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3C3" w:rsidRPr="008E0B40" w:rsidRDefault="008143C3" w:rsidP="0094285D">
      <w:pPr>
        <w:autoSpaceDE w:val="0"/>
        <w:autoSpaceDN w:val="0"/>
        <w:adjustRightInd w:val="0"/>
        <w:jc w:val="right"/>
        <w:outlineLvl w:val="2"/>
      </w:pPr>
      <w:bookmarkStart w:id="0" w:name="_GoBack"/>
      <w:bookmarkEnd w:id="0"/>
      <w:r>
        <w:t>Приложение №</w:t>
      </w:r>
      <w:r w:rsidRPr="008E0B40">
        <w:t xml:space="preserve"> 2</w:t>
      </w:r>
    </w:p>
    <w:p w:rsidR="008143C3" w:rsidRPr="008E0B40" w:rsidRDefault="008143C3" w:rsidP="0094285D">
      <w:pPr>
        <w:autoSpaceDE w:val="0"/>
        <w:autoSpaceDN w:val="0"/>
        <w:adjustRightInd w:val="0"/>
        <w:jc w:val="right"/>
      </w:pPr>
      <w:r w:rsidRPr="008E0B40">
        <w:t>к подпрограмме 2</w:t>
      </w:r>
    </w:p>
    <w:p w:rsidR="008143C3" w:rsidRPr="008E0B40" w:rsidRDefault="008143C3" w:rsidP="0094285D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8143C3" w:rsidRPr="0032134C" w:rsidRDefault="008143C3" w:rsidP="0094285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2134C">
        <w:rPr>
          <w:rFonts w:ascii="Times New Roman" w:hAnsi="Times New Roman" w:cs="Times New Roman"/>
          <w:b w:val="0"/>
          <w:sz w:val="24"/>
          <w:szCs w:val="24"/>
        </w:rPr>
        <w:t>ПЕРЕЧЕНЬ МЕРОПРИЯТИЙ И ИСТОЧНИКИ ФИНАНСИРОВАНИЯ ПОДПРОГРАММЫ 2</w:t>
      </w:r>
    </w:p>
    <w:p w:rsidR="008143C3" w:rsidRPr="0032134C" w:rsidRDefault="008143C3" w:rsidP="0094285D">
      <w:pPr>
        <w:autoSpaceDE w:val="0"/>
        <w:autoSpaceDN w:val="0"/>
        <w:adjustRightInd w:val="0"/>
        <w:jc w:val="center"/>
      </w:pPr>
      <w:r w:rsidRPr="0032134C">
        <w:t xml:space="preserve">                                                                                                                                                                                                              (тыс. руб.)</w:t>
      </w:r>
    </w:p>
    <w:tbl>
      <w:tblPr>
        <w:tblW w:w="14621" w:type="dxa"/>
        <w:tblInd w:w="92" w:type="dxa"/>
        <w:tblLook w:val="00A0" w:firstRow="1" w:lastRow="0" w:firstColumn="1" w:lastColumn="0" w:noHBand="0" w:noVBand="0"/>
      </w:tblPr>
      <w:tblGrid>
        <w:gridCol w:w="540"/>
        <w:gridCol w:w="6287"/>
        <w:gridCol w:w="1416"/>
        <w:gridCol w:w="1226"/>
        <w:gridCol w:w="1040"/>
        <w:gridCol w:w="1084"/>
        <w:gridCol w:w="1040"/>
        <w:gridCol w:w="941"/>
        <w:gridCol w:w="1047"/>
      </w:tblGrid>
      <w:tr w:rsidR="008143C3" w:rsidRPr="00933771" w:rsidTr="00B2708C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N п/п</w:t>
            </w:r>
          </w:p>
        </w:tc>
        <w:tc>
          <w:tcPr>
            <w:tcW w:w="6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Источник финансирования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Всего за период 2015-2020</w:t>
            </w:r>
          </w:p>
        </w:tc>
        <w:tc>
          <w:tcPr>
            <w:tcW w:w="63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в том числе</w:t>
            </w:r>
          </w:p>
        </w:tc>
      </w:tr>
      <w:tr w:rsidR="008143C3" w:rsidRPr="00933771" w:rsidTr="00B2708C">
        <w:trPr>
          <w:trHeight w:val="87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6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2015</w:t>
            </w:r>
          </w:p>
          <w:p w:rsidR="008143C3" w:rsidRPr="0032134C" w:rsidRDefault="008143C3" w:rsidP="00C76CEF">
            <w:pPr>
              <w:jc w:val="center"/>
              <w:rPr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2019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color w:val="000000"/>
              </w:rPr>
            </w:pPr>
            <w:r w:rsidRPr="0032134C">
              <w:rPr>
                <w:color w:val="000000"/>
              </w:rPr>
              <w:t>2020</w:t>
            </w:r>
          </w:p>
        </w:tc>
      </w:tr>
      <w:tr w:rsidR="008143C3" w:rsidRPr="00933771" w:rsidTr="00B2708C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 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Всего расходы  по Подпрограмме 2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65723,1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57565,4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557,7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bCs/>
                <w:color w:val="000000"/>
              </w:rPr>
            </w:pPr>
            <w:r w:rsidRPr="0032134C">
              <w:rPr>
                <w:b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 </w:t>
            </w: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 том числе: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56972,2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56972,2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8750,9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282862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59</w:t>
            </w:r>
            <w:r w:rsidR="00282862">
              <w:rPr>
                <w:iCs/>
                <w:color w:val="000000"/>
              </w:rPr>
              <w:t>3</w:t>
            </w:r>
            <w:r w:rsidRPr="0032134C">
              <w:rPr>
                <w:iCs/>
                <w:color w:val="000000"/>
              </w:rPr>
              <w:t>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557,7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87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предприятий,  коммерческие кредиты (займы), инвестиции)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54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1</w:t>
            </w: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"Техническое перевооружение  системы теплоснабжения     котельной N 1 в пгт. Ноглики Сахалинской области"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A554F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57923,1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57565,4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</w:pPr>
            <w:r>
              <w:rPr>
                <w:iCs/>
                <w:color w:val="000000"/>
              </w:rPr>
              <w:t>357,7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3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282862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</w:t>
            </w:r>
            <w:r w:rsidR="00282862">
              <w:rPr>
                <w:iCs/>
                <w:color w:val="000000"/>
              </w:rPr>
              <w:t>6972</w:t>
            </w:r>
            <w:r w:rsidRPr="0032134C">
              <w:rPr>
                <w:iCs/>
                <w:color w:val="000000"/>
              </w:rPr>
              <w:t>,</w:t>
            </w:r>
            <w:r w:rsidR="00282862">
              <w:rPr>
                <w:iCs/>
                <w:color w:val="000000"/>
              </w:rPr>
              <w:t>2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</w:t>
            </w:r>
            <w:r>
              <w:rPr>
                <w:iCs/>
                <w:color w:val="000000"/>
              </w:rPr>
              <w:t>6972</w:t>
            </w:r>
            <w:r w:rsidRPr="0032134C">
              <w:rPr>
                <w:iCs/>
                <w:color w:val="000000"/>
              </w:rPr>
              <w:t>,</w:t>
            </w:r>
            <w:r>
              <w:rPr>
                <w:iCs/>
                <w:color w:val="000000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28286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950,9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59</w:t>
            </w:r>
            <w:r>
              <w:rPr>
                <w:iCs/>
                <w:color w:val="000000"/>
              </w:rPr>
              <w:t>3</w:t>
            </w:r>
            <w:r w:rsidRPr="0032134C">
              <w:rPr>
                <w:iCs/>
                <w:color w:val="000000"/>
              </w:rPr>
              <w:t>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</w:pPr>
            <w:r>
              <w:rPr>
                <w:iCs/>
                <w:color w:val="000000"/>
              </w:rPr>
              <w:t>357,7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3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</w:t>
            </w:r>
            <w:proofErr w:type="gramStart"/>
            <w:r w:rsidRPr="0032134C">
              <w:rPr>
                <w:color w:val="000000"/>
              </w:rPr>
              <w:t>предприятий,  коммерческие</w:t>
            </w:r>
            <w:proofErr w:type="gramEnd"/>
            <w:r w:rsidRPr="0032134C">
              <w:rPr>
                <w:color w:val="000000"/>
              </w:rPr>
              <w:t xml:space="preserve"> кредиты(займы), инвестиции)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59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>2</w:t>
            </w: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"Реконструкция системы водоотведения в пгт. Ноглики, </w:t>
            </w:r>
          </w:p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в том числе ПСД"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78</w:t>
            </w:r>
            <w:r w:rsidR="008143C3" w:rsidRPr="0032134C">
              <w:rPr>
                <w:iCs/>
                <w:color w:val="000000"/>
              </w:rPr>
              <w:t>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  <w:r w:rsidR="008143C3" w:rsidRPr="0032134C">
              <w:rPr>
                <w:iCs/>
                <w:color w:val="000000"/>
              </w:rPr>
              <w:t>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23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областного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</w:tr>
      <w:tr w:rsidR="008143C3" w:rsidRPr="00933771" w:rsidTr="00B2708C">
        <w:trPr>
          <w:cantSplit/>
          <w:trHeight w:val="255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местных бюджетов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282862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78</w:t>
            </w:r>
            <w:r w:rsidRPr="0032134C">
              <w:rPr>
                <w:iCs/>
                <w:color w:val="000000"/>
              </w:rPr>
              <w:t>00,0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282862" w:rsidP="00C76CEF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</w:t>
            </w:r>
            <w:r w:rsidR="008143C3" w:rsidRPr="0032134C">
              <w:rPr>
                <w:iCs/>
                <w:color w:val="000000"/>
              </w:rPr>
              <w:t>00,0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2000,0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1800,0</w:t>
            </w:r>
          </w:p>
        </w:tc>
      </w:tr>
      <w:tr w:rsidR="008143C3" w:rsidRPr="00933771" w:rsidTr="00B2708C">
        <w:trPr>
          <w:cantSplit/>
          <w:trHeight w:val="9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</w:p>
        </w:tc>
        <w:tc>
          <w:tcPr>
            <w:tcW w:w="6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rPr>
                <w:color w:val="000000"/>
              </w:rPr>
            </w:pPr>
            <w:r w:rsidRPr="0032134C">
              <w:rPr>
                <w:color w:val="000000"/>
              </w:rPr>
              <w:t xml:space="preserve">Средства внебюджетных источников (включая собственные и привлеченные средства </w:t>
            </w:r>
            <w:proofErr w:type="gramStart"/>
            <w:r w:rsidRPr="0032134C">
              <w:rPr>
                <w:color w:val="000000"/>
              </w:rPr>
              <w:t>предприятий,  коммерческие</w:t>
            </w:r>
            <w:proofErr w:type="gramEnd"/>
            <w:r w:rsidRPr="0032134C">
              <w:rPr>
                <w:color w:val="000000"/>
              </w:rPr>
              <w:t xml:space="preserve"> кредиты(займы), инвестиции)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  <w:rPr>
                <w:iCs/>
                <w:color w:val="000000"/>
              </w:rPr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43C3" w:rsidRPr="0032134C" w:rsidRDefault="008143C3" w:rsidP="00C76CEF">
            <w:pPr>
              <w:jc w:val="center"/>
            </w:pPr>
            <w:r w:rsidRPr="0032134C">
              <w:rPr>
                <w:iCs/>
                <w:color w:val="000000"/>
              </w:rPr>
              <w:t>0,0</w:t>
            </w:r>
          </w:p>
        </w:tc>
      </w:tr>
    </w:tbl>
    <w:p w:rsidR="008143C3" w:rsidRDefault="008143C3" w:rsidP="0094285D"/>
    <w:p w:rsidR="008143C3" w:rsidRDefault="008143C3"/>
    <w:sectPr w:rsidR="008143C3" w:rsidSect="008E0B40">
      <w:pgSz w:w="16838" w:h="11906" w:orient="landscape"/>
      <w:pgMar w:top="709" w:right="1134" w:bottom="899" w:left="1134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285D"/>
    <w:rsid w:val="00134F15"/>
    <w:rsid w:val="00272D3F"/>
    <w:rsid w:val="00282862"/>
    <w:rsid w:val="0032134C"/>
    <w:rsid w:val="0041439E"/>
    <w:rsid w:val="00442A54"/>
    <w:rsid w:val="005A5E02"/>
    <w:rsid w:val="00602640"/>
    <w:rsid w:val="006824AD"/>
    <w:rsid w:val="0071283F"/>
    <w:rsid w:val="00775458"/>
    <w:rsid w:val="007B5D7A"/>
    <w:rsid w:val="008143C3"/>
    <w:rsid w:val="008B3CFB"/>
    <w:rsid w:val="008E0B40"/>
    <w:rsid w:val="00933771"/>
    <w:rsid w:val="0094285D"/>
    <w:rsid w:val="00A53442"/>
    <w:rsid w:val="00A554F4"/>
    <w:rsid w:val="00AD7560"/>
    <w:rsid w:val="00B2708C"/>
    <w:rsid w:val="00B74BBB"/>
    <w:rsid w:val="00B81368"/>
    <w:rsid w:val="00C3315F"/>
    <w:rsid w:val="00C36084"/>
    <w:rsid w:val="00C63343"/>
    <w:rsid w:val="00C76CEF"/>
    <w:rsid w:val="00C94D3C"/>
    <w:rsid w:val="00D53675"/>
    <w:rsid w:val="00E1779F"/>
    <w:rsid w:val="00EB1D75"/>
    <w:rsid w:val="00FC29CF"/>
    <w:rsid w:val="00FE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B8FD84-938A-4196-BDB3-1FB04934A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85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4285D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Balloon Text"/>
    <w:basedOn w:val="a"/>
    <w:link w:val="a4"/>
    <w:uiPriority w:val="99"/>
    <w:semiHidden/>
    <w:rsid w:val="008E0B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775458"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 к постановлению администрации</vt:lpstr>
    </vt:vector>
  </TitlesOfParts>
  <Company>Grizli777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 к постановлению администрации</dc:title>
  <dc:subject/>
  <dc:creator>Admin</dc:creator>
  <cp:keywords/>
  <dc:description/>
  <cp:lastModifiedBy>Ирина В. Сидоренко</cp:lastModifiedBy>
  <cp:revision>10</cp:revision>
  <cp:lastPrinted>2016-03-27T05:36:00Z</cp:lastPrinted>
  <dcterms:created xsi:type="dcterms:W3CDTF">2015-11-24T05:40:00Z</dcterms:created>
  <dcterms:modified xsi:type="dcterms:W3CDTF">2016-06-02T02:12:00Z</dcterms:modified>
</cp:coreProperties>
</file>