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052D0FB" w14:textId="77777777" w:rsidTr="00987DB5">
        <w:tc>
          <w:tcPr>
            <w:tcW w:w="9498" w:type="dxa"/>
          </w:tcPr>
          <w:p w14:paraId="6052D0F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052D112" wp14:editId="6052D11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052D0F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052D0F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052D0F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052D0FC" w14:textId="435F6A3F" w:rsidR="0033636C" w:rsidRPr="009C7E4D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C7E4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C7E4D" w:rsidRPr="009C7E4D">
            <w:rPr>
              <w:rFonts w:ascii="Times New Roman" w:hAnsi="Times New Roman"/>
              <w:sz w:val="28"/>
              <w:szCs w:val="28"/>
            </w:rPr>
            <w:t>11 апреля 2022 года</w:t>
          </w:r>
        </w:sdtContent>
      </w:sdt>
      <w:r w:rsidRPr="009C7E4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C7E4D" w:rsidRPr="009C7E4D">
            <w:rPr>
              <w:rFonts w:ascii="Times New Roman" w:hAnsi="Times New Roman"/>
              <w:sz w:val="28"/>
              <w:szCs w:val="28"/>
            </w:rPr>
            <w:t>152</w:t>
          </w:r>
        </w:sdtContent>
      </w:sdt>
    </w:p>
    <w:p w14:paraId="6052D0F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052D0FE" w14:textId="7CFD55EE" w:rsidR="0033636C" w:rsidRPr="00630901" w:rsidRDefault="004D5907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30901">
        <w:rPr>
          <w:rFonts w:ascii="Times New Roman" w:hAnsi="Times New Roman"/>
          <w:b/>
          <w:sz w:val="28"/>
          <w:szCs w:val="28"/>
        </w:rPr>
        <w:t xml:space="preserve">О подготовке основных систем жизнеобеспечения </w:t>
      </w:r>
      <w:r w:rsidR="009C7E4D">
        <w:rPr>
          <w:rFonts w:ascii="Times New Roman" w:hAnsi="Times New Roman"/>
          <w:b/>
          <w:sz w:val="28"/>
          <w:szCs w:val="28"/>
        </w:rPr>
        <w:br/>
      </w:r>
      <w:r w:rsidRPr="00630901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="0033636C" w:rsidRPr="00630901">
        <w:rPr>
          <w:rFonts w:ascii="Times New Roman" w:hAnsi="Times New Roman"/>
          <w:b/>
          <w:sz w:val="28"/>
          <w:szCs w:val="28"/>
        </w:rPr>
        <w:t xml:space="preserve"> </w:t>
      </w:r>
      <w:r w:rsidR="009C7E4D">
        <w:rPr>
          <w:rFonts w:ascii="Times New Roman" w:hAnsi="Times New Roman"/>
          <w:b/>
          <w:sz w:val="28"/>
          <w:szCs w:val="28"/>
        </w:rPr>
        <w:br/>
      </w:r>
      <w:r w:rsidR="0033636C" w:rsidRPr="00630901">
        <w:rPr>
          <w:rFonts w:ascii="Times New Roman" w:hAnsi="Times New Roman"/>
          <w:b/>
          <w:sz w:val="28"/>
          <w:szCs w:val="28"/>
        </w:rPr>
        <w:t xml:space="preserve">к </w:t>
      </w:r>
      <w:r w:rsidRPr="00630901">
        <w:rPr>
          <w:rFonts w:ascii="Times New Roman" w:hAnsi="Times New Roman"/>
          <w:b/>
          <w:sz w:val="28"/>
          <w:szCs w:val="28"/>
        </w:rPr>
        <w:t>осенне-зимнему</w:t>
      </w:r>
      <w:r w:rsidR="0033636C" w:rsidRPr="00630901">
        <w:rPr>
          <w:rFonts w:ascii="Times New Roman" w:hAnsi="Times New Roman"/>
          <w:b/>
          <w:sz w:val="28"/>
          <w:szCs w:val="28"/>
        </w:rPr>
        <w:t xml:space="preserve"> периоду 2022/2023 года</w:t>
      </w:r>
    </w:p>
    <w:p w14:paraId="6052D0FF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E65FB2" w14:textId="1DD67E07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обеспечения качественной подготовки объектов жизнеобеспечения, жилищного фонда и социально-культурной сферы к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боте в осенне-зимний период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устойчивого и безаварийного прохождения отопительного периода, в соответствии с приказом Министерства энергетики Российской Федерации от 12.03.2013 № 103 </w:t>
      </w:r>
      <w:r w:rsidR="009C7E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 утверждении Правил оценки готовности к отопительному периоду», руководствуясь Федеральным законом от 06.10.2003 № 131-ФЗ «Об общих принципах организации местного самоуправления в Российской Федерации», распоряжением Правите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льства Сахалинской области от </w:t>
      </w:r>
      <w:r w:rsidR="004D5907" w:rsidRP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05.04.2022</w:t>
      </w:r>
      <w:r w:rsidRP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4D5907" w:rsidRP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180</w:t>
      </w:r>
      <w:r w:rsidRP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-р,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A03F0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ПОСТАНОВЛЯЕТ:</w:t>
      </w:r>
    </w:p>
    <w:p w14:paraId="61F1ED67" w14:textId="54E5E03F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1. Создать оперативный штаб (К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омиссию) для контроля за ходом подгото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вки к отопительному периоду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года, по паспортизации многоквартирных жилых домов, объектов жилищно-коммунального хозяйства и объектов электроэнергетики, расположенных на территории муниципального образования «Городской округ Ногликский»,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утвердить его состав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(приложение 1).</w:t>
      </w:r>
    </w:p>
    <w:p w14:paraId="192D7C09" w14:textId="4DD4F54A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Утвердить Положение об оперативном штабе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(К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омиссии) муниципального образования «Городской округ Ногликский» по подготовке и прохож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дению отопительного периода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(далее – Комиссия) 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(приложение 2).</w:t>
      </w:r>
    </w:p>
    <w:p w14:paraId="00FC232A" w14:textId="7ED6EB82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 Утвердить Перечень теплоснабжающих организаций, осуществляющих деятельность в сфере теплоснабжения на территории муниципального образования «Городской округ Ногликский», в отношении которых проводится проверка готовности к отопительному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периоду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(приложение 3).</w:t>
      </w:r>
    </w:p>
    <w:p w14:paraId="63DDB715" w14:textId="42C606BA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Утвердить Перечень потребителей тепловой энергии, в отношении которых проводится проверка готовно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</w:t>
      </w:r>
      <w:r w:rsid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/202</w:t>
      </w:r>
      <w:r w:rsid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(приложение 4).</w:t>
      </w:r>
    </w:p>
    <w:p w14:paraId="4BC57CA4" w14:textId="3D7D44FE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Генеральному директору ООО «Жилсервис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Ноглики» Суворову А.С., директору МУП «Управляющая организация «Ноглики» Колесниченко И.В., директору МУП «Водоканал» Белозерову А.В., председателям ТСЖ «Городок» Гасумянц К.Г. и «Мой дом» Кудряшовой Н.В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в срок до </w:t>
      </w:r>
      <w:r w:rsid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5B5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D590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представить для утверждения в администрацию муниципального образования «Городской округ Ногликский» план-график подготовки жилищного фонда и его инженерного оборудования к эксплуатации в отопительный период, разработанный с учетом требований п. 2.6 постановления Госстроя Российской Федерации от 27.09.2003 № 170 «Об утверждении Правил и норм технической эксплуатации жилищного фонда», с учетом сроков, установленных пунктом 9 настоящего постановления. </w:t>
      </w:r>
    </w:p>
    <w:p w14:paraId="724B86FA" w14:textId="441C85FD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6. Утвердить Программу проведения проверки готовности теплоснабжающих организаций и потребителей тепловой энергии, расположенных на территории муниципального образования «Городской округ Ногликски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й», к отопительному периоду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(приложение 5).</w:t>
      </w:r>
    </w:p>
    <w:p w14:paraId="56861822" w14:textId="77777777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7. Утвердить График проведения проверки готовности к отопительному периоду теплоснабжающих организаций и потребителей тепловой энергии (приложение 6). </w:t>
      </w:r>
    </w:p>
    <w:p w14:paraId="7158BF2B" w14:textId="06939A73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Установить следующие контрольные показатели реализации выполнения мероприятий по подготовке объектов электроэнергетики и жилищно-коммунального хозяйства муниципального образования «Городской округ Ногликский» к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боте в осенне-зимний период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года:</w:t>
      </w:r>
    </w:p>
    <w:p w14:paraId="74AAC742" w14:textId="7170507A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01 июля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30 процентов;</w:t>
      </w:r>
    </w:p>
    <w:p w14:paraId="56AB2BE2" w14:textId="45CEC577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01 августа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50 процентов;</w:t>
      </w:r>
    </w:p>
    <w:p w14:paraId="7FBF4F25" w14:textId="74634AEF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до 01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сентября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80 процентов;</w:t>
      </w:r>
    </w:p>
    <w:p w14:paraId="694C3AAC" w14:textId="3E80FC14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до </w:t>
      </w:r>
      <w:r w:rsidRPr="000E7D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октября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100 процентов.</w:t>
      </w:r>
    </w:p>
    <w:p w14:paraId="2C73B89E" w14:textId="3230E284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Общий срок готовности систем жизнеобеспечения к 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боте в осенне-зимний период 2022/2023 года установить 01 октября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14:paraId="6E7E60F5" w14:textId="388D27C7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9. Установить следующие контрольные показатели реализации выполнения мероприятий по подготовке многоквартирных домов к работе в осенне-зимний перио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года:</w:t>
      </w:r>
    </w:p>
    <w:p w14:paraId="015A95DD" w14:textId="1F9C7DF3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01 июля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30 процентов;</w:t>
      </w:r>
    </w:p>
    <w:p w14:paraId="0B33E055" w14:textId="5E1468D9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до </w:t>
      </w:r>
      <w:r w:rsidR="005B5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августа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не менее 90 процентов;</w:t>
      </w:r>
    </w:p>
    <w:p w14:paraId="6031D453" w14:textId="1CB94BF5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до 15 сентября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– выполнение 100 процентов.</w:t>
      </w:r>
    </w:p>
    <w:p w14:paraId="72AB6960" w14:textId="540FF0E1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10. В срок до 01 октября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завершить паспортизацию всех объектов жилищно-коммунального хозяйства, объектов социально-культурного назначения и прочих предприятий, независимо от форм собственности и ведомственной принадлежности.</w:t>
      </w:r>
    </w:p>
    <w:p w14:paraId="34F67BB7" w14:textId="28EC059D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11. Отделу жилищно-коммунального и дорожного хозяйства администрации муниципального образования «Городской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округ Ногликский» (Гринвальд В.О.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организовать работу по получению теплоснабжающими 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организациями, потребителями тепловой энергии, теплопотребляющие установки которых подключены к системе теплоснабжения муниципального образования «Городской округ Ногликский», актов проверки и паспортов готовно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года.</w:t>
      </w:r>
    </w:p>
    <w:p w14:paraId="6EF4EE6C" w14:textId="77777777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 Теплоснабжающим организациям и потребителям тепловой энергии:</w:t>
      </w:r>
    </w:p>
    <w:p w14:paraId="456BA85C" w14:textId="1177E487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12.1. Оформить акты проверки готовно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в соответствии с требованиями, установленными Минэнерго России.</w:t>
      </w:r>
    </w:p>
    <w:p w14:paraId="4E26A677" w14:textId="6A2EE712" w:rsidR="0076748B" w:rsidRPr="00A03F0D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12.2. До 15 сентября 2022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представить оформленные акты проверки готовно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сти к отопительному периоду 2022/2023</w:t>
      </w: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в Комиссию.</w:t>
      </w:r>
    </w:p>
    <w:p w14:paraId="3BCD034A" w14:textId="77777777" w:rsidR="0076748B" w:rsidRDefault="0076748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3F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13. Разместить настоящее постановление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7D2C1C0F" w14:textId="7FA5F0A3" w:rsidR="00F75C6B" w:rsidRPr="00A03F0D" w:rsidRDefault="00F75C6B" w:rsidP="0076748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14. Контроль за исполнением настоящего постановления возложить на первого вице-мэра </w:t>
      </w:r>
      <w:r w:rsidR="00ED1A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Гуляева С.С.</w:t>
      </w:r>
    </w:p>
    <w:p w14:paraId="6052D101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52D10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6052D10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052D10C" w14:textId="34DF6440" w:rsidR="008629FA" w:rsidRPr="008629FA" w:rsidRDefault="004923D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 w:rsidR="008578BA">
        <w:rPr>
          <w:rFonts w:ascii="Times New Roman" w:hAnsi="Times New Roman"/>
          <w:sz w:val="28"/>
          <w:szCs w:val="28"/>
        </w:rPr>
        <w:t xml:space="preserve"> 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Камелин</w:t>
      </w:r>
    </w:p>
    <w:p w14:paraId="6052D10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052D10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052D10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052D11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052D111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B2B38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2D11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052D11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2D118" w14:textId="0328A57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2D11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052D11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6426895"/>
      <w:docPartObj>
        <w:docPartGallery w:val="Page Numbers (Top of Page)"/>
        <w:docPartUnique/>
      </w:docPartObj>
    </w:sdtPr>
    <w:sdtEndPr/>
    <w:sdtContent>
      <w:p w14:paraId="1BC981DB" w14:textId="10DCE40A" w:rsidR="003B2B38" w:rsidRDefault="003B2B3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E4D">
          <w:rPr>
            <w:noProof/>
          </w:rPr>
          <w:t>2</w:t>
        </w:r>
        <w:r>
          <w:fldChar w:fldCharType="end"/>
        </w:r>
      </w:p>
    </w:sdtContent>
  </w:sdt>
  <w:p w14:paraId="68E85EED" w14:textId="77777777" w:rsidR="003B2B38" w:rsidRDefault="003B2B3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61E9"/>
    <w:rsid w:val="001E1F9F"/>
    <w:rsid w:val="002003DC"/>
    <w:rsid w:val="00315B6E"/>
    <w:rsid w:val="0033636C"/>
    <w:rsid w:val="003B2B38"/>
    <w:rsid w:val="003E4257"/>
    <w:rsid w:val="004923D9"/>
    <w:rsid w:val="004D5907"/>
    <w:rsid w:val="00520CBF"/>
    <w:rsid w:val="005B55D6"/>
    <w:rsid w:val="00630901"/>
    <w:rsid w:val="0076748B"/>
    <w:rsid w:val="008578BA"/>
    <w:rsid w:val="008629FA"/>
    <w:rsid w:val="00987DB5"/>
    <w:rsid w:val="009C7E4D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D1A1F"/>
    <w:rsid w:val="00F7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2D0F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C7E8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C7E8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C7E8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36</TotalTime>
  <Pages>3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12</cp:revision>
  <dcterms:created xsi:type="dcterms:W3CDTF">2020-04-07T04:52:00Z</dcterms:created>
  <dcterms:modified xsi:type="dcterms:W3CDTF">2022-04-12T01:16:00Z</dcterms:modified>
</cp:coreProperties>
</file>