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24B3C" w14:paraId="4F81AAF5" w14:textId="77777777" w:rsidTr="00987DB5">
        <w:tc>
          <w:tcPr>
            <w:tcW w:w="9498" w:type="dxa"/>
          </w:tcPr>
          <w:p w14:paraId="4F81AAF1" w14:textId="77777777" w:rsidR="00053BD0" w:rsidRPr="00924B3C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B3C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81AB0C" wp14:editId="4F81AB0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81AAF2" w14:textId="77777777" w:rsidR="00053BD0" w:rsidRPr="00924B3C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924B3C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F81AAF3" w14:textId="77777777" w:rsidR="00053BD0" w:rsidRPr="00924B3C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924B3C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F81AAF4" w14:textId="77777777" w:rsidR="00053BD0" w:rsidRPr="00924B3C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924B3C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F81AAF6" w14:textId="2E1E4A99" w:rsidR="0033636C" w:rsidRPr="002E2A0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A0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E2A08" w:rsidRPr="002E2A08">
            <w:rPr>
              <w:rFonts w:ascii="Times New Roman" w:hAnsi="Times New Roman"/>
              <w:sz w:val="28"/>
              <w:szCs w:val="28"/>
            </w:rPr>
            <w:t>22 марта 2023года</w:t>
          </w:r>
        </w:sdtContent>
      </w:sdt>
      <w:r w:rsidRPr="002E2A0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E2A08" w:rsidRPr="002E2A08">
            <w:rPr>
              <w:rFonts w:ascii="Times New Roman" w:hAnsi="Times New Roman"/>
              <w:sz w:val="28"/>
              <w:szCs w:val="28"/>
            </w:rPr>
            <w:t>169</w:t>
          </w:r>
        </w:sdtContent>
      </w:sdt>
    </w:p>
    <w:p w14:paraId="4F81AAF7" w14:textId="77777777" w:rsidR="0033636C" w:rsidRPr="00924B3C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4B3C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9F21419" w14:textId="5CB481A2" w:rsidR="00924B3C" w:rsidRPr="00924B3C" w:rsidRDefault="00924B3C" w:rsidP="00924B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4B3C">
        <w:rPr>
          <w:rFonts w:ascii="Times New Roman" w:hAnsi="Times New Roman"/>
          <w:b/>
          <w:sz w:val="28"/>
          <w:szCs w:val="28"/>
        </w:rPr>
        <w:t xml:space="preserve">Об утверждении Порядка проведения процедур оценки </w:t>
      </w:r>
      <w:r w:rsidR="00AE5866">
        <w:rPr>
          <w:rFonts w:ascii="Times New Roman" w:hAnsi="Times New Roman"/>
          <w:b/>
          <w:sz w:val="28"/>
          <w:szCs w:val="28"/>
        </w:rPr>
        <w:br/>
      </w:r>
      <w:r w:rsidRPr="00924B3C">
        <w:rPr>
          <w:rFonts w:ascii="Times New Roman" w:hAnsi="Times New Roman"/>
          <w:b/>
          <w:sz w:val="28"/>
          <w:szCs w:val="28"/>
        </w:rPr>
        <w:t xml:space="preserve">регулирующего воздействия проектов нормативных правовых актов </w:t>
      </w:r>
      <w:r w:rsidR="00AE5866">
        <w:rPr>
          <w:rFonts w:ascii="Times New Roman" w:hAnsi="Times New Roman"/>
          <w:b/>
          <w:sz w:val="28"/>
          <w:szCs w:val="28"/>
        </w:rPr>
        <w:br/>
      </w:r>
      <w:r w:rsidRPr="00924B3C">
        <w:rPr>
          <w:rFonts w:ascii="Times New Roman" w:hAnsi="Times New Roman"/>
          <w:b/>
          <w:sz w:val="28"/>
          <w:szCs w:val="28"/>
        </w:rPr>
        <w:t xml:space="preserve">и экспертизы нормативных правовых актов </w:t>
      </w:r>
      <w:r w:rsidR="00AE5866">
        <w:rPr>
          <w:rFonts w:ascii="Times New Roman" w:hAnsi="Times New Roman"/>
          <w:b/>
          <w:sz w:val="28"/>
          <w:szCs w:val="28"/>
        </w:rPr>
        <w:br/>
      </w:r>
      <w:r w:rsidRPr="00924B3C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16F9DDE6" w14:textId="77777777" w:rsidR="00924B3C" w:rsidRPr="00924B3C" w:rsidRDefault="00924B3C" w:rsidP="00924B3C">
      <w:pPr>
        <w:tabs>
          <w:tab w:val="left" w:pos="2835"/>
        </w:tabs>
        <w:jc w:val="center"/>
        <w:rPr>
          <w:rFonts w:ascii="Times New Roman" w:hAnsi="Times New Roman"/>
          <w:sz w:val="28"/>
          <w:szCs w:val="28"/>
        </w:rPr>
      </w:pPr>
    </w:p>
    <w:p w14:paraId="0AC279BB" w14:textId="6D820B3A" w:rsidR="00924B3C" w:rsidRPr="00924B3C" w:rsidRDefault="00924B3C" w:rsidP="00924B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4B3C">
        <w:rPr>
          <w:rFonts w:ascii="Times New Roman" w:hAnsi="Times New Roman"/>
          <w:sz w:val="28"/>
          <w:szCs w:val="28"/>
        </w:rPr>
        <w:t xml:space="preserve">В соответствии со статьями 7 и 46 Федерального закона от 06.10.2003 </w:t>
      </w:r>
      <w:r w:rsidR="00AE5866">
        <w:rPr>
          <w:rFonts w:ascii="Times New Roman" w:hAnsi="Times New Roman"/>
          <w:sz w:val="28"/>
          <w:szCs w:val="28"/>
        </w:rPr>
        <w:br/>
      </w:r>
      <w:r w:rsidRPr="00924B3C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 w:rsidR="00AE5866">
        <w:rPr>
          <w:rFonts w:ascii="Times New Roman" w:hAnsi="Times New Roman"/>
          <w:sz w:val="28"/>
          <w:szCs w:val="28"/>
        </w:rPr>
        <w:br/>
      </w:r>
      <w:r w:rsidRPr="00924B3C">
        <w:rPr>
          <w:rFonts w:ascii="Times New Roman" w:hAnsi="Times New Roman"/>
          <w:sz w:val="28"/>
          <w:szCs w:val="28"/>
        </w:rPr>
        <w:t>в Российской Федерации», Законом Сахалинской об</w:t>
      </w:r>
      <w:bookmarkStart w:id="0" w:name="_GoBack"/>
      <w:bookmarkEnd w:id="0"/>
      <w:r w:rsidRPr="00924B3C">
        <w:rPr>
          <w:rFonts w:ascii="Times New Roman" w:hAnsi="Times New Roman"/>
          <w:sz w:val="28"/>
          <w:szCs w:val="28"/>
        </w:rPr>
        <w:t xml:space="preserve">ласти от 06.03.2017 </w:t>
      </w:r>
      <w:r w:rsidRPr="00924B3C">
        <w:rPr>
          <w:rFonts w:ascii="Times New Roman" w:hAnsi="Times New Roman"/>
          <w:sz w:val="28"/>
          <w:szCs w:val="28"/>
        </w:rPr>
        <w:br/>
        <w:t xml:space="preserve">№ 15-ЗО «Об оценке регулирующего воздействия проектов муниципальных нормативных правовых актов и экспертизе муниципальных нормативных правовых актов в Сахалинской области», статьей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924B3C">
        <w:rPr>
          <w:rFonts w:ascii="Times New Roman" w:hAnsi="Times New Roman"/>
          <w:b/>
          <w:sz w:val="28"/>
          <w:szCs w:val="28"/>
        </w:rPr>
        <w:t>ПОСТАНОВЛЯЕТ:</w:t>
      </w:r>
    </w:p>
    <w:p w14:paraId="61C49EBF" w14:textId="77777777" w:rsidR="00924B3C" w:rsidRPr="00924B3C" w:rsidRDefault="00924B3C" w:rsidP="00924B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4B3C">
        <w:rPr>
          <w:rFonts w:ascii="Times New Roman" w:hAnsi="Times New Roman"/>
          <w:sz w:val="28"/>
          <w:szCs w:val="28"/>
        </w:rPr>
        <w:t>1. Утвердить Порядок проведения процедур оценки регулирующего воздействия проектов нормативных правовых актов и экспертизы нормативных правовых актов муниципального образования «Городской округ Ногликский» (прилагается).</w:t>
      </w:r>
    </w:p>
    <w:p w14:paraId="4F0AFED8" w14:textId="77777777" w:rsidR="00924B3C" w:rsidRPr="00924B3C" w:rsidRDefault="00924B3C" w:rsidP="00924B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4B3C">
        <w:rPr>
          <w:rFonts w:ascii="Times New Roman" w:hAnsi="Times New Roman"/>
          <w:sz w:val="28"/>
          <w:szCs w:val="28"/>
        </w:rPr>
        <w:t>2. Признать утратившими силу постановления администрации муниципального образования «Городской округ Ногликский»:</w:t>
      </w:r>
    </w:p>
    <w:p w14:paraId="73DF8F2A" w14:textId="44CD79D8" w:rsidR="00924B3C" w:rsidRPr="00924B3C" w:rsidRDefault="00924B3C" w:rsidP="00924B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4B3C">
        <w:rPr>
          <w:rFonts w:ascii="Times New Roman" w:hAnsi="Times New Roman"/>
          <w:sz w:val="28"/>
          <w:szCs w:val="28"/>
        </w:rPr>
        <w:t>- от 19.09.2019 № 705 «Об утверж</w:t>
      </w:r>
      <w:r w:rsidR="00F559DC">
        <w:rPr>
          <w:rFonts w:ascii="Times New Roman" w:hAnsi="Times New Roman"/>
          <w:sz w:val="28"/>
          <w:szCs w:val="28"/>
        </w:rPr>
        <w:t xml:space="preserve">дении Порядка проведения оценки </w:t>
      </w:r>
      <w:r w:rsidRPr="00924B3C">
        <w:rPr>
          <w:rFonts w:ascii="Times New Roman" w:hAnsi="Times New Roman"/>
          <w:sz w:val="28"/>
          <w:szCs w:val="28"/>
        </w:rPr>
        <w:t>регулирующего воздействия проек</w:t>
      </w:r>
      <w:r w:rsidR="00F559DC">
        <w:rPr>
          <w:rFonts w:ascii="Times New Roman" w:hAnsi="Times New Roman"/>
          <w:sz w:val="28"/>
          <w:szCs w:val="28"/>
        </w:rPr>
        <w:t xml:space="preserve">тов нормативных правовых актов, </w:t>
      </w:r>
      <w:r w:rsidRPr="00924B3C">
        <w:rPr>
          <w:rFonts w:ascii="Times New Roman" w:hAnsi="Times New Roman"/>
          <w:sz w:val="28"/>
          <w:szCs w:val="28"/>
        </w:rPr>
        <w:t>экспертизы и оценки фактического воздействия нормативных правовых актов муниципального образования «Городской округ Ногликский», за исключением пункта 2;</w:t>
      </w:r>
    </w:p>
    <w:p w14:paraId="62843145" w14:textId="77777777" w:rsidR="00924B3C" w:rsidRPr="00924B3C" w:rsidRDefault="00924B3C" w:rsidP="00924B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4B3C">
        <w:rPr>
          <w:rFonts w:ascii="Times New Roman" w:hAnsi="Times New Roman"/>
          <w:sz w:val="28"/>
          <w:szCs w:val="28"/>
        </w:rPr>
        <w:t>- от 06.05.2022 № 215 «</w:t>
      </w:r>
      <w:r w:rsidRPr="00924B3C"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</w:t>
      </w:r>
      <w:r w:rsidRPr="00924B3C">
        <w:rPr>
          <w:rFonts w:ascii="Times New Roman" w:hAnsi="Times New Roman"/>
          <w:sz w:val="28"/>
          <w:szCs w:val="28"/>
        </w:rPr>
        <w:t>Порядок проведения оценки регулирующего воздействия проектов нормативных правовых актов, экспертизы и оценки фактического воздействия нормативных правовых актов муниципального образования «Городской округ Ногликский»</w:t>
      </w:r>
      <w:r w:rsidRPr="00924B3C">
        <w:rPr>
          <w:rFonts w:ascii="Times New Roman" w:hAnsi="Times New Roman"/>
          <w:color w:val="000000"/>
          <w:sz w:val="28"/>
          <w:szCs w:val="28"/>
        </w:rPr>
        <w:t>, утвержденный постановлением администрации муниципального образования «Городской округ Ногликский» от 19.09.2019 № 705</w:t>
      </w:r>
      <w:r w:rsidRPr="00924B3C">
        <w:rPr>
          <w:rFonts w:ascii="Times New Roman" w:hAnsi="Times New Roman"/>
          <w:sz w:val="28"/>
          <w:szCs w:val="28"/>
        </w:rPr>
        <w:t>».</w:t>
      </w:r>
    </w:p>
    <w:p w14:paraId="04631D61" w14:textId="1C224950" w:rsidR="00924B3C" w:rsidRPr="00924B3C" w:rsidRDefault="00924B3C" w:rsidP="00924B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4B3C">
        <w:rPr>
          <w:rFonts w:ascii="Times New Roman" w:hAnsi="Times New Roman"/>
          <w:sz w:val="28"/>
          <w:szCs w:val="28"/>
        </w:rPr>
        <w:lastRenderedPageBreak/>
        <w:t xml:space="preserve">3. Опубликовать настоящее постановление в газете «Знамя труда» </w:t>
      </w:r>
      <w:r w:rsidR="00AE5866">
        <w:rPr>
          <w:rFonts w:ascii="Times New Roman" w:hAnsi="Times New Roman"/>
          <w:sz w:val="28"/>
          <w:szCs w:val="28"/>
        </w:rPr>
        <w:br/>
      </w:r>
      <w:r w:rsidRPr="00924B3C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96AC8A2" w14:textId="02D2941D" w:rsidR="00924B3C" w:rsidRDefault="00924B3C" w:rsidP="00924B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4B3C">
        <w:rPr>
          <w:rFonts w:ascii="Times New Roman" w:hAnsi="Times New Roman"/>
          <w:sz w:val="28"/>
          <w:szCs w:val="28"/>
        </w:rPr>
        <w:t xml:space="preserve">4. </w:t>
      </w:r>
      <w:r w:rsidR="00907B2B">
        <w:rPr>
          <w:rFonts w:ascii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</w:t>
      </w:r>
      <w:r w:rsidR="00AE5866">
        <w:rPr>
          <w:rFonts w:ascii="Times New Roman" w:hAnsi="Times New Roman"/>
          <w:sz w:val="28"/>
          <w:szCs w:val="28"/>
          <w:lang w:eastAsia="ru-RU"/>
        </w:rPr>
        <w:br/>
      </w:r>
      <w:r w:rsidR="00907B2B">
        <w:rPr>
          <w:rFonts w:ascii="Times New Roman" w:hAnsi="Times New Roman"/>
          <w:sz w:val="28"/>
          <w:szCs w:val="28"/>
          <w:lang w:eastAsia="ru-RU"/>
        </w:rPr>
        <w:t>на исполняющего обязанности первого вице-мэра муниципального образования «Городской округ Ногликский» Русанова Я.С.</w:t>
      </w:r>
    </w:p>
    <w:p w14:paraId="19C828BD" w14:textId="77777777" w:rsidR="00F559DC" w:rsidRPr="00924B3C" w:rsidRDefault="00F559DC" w:rsidP="00924B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81AB03" w14:textId="77777777" w:rsidR="008629FA" w:rsidRPr="00924B3C" w:rsidRDefault="008629FA" w:rsidP="00924B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81AB04" w14:textId="77777777" w:rsidR="008629FA" w:rsidRPr="00924B3C" w:rsidRDefault="008629FA" w:rsidP="00924B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81AB05" w14:textId="77777777" w:rsidR="008629FA" w:rsidRPr="00924B3C" w:rsidRDefault="008629FA" w:rsidP="00924B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4B3C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F81AB06" w14:textId="1E457C2C" w:rsidR="008629FA" w:rsidRPr="00924B3C" w:rsidRDefault="008629FA" w:rsidP="00924B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4B3C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924B3C">
        <w:rPr>
          <w:rFonts w:ascii="Times New Roman" w:hAnsi="Times New Roman"/>
          <w:sz w:val="28"/>
          <w:szCs w:val="28"/>
        </w:rPr>
        <w:tab/>
      </w:r>
      <w:r w:rsidRPr="00924B3C">
        <w:rPr>
          <w:rFonts w:ascii="Times New Roman" w:hAnsi="Times New Roman"/>
          <w:sz w:val="28"/>
          <w:szCs w:val="28"/>
        </w:rPr>
        <w:tab/>
      </w:r>
      <w:r w:rsidRPr="00924B3C">
        <w:rPr>
          <w:rFonts w:ascii="Times New Roman" w:hAnsi="Times New Roman"/>
          <w:sz w:val="28"/>
          <w:szCs w:val="28"/>
        </w:rPr>
        <w:tab/>
      </w:r>
      <w:r w:rsidRPr="00924B3C">
        <w:rPr>
          <w:rFonts w:ascii="Times New Roman" w:hAnsi="Times New Roman"/>
          <w:sz w:val="28"/>
          <w:szCs w:val="28"/>
        </w:rPr>
        <w:tab/>
      </w:r>
      <w:r w:rsidRPr="00924B3C">
        <w:rPr>
          <w:rFonts w:ascii="Times New Roman" w:hAnsi="Times New Roman"/>
          <w:sz w:val="28"/>
          <w:szCs w:val="28"/>
        </w:rPr>
        <w:tab/>
        <w:t xml:space="preserve">         С.В.</w:t>
      </w:r>
      <w:r w:rsidR="00AE5866">
        <w:rPr>
          <w:rFonts w:ascii="Times New Roman" w:hAnsi="Times New Roman"/>
          <w:sz w:val="28"/>
          <w:szCs w:val="28"/>
        </w:rPr>
        <w:t xml:space="preserve"> </w:t>
      </w:r>
      <w:r w:rsidRPr="00924B3C">
        <w:rPr>
          <w:rFonts w:ascii="Times New Roman" w:hAnsi="Times New Roman"/>
          <w:sz w:val="28"/>
          <w:szCs w:val="28"/>
        </w:rPr>
        <w:t>Камелин</w:t>
      </w:r>
    </w:p>
    <w:sectPr w:rsidR="008629FA" w:rsidRPr="00924B3C" w:rsidSect="00AE586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81AB1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F81AB1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1AB0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F81AB0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6178077"/>
      <w:docPartObj>
        <w:docPartGallery w:val="Page Numbers (Top of Page)"/>
        <w:docPartUnique/>
      </w:docPartObj>
    </w:sdtPr>
    <w:sdtEndPr/>
    <w:sdtContent>
      <w:p w14:paraId="0C48BF5F" w14:textId="4FC737DF" w:rsidR="00AE5866" w:rsidRDefault="00AE58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A08">
          <w:rPr>
            <w:noProof/>
          </w:rPr>
          <w:t>2</w:t>
        </w:r>
        <w:r>
          <w:fldChar w:fldCharType="end"/>
        </w:r>
      </w:p>
    </w:sdtContent>
  </w:sdt>
  <w:p w14:paraId="6636B175" w14:textId="77777777" w:rsidR="00AE5866" w:rsidRDefault="00AE58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E2A08"/>
    <w:rsid w:val="0033636C"/>
    <w:rsid w:val="003E4257"/>
    <w:rsid w:val="00520CBF"/>
    <w:rsid w:val="008629FA"/>
    <w:rsid w:val="00907B2B"/>
    <w:rsid w:val="00924B3C"/>
    <w:rsid w:val="00987DB5"/>
    <w:rsid w:val="00AB0325"/>
    <w:rsid w:val="00AC72C8"/>
    <w:rsid w:val="00AE5866"/>
    <w:rsid w:val="00B10ED9"/>
    <w:rsid w:val="00B25688"/>
    <w:rsid w:val="00C02849"/>
    <w:rsid w:val="00D12794"/>
    <w:rsid w:val="00D67BD8"/>
    <w:rsid w:val="00DF7897"/>
    <w:rsid w:val="00E37B8A"/>
    <w:rsid w:val="00E609BC"/>
    <w:rsid w:val="00F5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1AAF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E4D5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E4D5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E4D5D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8</cp:revision>
  <dcterms:created xsi:type="dcterms:W3CDTF">2020-04-07T04:52:00Z</dcterms:created>
  <dcterms:modified xsi:type="dcterms:W3CDTF">2023-03-22T07:49:00Z</dcterms:modified>
</cp:coreProperties>
</file>