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847"/>
        <w:gridCol w:w="3969"/>
      </w:tblGrid>
      <w:tr w:rsidR="00DA62F5" w:rsidRPr="00605367" w14:paraId="5A956B55" w14:textId="77777777" w:rsidTr="00F02FEB">
        <w:tc>
          <w:tcPr>
            <w:tcW w:w="3115" w:type="dxa"/>
          </w:tcPr>
          <w:p w14:paraId="5A956B50" w14:textId="77777777" w:rsidR="00DA62F5" w:rsidRPr="00605367" w:rsidRDefault="00DA62F5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7" w:type="dxa"/>
          </w:tcPr>
          <w:p w14:paraId="5A956B51" w14:textId="77777777" w:rsidR="00DA62F5" w:rsidRPr="00605367" w:rsidRDefault="00DA62F5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5A956B52" w14:textId="77777777" w:rsidR="00DA62F5" w:rsidRPr="00605367" w:rsidRDefault="00DA62F5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14:paraId="5A956B53" w14:textId="26B87E82" w:rsidR="00DA62F5" w:rsidRPr="00605367" w:rsidRDefault="00F02FEB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постановлением </w:t>
            </w:r>
            <w:r w:rsidR="00DA62F5" w:rsidRPr="00605367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муниципального образования «Городской округ Ногликский» </w:t>
            </w:r>
          </w:p>
          <w:p w14:paraId="5A956B54" w14:textId="7255DC92" w:rsidR="00DA62F5" w:rsidRPr="00605367" w:rsidRDefault="00610935" w:rsidP="009340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23 марта 2023</w:t>
            </w:r>
            <w:r w:rsidR="00DA62F5" w:rsidRPr="00605367">
              <w:rPr>
                <w:rFonts w:ascii="Times New Roman" w:hAnsi="Times New Roman" w:cs="Times New Roman"/>
                <w:sz w:val="26"/>
                <w:szCs w:val="26"/>
              </w:rPr>
              <w:t xml:space="preserve"> года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179</w:t>
            </w:r>
          </w:p>
        </w:tc>
      </w:tr>
    </w:tbl>
    <w:p w14:paraId="5A956B56" w14:textId="77777777" w:rsidR="00DA62F5" w:rsidRDefault="00DA62F5" w:rsidP="00DA62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4914A433" w14:textId="77777777" w:rsidR="00F02FEB" w:rsidRPr="00605367" w:rsidRDefault="00F02FEB" w:rsidP="00DA62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5A956B57" w14:textId="77777777" w:rsidR="00DA62F5" w:rsidRPr="00605367" w:rsidRDefault="00DA62F5" w:rsidP="00DA62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ПОРЯДОК</w:t>
      </w:r>
    </w:p>
    <w:p w14:paraId="5A956B58" w14:textId="77777777" w:rsidR="003769C4" w:rsidRPr="00605367" w:rsidRDefault="003769C4" w:rsidP="00DA62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наложения количественно измеримых финансовых санкций (штрафов, изъятия) за нарушение условий выполнения муниципального задания на оказание муниципальных услуг (выполнение работ)</w:t>
      </w:r>
    </w:p>
    <w:p w14:paraId="5A956B59" w14:textId="77777777" w:rsidR="00DA62F5" w:rsidRPr="00605367" w:rsidRDefault="00DA62F5" w:rsidP="00DA62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5A956B5A" w14:textId="77777777" w:rsidR="003769C4" w:rsidRPr="00605367" w:rsidRDefault="003769C4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правила наложения количественно </w:t>
      </w:r>
      <w:r w:rsidR="00A52D22" w:rsidRPr="00605367">
        <w:rPr>
          <w:rFonts w:ascii="Times New Roman" w:hAnsi="Times New Roman" w:cs="Times New Roman"/>
          <w:sz w:val="26"/>
          <w:szCs w:val="26"/>
        </w:rPr>
        <w:t>измеримых санкций (штрафов, изъятия) за нарушение условий выполнения муниципального задания на оказание муниципальных услуг (выполнение работ) (далее – муниципальное задание) муниципальными казенными учреждениями, муниципальными бюджетными и муниципальными автономными учреждениями (далее – муниципальные учреждения).</w:t>
      </w:r>
    </w:p>
    <w:p w14:paraId="5A956B5B" w14:textId="77777777" w:rsidR="00A52D22" w:rsidRPr="00605367" w:rsidRDefault="00A52D22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Муниципальное задание формируется в соответствии с основными видами деятельности, предусмотренными учредительными документами учреждения и с общероссийскими базовыми (отраслевыми) перечнями (классификаторами) государственных и муниципальных услуг и работ, оказываемых физическим лицам, формирование, введение и утверждение которых, осуществляется в порядке, установленном Правительством Российской Федерации, с региональным перечнем (классификатором) государственных и муниципальных услуг и работ, не включённых в общероссийские базовые (отраслевые) перечни (классификаторы) государственных и муниципальных услуг и работ оказание и выполнение которых</w:t>
      </w:r>
      <w:r w:rsidR="00DA6D5A" w:rsidRPr="00605367">
        <w:rPr>
          <w:rFonts w:ascii="Times New Roman" w:hAnsi="Times New Roman" w:cs="Times New Roman"/>
          <w:sz w:val="26"/>
          <w:szCs w:val="26"/>
        </w:rPr>
        <w:t xml:space="preserve"> предусмотрено муниципальными правовыми актами, в т.ч. при осуществлении переданных полномочий по предметам совместного ведения Российской Федерации и субъектов Российской Федерации, с учетом ежегодной оценки потребности в оказании муниципальных услуг (выполнение работ), определяемой в установленном порядке.</w:t>
      </w:r>
    </w:p>
    <w:p w14:paraId="5A956B5C" w14:textId="77777777" w:rsidR="00DA6D5A" w:rsidRPr="00605367" w:rsidRDefault="00DA6D5A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Муниципальное задание формируется при формировании бюджета муниципального образования «Городской округ Ногликский» на очередной финансовый год и плановый период на срок, соответствующий сроку формирования бюджета муниципального образования «Городской округ Ногликский».</w:t>
      </w:r>
    </w:p>
    <w:p w14:paraId="5A956B5D" w14:textId="77777777" w:rsidR="00DA6D5A" w:rsidRPr="00605367" w:rsidRDefault="006645AC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Муниципальное задание муниципальным учреждениям утверждается исполнительным органом, осуществляющим функции и полномочия учредителя на срок, соответствующий установленному бюджетным законодательством Российской Федерации и муниципальным образованием «Городской округ Ногликский».</w:t>
      </w:r>
    </w:p>
    <w:p w14:paraId="5A956B5E" w14:textId="77777777" w:rsidR="006645AC" w:rsidRPr="00605367" w:rsidRDefault="006645AC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 xml:space="preserve">Муниципальное задание содержит показатели, характеризующие качество и (или) объем (содержание) муниципальной услуги (работы), определение категорий физических и (или) юридических лиц, являющихся потребителями соответствующих услуг, предельные цены (тарифы) на оплату соответствующих услуг физическими и юридическими лицами в случаях, если законодательством </w:t>
      </w:r>
      <w:r w:rsidRPr="00605367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 предусмотрено их оказание на платной основе, либо порядок установления указанных цен (тарифов) в случаях, определенных законодательством Российской Федерации, порядок оказания муниципальной услуги, порядок контроля за исполнением муниципального задания, требования к отчетности о выполнении муниципального задания.</w:t>
      </w:r>
    </w:p>
    <w:p w14:paraId="5A956B5F" w14:textId="77777777" w:rsidR="006645AC" w:rsidRPr="00605367" w:rsidRDefault="006645AC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 xml:space="preserve">Муниципальные учреждения несут ответственность за достижение показателей объема и качества, определенных в муниципальном задании, в том числе на выполнение которого, предоставляется субсидия из бюджета муниципального образования «Городской округ Ногликский», при этом руководитель учреждения несет персональную ответственность. </w:t>
      </w:r>
    </w:p>
    <w:p w14:paraId="5A956B60" w14:textId="77777777" w:rsidR="006C3438" w:rsidRPr="00605367" w:rsidRDefault="006C3438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Муниципальные учреждения представляют исполнительному органу, осуществляющему функции и полномочия учредителя ежеквартально, не позднее 5 числа месяца, следующего за отчетным кварталом и до 1 февраля текущего года – за отчетный финансовый год отчет о выполнении муниципального задания по форме, установленной Порядком формирования муниципального задания на оказание муниципальных услуг (выполнение работ) муниципальными учреждениями, утвержденным постановлением администрации муниципального образования «Городской округ Ногликский».</w:t>
      </w:r>
    </w:p>
    <w:p w14:paraId="5A956B61" w14:textId="77777777" w:rsidR="006C3438" w:rsidRPr="00605367" w:rsidRDefault="006C3438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Исполнительный орган, осуществляющий функции и полномочия учредителя осуществляет проверку представленных муниципальными учреждениями отчетов о выполнении муниципального задания за отчетный период на соответствие плановым показателям, установленным в муниципальном задании. В квартальных отчетах за первый квартал, за полугодие и за 9 месяцев отчетного ода показатели объема учитываются в размерах 0,25; 0,5; 0,75 от плановых годовых объемов соответственно с учетом допустимых (возможных) отклонений от установленных показателей объема муниципальной услуги, установленных муниципальным заданием.</w:t>
      </w:r>
    </w:p>
    <w:p w14:paraId="5A956B62" w14:textId="77777777" w:rsidR="006C3438" w:rsidRPr="00605367" w:rsidRDefault="006C3438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Выполнение муниципального задания не в полном объеме или с нарушением установленных сроков или показателей качества считается нарушением условий выполнения муниципального задания.</w:t>
      </w:r>
    </w:p>
    <w:p w14:paraId="5A956B63" w14:textId="77777777" w:rsidR="006C3438" w:rsidRPr="00605367" w:rsidRDefault="006C3438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 xml:space="preserve">В случае выявления нарушений в квартальных отчетах о выполнении муниципального </w:t>
      </w:r>
      <w:r w:rsidR="000B4CF0" w:rsidRPr="00605367">
        <w:rPr>
          <w:rFonts w:ascii="Times New Roman" w:hAnsi="Times New Roman" w:cs="Times New Roman"/>
          <w:sz w:val="26"/>
          <w:szCs w:val="26"/>
        </w:rPr>
        <w:t>задания проводится анализ причин приведших к невыполнению показателей муниципального задания и принимается одно из следующих решений (возможно причины носят объективный характер и вины руководителя и (или) муниципального учреждения в сложившейся ситуации нет):</w:t>
      </w:r>
    </w:p>
    <w:p w14:paraId="5A956B64" w14:textId="77777777" w:rsidR="000B4CF0" w:rsidRPr="00605367" w:rsidRDefault="000B4CF0" w:rsidP="001D265B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- вносятся изменения в показатели муниципального задания;</w:t>
      </w:r>
    </w:p>
    <w:p w14:paraId="5A956B65" w14:textId="77777777" w:rsidR="000B4CF0" w:rsidRPr="00605367" w:rsidRDefault="000B4CF0" w:rsidP="001D265B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- не вносятся изменения в показатели муниципального задания.</w:t>
      </w:r>
    </w:p>
    <w:p w14:paraId="5A956B66" w14:textId="77777777" w:rsidR="000B4CF0" w:rsidRPr="00605367" w:rsidRDefault="000B4CF0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 xml:space="preserve">За явные нарушения муниципальными учреждениями условий выполнения муниципального задания исполнительный орган, осуществляющий функции и полномочия учредителя устанавливает и доводит до них </w:t>
      </w:r>
      <w:r w:rsidR="00C35D20" w:rsidRPr="00605367">
        <w:rPr>
          <w:rFonts w:ascii="Times New Roman" w:hAnsi="Times New Roman" w:cs="Times New Roman"/>
          <w:sz w:val="26"/>
          <w:szCs w:val="26"/>
        </w:rPr>
        <w:t>количественно измеримые санкции.</w:t>
      </w:r>
    </w:p>
    <w:p w14:paraId="5A956B67" w14:textId="77777777" w:rsidR="00C35D20" w:rsidRPr="00605367" w:rsidRDefault="00C35D20" w:rsidP="00F02FEB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В случае, когда показатели объема, указанные в отчете, меньше показателей, установленных в муниципальном задании при условии получения субсидии из бюджета муниципального образования «Городской округ Ногликск</w:t>
      </w:r>
      <w:r w:rsidR="00605367">
        <w:rPr>
          <w:rFonts w:ascii="Times New Roman" w:hAnsi="Times New Roman" w:cs="Times New Roman"/>
          <w:sz w:val="26"/>
          <w:szCs w:val="26"/>
        </w:rPr>
        <w:t>и</w:t>
      </w:r>
      <w:r w:rsidRPr="00605367">
        <w:rPr>
          <w:rFonts w:ascii="Times New Roman" w:hAnsi="Times New Roman" w:cs="Times New Roman"/>
          <w:sz w:val="26"/>
          <w:szCs w:val="26"/>
        </w:rPr>
        <w:t xml:space="preserve">й» в </w:t>
      </w:r>
      <w:r w:rsidRPr="00605367">
        <w:rPr>
          <w:rFonts w:ascii="Times New Roman" w:hAnsi="Times New Roman" w:cs="Times New Roman"/>
          <w:sz w:val="26"/>
          <w:szCs w:val="26"/>
        </w:rPr>
        <w:lastRenderedPageBreak/>
        <w:t>соответствии с абзацем первым пункта  статьи 78.1 Бюджетного кодекса Российской Федерации, то соответствующие средства субсидии подлежат перечислению в бюджет муниципального образования «Городской округ Ногликский» в соответствии с бюджетным законодательством Российской Федерации, исполнительный орган, осуществляющий функции и полномочия учредителя вносит в соглашение о порядке и условиях предоставления субсидии на финансовое обеспечение выполнения муниципального задания и в график перечисления субсидии на соответствующий финансовый год изменения на сумму субсидии подлежащей возврату в бюджет или на сумму уменьшения размера субсидии.</w:t>
      </w:r>
    </w:p>
    <w:p w14:paraId="5A956B68" w14:textId="77777777" w:rsidR="00C35D20" w:rsidRPr="00605367" w:rsidRDefault="00C35D20" w:rsidP="00F02FEB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В случае, когда показатели объема и качества, указанные в отчете, меньше показателей, установленных в муниципальном задании и при этом субсидия из бюджет муниципального образования «Городской округ Ногликский» не предоставляется, принимается решение о применении к руководителю учреждения норм статьи 192 Трудового кодекса Российской Федерации о совершении дисциплинарного проступка, и применении к нему дисциплинарного взыскания в виде замечания, выговора, увольнения по соответствующим основаниям.</w:t>
      </w:r>
    </w:p>
    <w:p w14:paraId="5A956B69" w14:textId="77777777" w:rsidR="006A1BBB" w:rsidRPr="00605367" w:rsidRDefault="006A1BBB" w:rsidP="00F02FEB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 xml:space="preserve">В случае обнаружения состава административного правонарушения в отношении руководителя учреждения и (или) муниципального учреждения все материалы, подтверждающие выводы об административном правонарушении направляются для осуществления производства по делам об административных правонарушениях. </w:t>
      </w:r>
    </w:p>
    <w:p w14:paraId="5A956B6A" w14:textId="77777777" w:rsidR="00C35D20" w:rsidRPr="00605367" w:rsidRDefault="006A1BBB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Контроль за выполнением муниципальных заданий осуществляет исполнительный орган, осуществляющий функции и полномочия учредителя и предоставляет подписанные экземпляры отчетов о выполнении муниципальных заданий в финансовое управление муниципального образования Городской округ Ногликский» с пояснительной запиской.</w:t>
      </w:r>
    </w:p>
    <w:p w14:paraId="5A956B6B" w14:textId="77777777" w:rsidR="006A1BBB" w:rsidRPr="00605367" w:rsidRDefault="006A1BBB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Формы контроля, периодичность его проведения устанавливается в муниципальном задании на соответствующий финансовый год.</w:t>
      </w:r>
    </w:p>
    <w:p w14:paraId="5A956B6C" w14:textId="77777777" w:rsidR="006A1BBB" w:rsidRPr="00605367" w:rsidRDefault="006A1BBB" w:rsidP="00F02FE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Результаты контроля за исполнением муниципальных заданий оформляются исполнительным органом, осуществляю</w:t>
      </w:r>
      <w:r w:rsidR="00DA62F5" w:rsidRPr="00605367">
        <w:rPr>
          <w:rFonts w:ascii="Times New Roman" w:hAnsi="Times New Roman" w:cs="Times New Roman"/>
          <w:sz w:val="26"/>
          <w:szCs w:val="26"/>
        </w:rPr>
        <w:t>щим функции и полномочия учредителя по форме согласно приложению е настоящему Порядку.</w:t>
      </w:r>
    </w:p>
    <w:p w14:paraId="5A956B6D" w14:textId="77777777" w:rsidR="003769C4" w:rsidRPr="00605367" w:rsidRDefault="003769C4" w:rsidP="00F02FE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A956B6E" w14:textId="77777777" w:rsidR="00DA62F5" w:rsidRPr="00605367" w:rsidRDefault="00DA62F5" w:rsidP="00F02FE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A956B6F" w14:textId="77777777" w:rsidR="00DA62F5" w:rsidRPr="00605367" w:rsidRDefault="00DA62F5" w:rsidP="00F02FE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A956B70" w14:textId="77777777" w:rsidR="00DA62F5" w:rsidRPr="00605367" w:rsidRDefault="00DA62F5" w:rsidP="003769C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A956B71" w14:textId="77777777" w:rsidR="00DA62F5" w:rsidRPr="00605367" w:rsidRDefault="00DA62F5" w:rsidP="003769C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A956B72" w14:textId="77777777" w:rsidR="00DA62F5" w:rsidRDefault="00DA62F5" w:rsidP="003769C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A956B73" w14:textId="77777777" w:rsidR="009340B4" w:rsidRPr="00605367" w:rsidRDefault="009340B4" w:rsidP="003769C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7887E86" w14:textId="77777777" w:rsidR="00F02FEB" w:rsidRPr="00605367" w:rsidRDefault="00F02FEB" w:rsidP="003769C4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983"/>
        <w:gridCol w:w="3969"/>
      </w:tblGrid>
      <w:tr w:rsidR="00DA62F5" w:rsidRPr="00605367" w14:paraId="5A956B7B" w14:textId="77777777" w:rsidTr="00F02FEB">
        <w:tc>
          <w:tcPr>
            <w:tcW w:w="3115" w:type="dxa"/>
          </w:tcPr>
          <w:p w14:paraId="5A956B76" w14:textId="77777777" w:rsidR="00DA62F5" w:rsidRPr="00605367" w:rsidRDefault="00DA62F5" w:rsidP="00B07D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3" w:type="dxa"/>
          </w:tcPr>
          <w:p w14:paraId="5A956B77" w14:textId="77777777" w:rsidR="00DA62F5" w:rsidRPr="00605367" w:rsidRDefault="00DA62F5" w:rsidP="00B07D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39EDD10B" w14:textId="77777777" w:rsidR="001D265B" w:rsidRDefault="001D265B" w:rsidP="00B07D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A956B78" w14:textId="4D296DC5" w:rsidR="00DA62F5" w:rsidRPr="00605367" w:rsidRDefault="00DA62F5" w:rsidP="00B07D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6053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</w:t>
            </w:r>
          </w:p>
          <w:p w14:paraId="5A956B79" w14:textId="77777777" w:rsidR="00DA62F5" w:rsidRDefault="00DA62F5" w:rsidP="00B07D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к Порядку, утвержденному постановлением администрации муниципального образования «Городской округ Ногликский»</w:t>
            </w:r>
          </w:p>
          <w:p w14:paraId="5A956B7A" w14:textId="20622E51" w:rsidR="00DA62F5" w:rsidRPr="00605367" w:rsidRDefault="002E2FE9" w:rsidP="009340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23 марта </w:t>
            </w:r>
            <w:r w:rsidR="00DA62F5" w:rsidRPr="00605367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  <w:r w:rsidR="009340B4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DA62F5" w:rsidRPr="00605367">
              <w:rPr>
                <w:rFonts w:ascii="Times New Roman" w:hAnsi="Times New Roman" w:cs="Times New Roman"/>
                <w:sz w:val="26"/>
                <w:szCs w:val="26"/>
              </w:rPr>
              <w:t>ода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179</w:t>
            </w:r>
          </w:p>
        </w:tc>
      </w:tr>
    </w:tbl>
    <w:p w14:paraId="5A956B7C" w14:textId="77777777" w:rsidR="00DA62F5" w:rsidRPr="00605367" w:rsidRDefault="00DA62F5" w:rsidP="00DA62F5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5A956B7D" w14:textId="77777777" w:rsidR="00DA62F5" w:rsidRPr="00605367" w:rsidRDefault="00DA62F5" w:rsidP="00DA62F5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5A956B7E" w14:textId="77777777" w:rsidR="00DA62F5" w:rsidRPr="00605367" w:rsidRDefault="00DA62F5" w:rsidP="00DA62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 xml:space="preserve">Результаты контроля </w:t>
      </w:r>
    </w:p>
    <w:p w14:paraId="5A956B7F" w14:textId="77777777" w:rsidR="00DA62F5" w:rsidRPr="00605367" w:rsidRDefault="00DA62F5" w:rsidP="00DA62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 xml:space="preserve">за исполнением муниципального задания на оказание </w:t>
      </w:r>
    </w:p>
    <w:p w14:paraId="5A956B80" w14:textId="77777777" w:rsidR="00DA62F5" w:rsidRPr="00605367" w:rsidRDefault="00DA62F5" w:rsidP="00DA62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 xml:space="preserve">муниципальных услуг (выполнение работ) муниципальными учреждениями </w:t>
      </w:r>
    </w:p>
    <w:p w14:paraId="5A956B81" w14:textId="77777777" w:rsidR="00DA62F5" w:rsidRPr="00605367" w:rsidRDefault="00DA62F5" w:rsidP="00DA62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5A956B82" w14:textId="77777777" w:rsidR="00DA62F5" w:rsidRPr="00605367" w:rsidRDefault="00DA62F5" w:rsidP="00DA62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05367">
        <w:rPr>
          <w:rFonts w:ascii="Times New Roman" w:hAnsi="Times New Roman" w:cs="Times New Roman"/>
          <w:sz w:val="26"/>
          <w:szCs w:val="26"/>
        </w:rPr>
        <w:t>за______________________________________________</w:t>
      </w:r>
    </w:p>
    <w:p w14:paraId="5A956B83" w14:textId="77777777" w:rsidR="00DA62F5" w:rsidRPr="00605367" w:rsidRDefault="00DA62F5" w:rsidP="00DA62F5">
      <w:pPr>
        <w:spacing w:after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605367">
        <w:rPr>
          <w:rFonts w:ascii="Times New Roman" w:hAnsi="Times New Roman" w:cs="Times New Roman"/>
          <w:sz w:val="26"/>
          <w:szCs w:val="26"/>
          <w:vertAlign w:val="superscript"/>
        </w:rPr>
        <w:t>(период: квартал, полугодие, 9 месяцев, год)</w:t>
      </w:r>
    </w:p>
    <w:p w14:paraId="5A956B84" w14:textId="77777777" w:rsidR="00DA62F5" w:rsidRPr="00605367" w:rsidRDefault="00DA62F5" w:rsidP="00DA62F5">
      <w:pPr>
        <w:spacing w:after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8"/>
        <w:gridCol w:w="2076"/>
        <w:gridCol w:w="1382"/>
        <w:gridCol w:w="1693"/>
        <w:gridCol w:w="785"/>
        <w:gridCol w:w="773"/>
        <w:gridCol w:w="465"/>
        <w:gridCol w:w="1593"/>
      </w:tblGrid>
      <w:tr w:rsidR="0070643F" w:rsidRPr="00605367" w14:paraId="5A956B8B" w14:textId="77777777" w:rsidTr="0070643F">
        <w:tc>
          <w:tcPr>
            <w:tcW w:w="771" w:type="dxa"/>
            <w:vMerge w:val="restart"/>
          </w:tcPr>
          <w:p w14:paraId="5A956B85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933" w:type="dxa"/>
            <w:vMerge w:val="restart"/>
          </w:tcPr>
          <w:p w14:paraId="5A956B86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 и муниципальной услуги (работы)</w:t>
            </w:r>
          </w:p>
        </w:tc>
        <w:tc>
          <w:tcPr>
            <w:tcW w:w="1292" w:type="dxa"/>
            <w:vMerge w:val="restart"/>
          </w:tcPr>
          <w:p w14:paraId="5A956B87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579" w:type="dxa"/>
            <w:vMerge w:val="restart"/>
          </w:tcPr>
          <w:p w14:paraId="5A956B88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Форма контроля (выездная, камеральная)</w:t>
            </w:r>
          </w:p>
        </w:tc>
        <w:tc>
          <w:tcPr>
            <w:tcW w:w="2283" w:type="dxa"/>
            <w:gridSpan w:val="3"/>
          </w:tcPr>
          <w:p w14:paraId="5A956B89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Исполнение показателей, установленных в муниципальном задании</w:t>
            </w:r>
          </w:p>
        </w:tc>
        <w:tc>
          <w:tcPr>
            <w:tcW w:w="1487" w:type="dxa"/>
            <w:vMerge w:val="restart"/>
          </w:tcPr>
          <w:p w14:paraId="5A956B8A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70643F" w:rsidRPr="00605367" w14:paraId="5A956B94" w14:textId="77777777" w:rsidTr="0070643F">
        <w:tc>
          <w:tcPr>
            <w:tcW w:w="771" w:type="dxa"/>
            <w:vMerge/>
          </w:tcPr>
          <w:p w14:paraId="5A956B8C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3" w:type="dxa"/>
            <w:vMerge/>
          </w:tcPr>
          <w:p w14:paraId="5A956B8D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2" w:type="dxa"/>
            <w:vMerge/>
          </w:tcPr>
          <w:p w14:paraId="5A956B8E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9" w:type="dxa"/>
            <w:vMerge/>
          </w:tcPr>
          <w:p w14:paraId="5A956B8F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14:paraId="5A956B90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06" w:type="dxa"/>
          </w:tcPr>
          <w:p w14:paraId="5A956B91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667" w:type="dxa"/>
          </w:tcPr>
          <w:p w14:paraId="5A956B92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487" w:type="dxa"/>
            <w:vMerge/>
          </w:tcPr>
          <w:p w14:paraId="5A956B93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43F" w:rsidRPr="00605367" w14:paraId="5A956B9D" w14:textId="77777777" w:rsidTr="0070643F">
        <w:tc>
          <w:tcPr>
            <w:tcW w:w="771" w:type="dxa"/>
          </w:tcPr>
          <w:p w14:paraId="5A956B95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33" w:type="dxa"/>
          </w:tcPr>
          <w:p w14:paraId="5A956B96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92" w:type="dxa"/>
          </w:tcPr>
          <w:p w14:paraId="5A956B97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79" w:type="dxa"/>
          </w:tcPr>
          <w:p w14:paraId="5A956B98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10" w:type="dxa"/>
          </w:tcPr>
          <w:p w14:paraId="5A956B99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06" w:type="dxa"/>
          </w:tcPr>
          <w:p w14:paraId="5A956B9A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67" w:type="dxa"/>
          </w:tcPr>
          <w:p w14:paraId="5A956B9B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87" w:type="dxa"/>
          </w:tcPr>
          <w:p w14:paraId="5A956B9C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536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70643F" w:rsidRPr="00605367" w14:paraId="5A956BA6" w14:textId="77777777" w:rsidTr="0070643F">
        <w:tc>
          <w:tcPr>
            <w:tcW w:w="771" w:type="dxa"/>
          </w:tcPr>
          <w:p w14:paraId="5A956B9E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3" w:type="dxa"/>
          </w:tcPr>
          <w:p w14:paraId="5A956B9F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2" w:type="dxa"/>
          </w:tcPr>
          <w:p w14:paraId="5A956BA0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9" w:type="dxa"/>
          </w:tcPr>
          <w:p w14:paraId="5A956BA1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14:paraId="5A956BA2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6" w:type="dxa"/>
          </w:tcPr>
          <w:p w14:paraId="5A956BA3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7" w:type="dxa"/>
          </w:tcPr>
          <w:p w14:paraId="5A956BA4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7" w:type="dxa"/>
          </w:tcPr>
          <w:p w14:paraId="5A956BA5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43F" w:rsidRPr="00605367" w14:paraId="5A956BAF" w14:textId="77777777" w:rsidTr="0070643F">
        <w:tc>
          <w:tcPr>
            <w:tcW w:w="771" w:type="dxa"/>
          </w:tcPr>
          <w:p w14:paraId="5A956BA7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3" w:type="dxa"/>
          </w:tcPr>
          <w:p w14:paraId="5A956BA8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2" w:type="dxa"/>
          </w:tcPr>
          <w:p w14:paraId="5A956BA9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9" w:type="dxa"/>
          </w:tcPr>
          <w:p w14:paraId="5A956BAA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14:paraId="5A956BAB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6" w:type="dxa"/>
          </w:tcPr>
          <w:p w14:paraId="5A956BAC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7" w:type="dxa"/>
          </w:tcPr>
          <w:p w14:paraId="5A956BAD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7" w:type="dxa"/>
          </w:tcPr>
          <w:p w14:paraId="5A956BAE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43F" w:rsidRPr="00605367" w14:paraId="5A956BB8" w14:textId="77777777" w:rsidTr="0070643F">
        <w:tc>
          <w:tcPr>
            <w:tcW w:w="771" w:type="dxa"/>
          </w:tcPr>
          <w:p w14:paraId="5A956BB0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3" w:type="dxa"/>
          </w:tcPr>
          <w:p w14:paraId="5A956BB1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2" w:type="dxa"/>
          </w:tcPr>
          <w:p w14:paraId="5A956BB2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9" w:type="dxa"/>
          </w:tcPr>
          <w:p w14:paraId="5A956BB3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14:paraId="5A956BB4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6" w:type="dxa"/>
          </w:tcPr>
          <w:p w14:paraId="5A956BB5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7" w:type="dxa"/>
          </w:tcPr>
          <w:p w14:paraId="5A956BB6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7" w:type="dxa"/>
          </w:tcPr>
          <w:p w14:paraId="5A956BB7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43F" w:rsidRPr="00605367" w14:paraId="5A956BC1" w14:textId="77777777" w:rsidTr="0070643F">
        <w:tc>
          <w:tcPr>
            <w:tcW w:w="771" w:type="dxa"/>
          </w:tcPr>
          <w:p w14:paraId="5A956BB9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3" w:type="dxa"/>
          </w:tcPr>
          <w:p w14:paraId="5A956BBA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2" w:type="dxa"/>
          </w:tcPr>
          <w:p w14:paraId="5A956BBB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9" w:type="dxa"/>
          </w:tcPr>
          <w:p w14:paraId="5A956BBC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14:paraId="5A956BBD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6" w:type="dxa"/>
          </w:tcPr>
          <w:p w14:paraId="5A956BBE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7" w:type="dxa"/>
          </w:tcPr>
          <w:p w14:paraId="5A956BBF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7" w:type="dxa"/>
          </w:tcPr>
          <w:p w14:paraId="5A956BC0" w14:textId="77777777" w:rsidR="0070643F" w:rsidRPr="00605367" w:rsidRDefault="0070643F" w:rsidP="00DA62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A956BC2" w14:textId="77777777" w:rsidR="00DA62F5" w:rsidRPr="00605367" w:rsidRDefault="00DA62F5" w:rsidP="00DA62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DA62F5" w:rsidRPr="00605367" w:rsidSect="00610935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4BB90" w14:textId="77777777" w:rsidR="001D265B" w:rsidRDefault="001D265B" w:rsidP="001D265B">
      <w:pPr>
        <w:spacing w:after="0" w:line="240" w:lineRule="auto"/>
      </w:pPr>
      <w:r>
        <w:separator/>
      </w:r>
    </w:p>
  </w:endnote>
  <w:endnote w:type="continuationSeparator" w:id="0">
    <w:p w14:paraId="4393E91B" w14:textId="77777777" w:rsidR="001D265B" w:rsidRDefault="001D265B" w:rsidP="001D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B38D2" w14:textId="77777777" w:rsidR="001D265B" w:rsidRDefault="001D265B" w:rsidP="001D265B">
      <w:pPr>
        <w:spacing w:after="0" w:line="240" w:lineRule="auto"/>
      </w:pPr>
      <w:r>
        <w:separator/>
      </w:r>
    </w:p>
  </w:footnote>
  <w:footnote w:type="continuationSeparator" w:id="0">
    <w:p w14:paraId="0D4CA322" w14:textId="77777777" w:rsidR="001D265B" w:rsidRDefault="001D265B" w:rsidP="001D2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0810572"/>
      <w:docPartObj>
        <w:docPartGallery w:val="Page Numbers (Top of Page)"/>
        <w:docPartUnique/>
      </w:docPartObj>
    </w:sdtPr>
    <w:sdtEndPr/>
    <w:sdtContent>
      <w:p w14:paraId="0ABEB3A7" w14:textId="591C106A" w:rsidR="001D265B" w:rsidRDefault="001D26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FE9">
          <w:rPr>
            <w:noProof/>
          </w:rPr>
          <w:t>4</w:t>
        </w:r>
        <w:r>
          <w:fldChar w:fldCharType="end"/>
        </w:r>
      </w:p>
    </w:sdtContent>
  </w:sdt>
  <w:p w14:paraId="179CD3D9" w14:textId="77777777" w:rsidR="001D265B" w:rsidRDefault="001D265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51EED"/>
    <w:multiLevelType w:val="hybridMultilevel"/>
    <w:tmpl w:val="4D3A2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B3460"/>
    <w:multiLevelType w:val="hybridMultilevel"/>
    <w:tmpl w:val="9F8C5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ED"/>
    <w:rsid w:val="000B4CF0"/>
    <w:rsid w:val="001D265B"/>
    <w:rsid w:val="00242330"/>
    <w:rsid w:val="002E2FE9"/>
    <w:rsid w:val="003769C4"/>
    <w:rsid w:val="00594D11"/>
    <w:rsid w:val="00605367"/>
    <w:rsid w:val="00610935"/>
    <w:rsid w:val="006645AC"/>
    <w:rsid w:val="006A1BBB"/>
    <w:rsid w:val="006C3438"/>
    <w:rsid w:val="0070643F"/>
    <w:rsid w:val="009340B4"/>
    <w:rsid w:val="0093635D"/>
    <w:rsid w:val="00A52D22"/>
    <w:rsid w:val="00BE7624"/>
    <w:rsid w:val="00C35D20"/>
    <w:rsid w:val="00CB4508"/>
    <w:rsid w:val="00DA62F5"/>
    <w:rsid w:val="00DA6D5A"/>
    <w:rsid w:val="00E10D04"/>
    <w:rsid w:val="00EA3CED"/>
    <w:rsid w:val="00F0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56B50"/>
  <w15:chartTrackingRefBased/>
  <w15:docId w15:val="{ED77B02E-F32E-4FF0-8D3C-848D77D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9C4"/>
    <w:pPr>
      <w:ind w:left="720"/>
      <w:contextualSpacing/>
    </w:pPr>
  </w:style>
  <w:style w:type="table" w:styleId="a4">
    <w:name w:val="Table Grid"/>
    <w:basedOn w:val="a1"/>
    <w:uiPriority w:val="39"/>
    <w:rsid w:val="00DA6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D2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265B"/>
  </w:style>
  <w:style w:type="paragraph" w:styleId="a7">
    <w:name w:val="footer"/>
    <w:basedOn w:val="a"/>
    <w:link w:val="a8"/>
    <w:uiPriority w:val="99"/>
    <w:unhideWhenUsed/>
    <w:rsid w:val="001D2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2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B36CC-E663-45B3-BC05-CBDD1E82F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 Мигда</dc:creator>
  <cp:keywords/>
  <dc:description/>
  <cp:lastModifiedBy>Елена П. Низова</cp:lastModifiedBy>
  <cp:revision>10</cp:revision>
  <dcterms:created xsi:type="dcterms:W3CDTF">2023-03-21T21:53:00Z</dcterms:created>
  <dcterms:modified xsi:type="dcterms:W3CDTF">2023-03-23T23:07:00Z</dcterms:modified>
</cp:coreProperties>
</file>