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5933FD" w14:textId="77777777" w:rsidTr="00987DB5">
        <w:tc>
          <w:tcPr>
            <w:tcW w:w="9498" w:type="dxa"/>
          </w:tcPr>
          <w:p w14:paraId="725933F9" w14:textId="77777777" w:rsidR="00053BD0" w:rsidRPr="00053BD0" w:rsidRDefault="006125EE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593410" wp14:editId="7259341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5933F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25933F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25933F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5933FE" w14:textId="0C5CC3A5" w:rsidR="00053BD0" w:rsidRPr="00053BD0" w:rsidRDefault="003F180D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23 марта 2023 года № 180</w:t>
      </w:r>
    </w:p>
    <w:p w14:paraId="72593400" w14:textId="537BFE12" w:rsidR="00B25688" w:rsidRPr="003F180D" w:rsidRDefault="00053BD0" w:rsidP="003F180D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2593401" w14:textId="77777777" w:rsidR="008D06B3" w:rsidRPr="00B57D40" w:rsidRDefault="008D06B3" w:rsidP="00AE4F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D40">
        <w:rPr>
          <w:rFonts w:ascii="Times New Roman" w:hAnsi="Times New Roman"/>
          <w:b/>
          <w:bCs/>
          <w:sz w:val="28"/>
          <w:szCs w:val="28"/>
          <w:lang w:eastAsia="ru-RU"/>
        </w:rPr>
        <w:t>Об утверждении административного регламента по предоставлению государственной услуги</w:t>
      </w:r>
      <w:r w:rsidRPr="00B57D40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B57D40">
        <w:rPr>
          <w:rFonts w:ascii="Times New Roman" w:hAnsi="Times New Roman"/>
          <w:b/>
          <w:sz w:val="28"/>
          <w:szCs w:val="28"/>
        </w:rPr>
        <w:t>«</w:t>
      </w:r>
      <w:r w:rsidRPr="00B57D40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подопечных»</w:t>
      </w:r>
    </w:p>
    <w:p w14:paraId="72593402" w14:textId="77777777" w:rsidR="008D06B3" w:rsidRPr="008D06B3" w:rsidRDefault="008D06B3" w:rsidP="00AE4F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2593403" w14:textId="4C80874B" w:rsidR="008D06B3" w:rsidRPr="008D06B3" w:rsidRDefault="008D06B3" w:rsidP="003F18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самоуправления в</w:t>
      </w:r>
      <w:r w:rsidR="00AE4F9A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Федерации», с </w:t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на основании </w:t>
      </w:r>
      <w:r w:rsidRPr="008D06B3">
        <w:rPr>
          <w:rFonts w:ascii="Times New Roman" w:hAnsi="Times New Roman"/>
          <w:sz w:val="28"/>
          <w:szCs w:val="28"/>
        </w:rPr>
        <w:t>распоряжением Правительства Сахалинской области от 07.12.2020 № 756-р «Об утверждении перечней государственных и муниципальных услуг, оказываемых органами исполнител</w:t>
      </w:r>
      <w:r w:rsidR="00B57D40">
        <w:rPr>
          <w:rFonts w:ascii="Times New Roman" w:hAnsi="Times New Roman"/>
          <w:sz w:val="28"/>
          <w:szCs w:val="28"/>
        </w:rPr>
        <w:t>ьной власти Сахалинской области</w:t>
      </w:r>
      <w:r w:rsidRPr="008D06B3">
        <w:rPr>
          <w:rFonts w:ascii="Times New Roman" w:hAnsi="Times New Roman"/>
          <w:sz w:val="28"/>
          <w:szCs w:val="28"/>
        </w:rPr>
        <w:t xml:space="preserve">, органами местного самоуправления муниципальных образований Сахалинской области, услуг, оказываемых государственными учреждениями Сахалинской </w:t>
      </w:r>
      <w:r>
        <w:rPr>
          <w:rFonts w:ascii="Times New Roman" w:hAnsi="Times New Roman"/>
          <w:sz w:val="28"/>
          <w:szCs w:val="28"/>
        </w:rPr>
        <w:t>области и другими организациями</w:t>
      </w:r>
      <w:r w:rsidRPr="008D06B3">
        <w:rPr>
          <w:rFonts w:ascii="Times New Roman" w:hAnsi="Times New Roman"/>
          <w:sz w:val="28"/>
          <w:szCs w:val="28"/>
        </w:rPr>
        <w:t>, в которых размещается государственное задание (заказ)»</w:t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E4F9A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ст. 36</w:t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«Городской округ Ногликский», администр</w:t>
      </w:r>
      <w:r w:rsidR="00B424B8">
        <w:rPr>
          <w:rFonts w:ascii="Times New Roman" w:eastAsia="Times New Roman" w:hAnsi="Times New Roman"/>
          <w:sz w:val="28"/>
          <w:szCs w:val="28"/>
          <w:lang w:eastAsia="ru-RU"/>
        </w:rPr>
        <w:t>ация муниципального образования</w:t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 </w:t>
      </w:r>
      <w:r w:rsidRPr="00AE4F9A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2593404" w14:textId="48DC16A6" w:rsidR="008D06B3" w:rsidRDefault="008D06B3" w:rsidP="003F18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42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по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тавлению государственной услуги </w:t>
      </w:r>
      <w:r w:rsidRPr="008D06B3">
        <w:rPr>
          <w:rFonts w:ascii="Times New Roman" w:hAnsi="Times New Roman"/>
          <w:sz w:val="28"/>
          <w:szCs w:val="28"/>
        </w:rPr>
        <w:t>«</w:t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подопечных»</w:t>
      </w:r>
      <w:r w:rsidR="00AE4F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2593405" w14:textId="00E89DEC" w:rsidR="008D06B3" w:rsidRDefault="008D06B3" w:rsidP="003F18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42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72593406" w14:textId="79D320FF" w:rsidR="008D06B3" w:rsidRDefault="00AE4F9A" w:rsidP="003F18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D06B3">
        <w:rPr>
          <w:rFonts w:ascii="Times New Roman" w:eastAsia="Times New Roman" w:hAnsi="Times New Roman"/>
          <w:sz w:val="28"/>
          <w:szCs w:val="28"/>
          <w:lang w:eastAsia="ru-RU"/>
        </w:rPr>
        <w:t>от 08.11.2017 № 884 «Об утверждении административного регламента по предоста</w:t>
      </w:r>
      <w:r w:rsidR="00B57D40">
        <w:rPr>
          <w:rFonts w:ascii="Times New Roman" w:eastAsia="Times New Roman" w:hAnsi="Times New Roman"/>
          <w:sz w:val="28"/>
          <w:szCs w:val="28"/>
          <w:lang w:eastAsia="ru-RU"/>
        </w:rPr>
        <w:t>влению государственной услуги «</w:t>
      </w:r>
      <w:r w:rsid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предварительного разрешения родителям (иным законным представителям), управляющим имуществом несовершеннолетних, на расходование доходов несовершеннолетнего, в том числе доходов от управления его имуществом, за </w:t>
      </w:r>
      <w:r w:rsidR="008D06B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исключением доходов, которыми несовершеннолетний вправе распоряжаться самостоятельно»;</w:t>
      </w:r>
    </w:p>
    <w:p w14:paraId="72593407" w14:textId="6552FE1F" w:rsidR="008D06B3" w:rsidRPr="008D06B3" w:rsidRDefault="008D06B3" w:rsidP="003F18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03.02.2020 № 59 </w:t>
      </w:r>
      <w:r w:rsidRPr="006125E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125E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 w:rsidRPr="006125EE">
        <w:rPr>
          <w:rFonts w:ascii="Times New Roman" w:eastAsia="Times New Roman" w:hAnsi="Times New Roman"/>
          <w:sz w:val="28"/>
          <w:szCs w:val="28"/>
          <w:lang w:eastAsia="ru-RU"/>
        </w:rPr>
        <w:t>Порядка выдачи разрешения (согласия) на передачу в залог, отчуждение имущества, собственниками (сособственниками) которого являются несовершеннолетние, в том числе отчуждение жилого помещения, в котором проживают находящиеся под опекой (попечительством) члены семьи собственника данного жилого помещения, либо оставшиеся без родительского попечения несовершеннолетние члены семьи собственни</w:t>
      </w:r>
      <w:r w:rsidR="00D27048">
        <w:rPr>
          <w:rFonts w:ascii="Times New Roman" w:eastAsia="Times New Roman" w:hAnsi="Times New Roman"/>
          <w:sz w:val="28"/>
          <w:szCs w:val="28"/>
          <w:lang w:eastAsia="ru-RU"/>
        </w:rPr>
        <w:t xml:space="preserve">ка (о чем известно органу опеки </w:t>
      </w:r>
      <w:r w:rsidRPr="006125EE">
        <w:rPr>
          <w:rFonts w:ascii="Times New Roman" w:eastAsia="Times New Roman" w:hAnsi="Times New Roman"/>
          <w:sz w:val="28"/>
          <w:szCs w:val="28"/>
          <w:lang w:eastAsia="ru-RU"/>
        </w:rPr>
        <w:t>и попечительства)</w:t>
      </w:r>
      <w:r w:rsidR="00B57D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125E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E3A6DA3" w14:textId="77777777" w:rsidR="00AE4F9A" w:rsidRDefault="008D06B3" w:rsidP="003F180D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6B3">
        <w:rPr>
          <w:rFonts w:ascii="Times New Roman" w:eastAsia="Times New Roman" w:hAnsi="Times New Roman"/>
          <w:sz w:val="28"/>
          <w:szCs w:val="28"/>
        </w:rPr>
        <w:t xml:space="preserve">2. </w:t>
      </w:r>
      <w:r w:rsidR="00AE4F9A" w:rsidRPr="00D8306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AE4F9A">
        <w:rPr>
          <w:rFonts w:ascii="Times New Roman" w:hAnsi="Times New Roman" w:cs="Times New Roman"/>
          <w:sz w:val="28"/>
          <w:szCs w:val="28"/>
        </w:rPr>
        <w:br/>
      </w:r>
      <w:r w:rsidR="00AE4F9A" w:rsidRPr="00D83061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 w:rsidR="00AE4F9A">
        <w:rPr>
          <w:rFonts w:ascii="Times New Roman" w:hAnsi="Times New Roman" w:cs="Times New Roman"/>
          <w:sz w:val="28"/>
          <w:szCs w:val="28"/>
        </w:rPr>
        <w:t>теле</w:t>
      </w:r>
      <w:r w:rsidR="00AE4F9A" w:rsidRPr="00D83061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AE4F9A">
        <w:rPr>
          <w:rFonts w:ascii="Times New Roman" w:hAnsi="Times New Roman" w:cs="Times New Roman"/>
          <w:sz w:val="28"/>
          <w:szCs w:val="28"/>
        </w:rPr>
        <w:t>«</w:t>
      </w:r>
      <w:r w:rsidR="00AE4F9A" w:rsidRPr="00D83061">
        <w:rPr>
          <w:rFonts w:ascii="Times New Roman" w:hAnsi="Times New Roman" w:cs="Times New Roman"/>
          <w:sz w:val="28"/>
          <w:szCs w:val="28"/>
        </w:rPr>
        <w:t>Интернет</w:t>
      </w:r>
      <w:r w:rsidR="00AE4F9A">
        <w:rPr>
          <w:rFonts w:ascii="Times New Roman" w:hAnsi="Times New Roman" w:cs="Times New Roman"/>
          <w:sz w:val="28"/>
          <w:szCs w:val="28"/>
        </w:rPr>
        <w:t>»</w:t>
      </w:r>
      <w:r w:rsidR="00AE4F9A" w:rsidRPr="00D83061">
        <w:rPr>
          <w:rFonts w:ascii="Times New Roman" w:hAnsi="Times New Roman" w:cs="Times New Roman"/>
          <w:sz w:val="28"/>
          <w:szCs w:val="28"/>
        </w:rPr>
        <w:t>.</w:t>
      </w:r>
    </w:p>
    <w:p w14:paraId="72593409" w14:textId="4F2A84AE" w:rsidR="008D06B3" w:rsidRDefault="008D06B3" w:rsidP="003F18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AE4F9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«Городской округ Ногликский» Русанова Я.С.</w:t>
      </w:r>
    </w:p>
    <w:p w14:paraId="3BEBC5B3" w14:textId="77777777" w:rsidR="00D27048" w:rsidRDefault="00D27048" w:rsidP="003F18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59340B" w14:textId="77777777" w:rsidR="006125EE" w:rsidRPr="008D06B3" w:rsidRDefault="006125EE" w:rsidP="003F18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259340C" w14:textId="77777777" w:rsidR="008D06B3" w:rsidRPr="008D06B3" w:rsidRDefault="008D06B3" w:rsidP="008D0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 xml:space="preserve">Мэр муниципального образования </w:t>
      </w:r>
    </w:p>
    <w:p w14:paraId="7259340D" w14:textId="77777777" w:rsidR="008D06B3" w:rsidRPr="008D06B3" w:rsidRDefault="008D06B3" w:rsidP="008D0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6B3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                                                         С.В. Камелин</w:t>
      </w:r>
    </w:p>
    <w:sectPr w:rsidR="008D06B3" w:rsidRPr="008D06B3" w:rsidSect="005D4F1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3A6F8" w14:textId="77777777" w:rsidR="005D4F1F" w:rsidRDefault="005D4F1F" w:rsidP="005D4F1F">
      <w:pPr>
        <w:spacing w:after="0" w:line="240" w:lineRule="auto"/>
      </w:pPr>
      <w:r>
        <w:separator/>
      </w:r>
    </w:p>
  </w:endnote>
  <w:endnote w:type="continuationSeparator" w:id="0">
    <w:p w14:paraId="150368F3" w14:textId="77777777" w:rsidR="005D4F1F" w:rsidRDefault="005D4F1F" w:rsidP="005D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4564F" w14:textId="77777777" w:rsidR="005D4F1F" w:rsidRDefault="005D4F1F" w:rsidP="005D4F1F">
      <w:pPr>
        <w:spacing w:after="0" w:line="240" w:lineRule="auto"/>
      </w:pPr>
      <w:r>
        <w:separator/>
      </w:r>
    </w:p>
  </w:footnote>
  <w:footnote w:type="continuationSeparator" w:id="0">
    <w:p w14:paraId="1F470B1C" w14:textId="77777777" w:rsidR="005D4F1F" w:rsidRDefault="005D4F1F" w:rsidP="005D4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80517"/>
      <w:docPartObj>
        <w:docPartGallery w:val="Page Numbers (Top of Page)"/>
        <w:docPartUnique/>
      </w:docPartObj>
    </w:sdtPr>
    <w:sdtEndPr/>
    <w:sdtContent>
      <w:p w14:paraId="57067F04" w14:textId="4DC45A1C" w:rsidR="005D4F1F" w:rsidRDefault="005D4F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319">
          <w:rPr>
            <w:noProof/>
          </w:rPr>
          <w:t>2</w:t>
        </w:r>
        <w:r>
          <w:fldChar w:fldCharType="end"/>
        </w:r>
      </w:p>
    </w:sdtContent>
  </w:sdt>
  <w:p w14:paraId="4CA48F01" w14:textId="77777777" w:rsidR="005D4F1F" w:rsidRDefault="005D4F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B3"/>
    <w:rsid w:val="00053BD0"/>
    <w:rsid w:val="00081890"/>
    <w:rsid w:val="00185FEC"/>
    <w:rsid w:val="00373575"/>
    <w:rsid w:val="003F180D"/>
    <w:rsid w:val="005D4F1F"/>
    <w:rsid w:val="006125EE"/>
    <w:rsid w:val="008D06B3"/>
    <w:rsid w:val="00956319"/>
    <w:rsid w:val="00987DB5"/>
    <w:rsid w:val="00AE4F9A"/>
    <w:rsid w:val="00B25688"/>
    <w:rsid w:val="00B424B8"/>
    <w:rsid w:val="00B57D40"/>
    <w:rsid w:val="00D27048"/>
    <w:rsid w:val="00EA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33F9"/>
  <w15:chartTrackingRefBased/>
  <w15:docId w15:val="{74B445FC-2575-4469-A212-C4051705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AE4F9A"/>
    <w:rPr>
      <w:rFonts w:cs="Calibri"/>
      <w:sz w:val="22"/>
    </w:rPr>
  </w:style>
  <w:style w:type="paragraph" w:customStyle="1" w:styleId="ConsPlusNormal0">
    <w:name w:val="ConsPlusNormal"/>
    <w:link w:val="ConsPlusNormal"/>
    <w:rsid w:val="00AE4F9A"/>
    <w:pPr>
      <w:widowControl w:val="0"/>
      <w:autoSpaceDE w:val="0"/>
      <w:autoSpaceDN w:val="0"/>
    </w:pPr>
    <w:rPr>
      <w:rFonts w:cs="Calibri"/>
      <w:sz w:val="22"/>
    </w:rPr>
  </w:style>
  <w:style w:type="paragraph" w:styleId="a3">
    <w:name w:val="header"/>
    <w:basedOn w:val="a"/>
    <w:link w:val="a4"/>
    <w:uiPriority w:val="99"/>
    <w:unhideWhenUsed/>
    <w:rsid w:val="005D4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4F1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D4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4F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ovalova\Desktop\&#1064;&#1040;&#1041;&#1051;&#1054;&#1053;&#1067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Елена П. Низова</cp:lastModifiedBy>
  <cp:revision>12</cp:revision>
  <cp:lastPrinted>2023-03-23T23:30:00Z</cp:lastPrinted>
  <dcterms:created xsi:type="dcterms:W3CDTF">2023-02-20T00:33:00Z</dcterms:created>
  <dcterms:modified xsi:type="dcterms:W3CDTF">2023-03-23T23:31:00Z</dcterms:modified>
</cp:coreProperties>
</file>