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2E2984" w14:textId="77777777" w:rsidTr="00987DB5">
        <w:tc>
          <w:tcPr>
            <w:tcW w:w="9498" w:type="dxa"/>
          </w:tcPr>
          <w:p w14:paraId="6D2E298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2E299B" wp14:editId="6D2E299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E298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D2E298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2E298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2E2985" w14:textId="32622393" w:rsidR="0033636C" w:rsidRPr="00AA172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72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A172A" w:rsidRPr="00AA172A">
            <w:rPr>
              <w:rFonts w:ascii="Times New Roman" w:hAnsi="Times New Roman"/>
              <w:sz w:val="28"/>
              <w:szCs w:val="28"/>
            </w:rPr>
            <w:t>25 мая 2022 года</w:t>
          </w:r>
        </w:sdtContent>
      </w:sdt>
      <w:r w:rsidRPr="00AA172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A172A" w:rsidRPr="00AA172A">
            <w:rPr>
              <w:rFonts w:ascii="Times New Roman" w:hAnsi="Times New Roman"/>
              <w:sz w:val="28"/>
              <w:szCs w:val="28"/>
            </w:rPr>
            <w:t>257</w:t>
          </w:r>
        </w:sdtContent>
      </w:sdt>
    </w:p>
    <w:p w14:paraId="6D2E298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D2E2987" w14:textId="7D356DE5" w:rsidR="0033636C" w:rsidRPr="001404BF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1404BF">
        <w:rPr>
          <w:rFonts w:ascii="Times New Roman" w:hAnsi="Times New Roman"/>
          <w:b/>
          <w:sz w:val="28"/>
          <w:szCs w:val="28"/>
        </w:rPr>
        <w:t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Ногликский», порядка внесения изменений в перечень главных администраторов</w:t>
      </w:r>
      <w:r w:rsidR="001404BF" w:rsidRPr="001404B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1404BF" w:rsidRPr="001404BF">
        <w:rPr>
          <w:rFonts w:ascii="Times New Roman" w:hAnsi="Times New Roman"/>
          <w:b/>
          <w:bCs/>
          <w:sz w:val="28"/>
          <w:szCs w:val="28"/>
        </w:rPr>
        <w:t>доходов бюджета, главных администраторов источников финансирования дефицита бюджета муниципального образования «Городской округ Ногликский»</w:t>
      </w:r>
    </w:p>
    <w:p w14:paraId="6D2E2988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AAC260" w14:textId="40932362" w:rsidR="001404BF" w:rsidRPr="001404BF" w:rsidRDefault="001404BF" w:rsidP="001404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4BF">
        <w:rPr>
          <w:rFonts w:ascii="Times New Roman" w:hAnsi="Times New Roman"/>
          <w:sz w:val="28"/>
          <w:szCs w:val="28"/>
        </w:rPr>
        <w:t>В соответствии со статьями 160.1, 160.2 Бюджетного кодекса Российской Федерации, руководствуясь приказом Министерства финансов Российской</w:t>
      </w:r>
      <w:r w:rsidR="00822036">
        <w:rPr>
          <w:rFonts w:ascii="Times New Roman" w:hAnsi="Times New Roman"/>
          <w:sz w:val="28"/>
          <w:szCs w:val="28"/>
        </w:rPr>
        <w:t xml:space="preserve"> Федерации от 06.06.2019 № 85н «</w:t>
      </w:r>
      <w:r w:rsidRPr="001404BF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</w:t>
      </w:r>
      <w:r w:rsidR="00822036">
        <w:rPr>
          <w:rFonts w:ascii="Times New Roman" w:hAnsi="Times New Roman"/>
          <w:sz w:val="28"/>
          <w:szCs w:val="28"/>
        </w:rPr>
        <w:t>труктуре и принципах назначения»</w:t>
      </w:r>
      <w:r w:rsidRPr="001404BF">
        <w:rPr>
          <w:rFonts w:ascii="Times New Roman" w:hAnsi="Times New Roman"/>
          <w:sz w:val="28"/>
          <w:szCs w:val="28"/>
        </w:rPr>
        <w:t>, приказом Министерства финансов Российской</w:t>
      </w:r>
      <w:r w:rsidR="00822036">
        <w:rPr>
          <w:rFonts w:ascii="Times New Roman" w:hAnsi="Times New Roman"/>
          <w:sz w:val="28"/>
          <w:szCs w:val="28"/>
        </w:rPr>
        <w:t xml:space="preserve"> Федерации от 08.06.2021 № 75н «</w:t>
      </w:r>
      <w:r w:rsidRPr="001404BF">
        <w:rPr>
          <w:rFonts w:ascii="Times New Roman" w:hAnsi="Times New Roman"/>
          <w:sz w:val="28"/>
          <w:szCs w:val="28"/>
        </w:rPr>
        <w:t>Об утверждении кодов (перечней кодов) бюджетной классификации Российской Федерации на 2022 год (на 2022 год и на пл</w:t>
      </w:r>
      <w:r w:rsidR="00822036">
        <w:rPr>
          <w:rFonts w:ascii="Times New Roman" w:hAnsi="Times New Roman"/>
          <w:sz w:val="28"/>
          <w:szCs w:val="28"/>
        </w:rPr>
        <w:t>ановый период 2023 и 2024 годов</w:t>
      </w:r>
      <w:r w:rsidRPr="001404BF">
        <w:rPr>
          <w:rFonts w:ascii="Times New Roman" w:hAnsi="Times New Roman"/>
          <w:sz w:val="28"/>
          <w:szCs w:val="28"/>
        </w:rPr>
        <w:t>)</w:t>
      </w:r>
      <w:r w:rsidR="00822036">
        <w:rPr>
          <w:rFonts w:ascii="Times New Roman" w:hAnsi="Times New Roman"/>
          <w:sz w:val="28"/>
          <w:szCs w:val="28"/>
        </w:rPr>
        <w:t>»</w:t>
      </w:r>
      <w:r w:rsidRPr="001404BF">
        <w:rPr>
          <w:rFonts w:ascii="Times New Roman" w:hAnsi="Times New Roman"/>
          <w:sz w:val="28"/>
          <w:szCs w:val="28"/>
        </w:rPr>
        <w:t>,</w:t>
      </w:r>
      <w:r w:rsidRPr="001404BF">
        <w:rPr>
          <w:rFonts w:ascii="Times New Roman" w:hAnsi="Times New Roman"/>
          <w:sz w:val="28"/>
          <w:szCs w:val="28"/>
          <w:lang w:bidi="ru-RU"/>
        </w:rPr>
        <w:t xml:space="preserve"> администрация муниципального образования «Городской округ Ногликский»</w:t>
      </w:r>
      <w:r w:rsidRPr="001404BF">
        <w:rPr>
          <w:rFonts w:ascii="Times New Roman" w:hAnsi="Times New Roman"/>
          <w:sz w:val="28"/>
          <w:szCs w:val="28"/>
        </w:rPr>
        <w:t xml:space="preserve"> </w:t>
      </w:r>
      <w:r w:rsidRPr="001404BF">
        <w:rPr>
          <w:rFonts w:ascii="Times New Roman" w:hAnsi="Times New Roman"/>
          <w:b/>
          <w:sz w:val="28"/>
          <w:szCs w:val="28"/>
        </w:rPr>
        <w:t>ПОСТАНОВЛЯЕТ:</w:t>
      </w:r>
    </w:p>
    <w:p w14:paraId="78EFD428" w14:textId="77777777" w:rsidR="001404BF" w:rsidRPr="001404BF" w:rsidRDefault="001404BF" w:rsidP="00CC3E5A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04BF">
        <w:rPr>
          <w:rFonts w:ascii="Times New Roman" w:hAnsi="Times New Roman"/>
          <w:sz w:val="28"/>
          <w:szCs w:val="28"/>
        </w:rPr>
        <w:t>Утвердить перечень главных администраторов доходов бюджета муниципального образования «Городской округ Ногликский» (приложение 1).</w:t>
      </w:r>
    </w:p>
    <w:p w14:paraId="23AB0954" w14:textId="77777777" w:rsidR="001404BF" w:rsidRPr="001404BF" w:rsidRDefault="001404BF" w:rsidP="00CC3E5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4BF">
        <w:rPr>
          <w:rFonts w:ascii="Times New Roman" w:hAnsi="Times New Roman"/>
          <w:sz w:val="28"/>
          <w:szCs w:val="28"/>
        </w:rPr>
        <w:t>2. Утвердить перечень главных администраторов источников финансирования дефицита бюджета муниципального образования «Городской округ Ногликский» (приложение 2).</w:t>
      </w:r>
    </w:p>
    <w:p w14:paraId="7391ACA9" w14:textId="77777777" w:rsidR="001404BF" w:rsidRPr="001404BF" w:rsidRDefault="001404BF" w:rsidP="001404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4BF">
        <w:rPr>
          <w:rFonts w:ascii="Times New Roman" w:hAnsi="Times New Roman"/>
          <w:sz w:val="28"/>
          <w:szCs w:val="28"/>
        </w:rPr>
        <w:t xml:space="preserve">3. Утвердить порядок внесения изменений </w:t>
      </w:r>
      <w:r w:rsidRPr="001404BF">
        <w:rPr>
          <w:rFonts w:ascii="Times New Roman" w:hAnsi="Times New Roman"/>
          <w:bCs/>
          <w:sz w:val="28"/>
          <w:szCs w:val="28"/>
        </w:rPr>
        <w:t>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Ногликский» (</w:t>
      </w:r>
      <w:r w:rsidRPr="001404BF">
        <w:rPr>
          <w:rFonts w:ascii="Times New Roman" w:hAnsi="Times New Roman"/>
          <w:sz w:val="28"/>
          <w:szCs w:val="28"/>
        </w:rPr>
        <w:t>приложение 3).</w:t>
      </w:r>
    </w:p>
    <w:p w14:paraId="3699C4BC" w14:textId="2566D183" w:rsidR="001404BF" w:rsidRPr="001404BF" w:rsidRDefault="001404BF" w:rsidP="001404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04BF">
        <w:rPr>
          <w:rFonts w:ascii="Times New Roman" w:hAnsi="Times New Roman"/>
          <w:sz w:val="28"/>
          <w:szCs w:val="28"/>
        </w:rPr>
        <w:lastRenderedPageBreak/>
        <w:t xml:space="preserve">4. 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1404BF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41D2528" w14:textId="7B8D03D3" w:rsidR="001404BF" w:rsidRPr="001404BF" w:rsidRDefault="001404BF" w:rsidP="001404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404BF">
        <w:rPr>
          <w:rFonts w:ascii="Times New Roman" w:hAnsi="Times New Roman"/>
          <w:sz w:val="28"/>
          <w:szCs w:val="28"/>
        </w:rPr>
        <w:t xml:space="preserve">5.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1404BF">
        <w:rPr>
          <w:rFonts w:ascii="Times New Roman" w:hAnsi="Times New Roman"/>
          <w:sz w:val="28"/>
          <w:szCs w:val="28"/>
        </w:rPr>
        <w:t xml:space="preserve"> применяется к правоотношениям, возникающим при составлении и исполнении бюджета муниципального образования «Городской округ Ногликский», начиная с бюджет</w:t>
      </w:r>
      <w:r w:rsidR="00822036">
        <w:rPr>
          <w:rFonts w:ascii="Times New Roman" w:hAnsi="Times New Roman"/>
          <w:sz w:val="28"/>
          <w:szCs w:val="28"/>
        </w:rPr>
        <w:t>а</w:t>
      </w:r>
      <w:r w:rsidRPr="001404BF">
        <w:rPr>
          <w:rFonts w:ascii="Times New Roman" w:hAnsi="Times New Roman"/>
          <w:sz w:val="28"/>
          <w:szCs w:val="28"/>
        </w:rPr>
        <w:t xml:space="preserve"> на 2022 год и плановый период 2023 и 2024 годов.</w:t>
      </w:r>
    </w:p>
    <w:p w14:paraId="2D274699" w14:textId="77777777" w:rsidR="001404BF" w:rsidRPr="001404BF" w:rsidRDefault="001404BF" w:rsidP="001404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CC37F8" w14:textId="77777777" w:rsidR="001404BF" w:rsidRPr="001404BF" w:rsidRDefault="001404BF" w:rsidP="001404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2E299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D2E2995" w14:textId="379C0FA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1404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  <w:bookmarkStart w:id="0" w:name="_GoBack"/>
      <w:bookmarkEnd w:id="0"/>
    </w:p>
    <w:sectPr w:rsidR="008629FA" w:rsidRPr="008629FA" w:rsidSect="00CC3E5A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F8BED" w14:textId="77777777" w:rsidR="0046444A" w:rsidRDefault="0046444A" w:rsidP="0033636C">
      <w:pPr>
        <w:spacing w:after="0" w:line="240" w:lineRule="auto"/>
      </w:pPr>
      <w:r>
        <w:separator/>
      </w:r>
    </w:p>
  </w:endnote>
  <w:endnote w:type="continuationSeparator" w:id="0">
    <w:p w14:paraId="00DD4D3C" w14:textId="77777777" w:rsidR="0046444A" w:rsidRDefault="0046444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E29A1" w14:textId="02554AE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5B5DB" w14:textId="77777777" w:rsidR="0046444A" w:rsidRDefault="0046444A" w:rsidP="0033636C">
      <w:pPr>
        <w:spacing w:after="0" w:line="240" w:lineRule="auto"/>
      </w:pPr>
      <w:r>
        <w:separator/>
      </w:r>
    </w:p>
  </w:footnote>
  <w:footnote w:type="continuationSeparator" w:id="0">
    <w:p w14:paraId="615CC9FB" w14:textId="77777777" w:rsidR="0046444A" w:rsidRDefault="0046444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973992"/>
      <w:docPartObj>
        <w:docPartGallery w:val="Page Numbers (Top of Page)"/>
        <w:docPartUnique/>
      </w:docPartObj>
    </w:sdtPr>
    <w:sdtEndPr/>
    <w:sdtContent>
      <w:p w14:paraId="1BC70471" w14:textId="148E8610" w:rsidR="00CC3E5A" w:rsidRDefault="00CC3E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2E6">
          <w:rPr>
            <w:noProof/>
          </w:rPr>
          <w:t>2</w:t>
        </w:r>
        <w:r>
          <w:fldChar w:fldCharType="end"/>
        </w:r>
      </w:p>
    </w:sdtContent>
  </w:sdt>
  <w:p w14:paraId="3305B96C" w14:textId="77777777" w:rsidR="00CC3E5A" w:rsidRDefault="00CC3E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2221B"/>
    <w:multiLevelType w:val="hybridMultilevel"/>
    <w:tmpl w:val="8E02526C"/>
    <w:lvl w:ilvl="0" w:tplc="4B9285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04BF"/>
    <w:rsid w:val="00185FEC"/>
    <w:rsid w:val="001E1F9F"/>
    <w:rsid w:val="002003DC"/>
    <w:rsid w:val="0033636C"/>
    <w:rsid w:val="003E4257"/>
    <w:rsid w:val="0046444A"/>
    <w:rsid w:val="00520CBF"/>
    <w:rsid w:val="008072E6"/>
    <w:rsid w:val="00822036"/>
    <w:rsid w:val="008629FA"/>
    <w:rsid w:val="00987DB5"/>
    <w:rsid w:val="00AA172A"/>
    <w:rsid w:val="00AC72C8"/>
    <w:rsid w:val="00B10ED9"/>
    <w:rsid w:val="00B25688"/>
    <w:rsid w:val="00C02849"/>
    <w:rsid w:val="00CC3E5A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298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8765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8765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8765F"/>
    <w:rsid w:val="00C95804"/>
    <w:rsid w:val="00CF735B"/>
    <w:rsid w:val="00E7774E"/>
    <w:rsid w:val="00E8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7</cp:revision>
  <dcterms:created xsi:type="dcterms:W3CDTF">2020-04-07T04:52:00Z</dcterms:created>
  <dcterms:modified xsi:type="dcterms:W3CDTF">2022-06-16T05:13:00Z</dcterms:modified>
</cp:coreProperties>
</file>