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AD6FC72" w14:textId="77777777" w:rsidTr="00987DB5">
        <w:tc>
          <w:tcPr>
            <w:tcW w:w="9498" w:type="dxa"/>
          </w:tcPr>
          <w:p w14:paraId="0AD6FC6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AD6FC89" wp14:editId="0AD6FC8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D6FC6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AD6FC7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AD6FC7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AD6FC73" w14:textId="5EBA93F9" w:rsidR="0033636C" w:rsidRPr="00DB378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B378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66376">
            <w:rPr>
              <w:rFonts w:ascii="Times New Roman" w:hAnsi="Times New Roman"/>
              <w:sz w:val="28"/>
              <w:szCs w:val="28"/>
            </w:rPr>
            <w:t xml:space="preserve">08 </w:t>
          </w:r>
          <w:r w:rsidR="002313A0">
            <w:rPr>
              <w:rFonts w:ascii="Times New Roman" w:hAnsi="Times New Roman"/>
              <w:sz w:val="28"/>
              <w:szCs w:val="28"/>
            </w:rPr>
            <w:t>июня</w:t>
          </w:r>
          <w:r w:rsidR="00266376">
            <w:rPr>
              <w:rFonts w:ascii="Times New Roman" w:hAnsi="Times New Roman"/>
              <w:sz w:val="28"/>
              <w:szCs w:val="28"/>
            </w:rPr>
            <w:t xml:space="preserve"> 2022 года</w:t>
          </w:r>
        </w:sdtContent>
      </w:sdt>
      <w:r w:rsidRPr="00DB378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66376" w:rsidRPr="00266376">
            <w:rPr>
              <w:rFonts w:ascii="Times New Roman" w:hAnsi="Times New Roman"/>
              <w:sz w:val="28"/>
              <w:szCs w:val="28"/>
            </w:rPr>
            <w:t>299</w:t>
          </w:r>
          <w:bookmarkStart w:id="0" w:name="_GoBack"/>
          <w:bookmarkEnd w:id="0"/>
        </w:sdtContent>
      </w:sdt>
    </w:p>
    <w:p w14:paraId="0AD6FC7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C99F736" w14:textId="77777777" w:rsidR="004A6828" w:rsidRPr="0022259C" w:rsidRDefault="004A6828" w:rsidP="004A68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муниципальную программу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«Обеспечение безопасности жизнедеятельности населения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>в муниципальном образовании «Городской округ Ногликский», утвержденную постановлением администрации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образования «Городской округ Ногликский»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>от 09.10.2014 № 639</w:t>
      </w:r>
    </w:p>
    <w:p w14:paraId="49ADB54C" w14:textId="77777777" w:rsidR="004A6828" w:rsidRPr="0022259C" w:rsidRDefault="004A6828" w:rsidP="004A682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81106EB" w14:textId="0EFA956E" w:rsidR="004A6828" w:rsidRPr="00F36186" w:rsidRDefault="004A6828" w:rsidP="004A6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приведения ресурсного обеспечения муниципальной программы «Обеспечение безопасности жизнедеятельности населения </w:t>
      </w:r>
      <w:r w:rsidR="00DB378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в муниципальном образовании «Городской округ Ногликский»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соответствие </w:t>
      </w:r>
      <w:r w:rsidR="00A71D3A">
        <w:rPr>
          <w:rFonts w:ascii="Times New Roman" w:eastAsia="Times New Roman" w:hAnsi="Times New Roman"/>
          <w:sz w:val="28"/>
          <w:szCs w:val="28"/>
          <w:lang w:eastAsia="ru-RU"/>
        </w:rPr>
        <w:t>с уточненными бюджетными показателями по состоянию на 31.12.2021, решением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Собрания муниципального образования «Городской округ Ногликский»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>.12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.2021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186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муниципального образования «Городской округ Ногликский»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период 2023 и 2024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>, в соответствии с п. 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</w:t>
      </w:r>
      <w:r w:rsidR="008C0D77">
        <w:rPr>
          <w:rFonts w:ascii="Times New Roman" w:eastAsia="Times New Roman" w:hAnsi="Times New Roman"/>
          <w:sz w:val="28"/>
          <w:szCs w:val="28"/>
          <w:lang w:eastAsia="ru-RU"/>
        </w:rPr>
        <w:t xml:space="preserve">ия «Городской округ Ногликский» 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>от 28.04.2016 № 344, руководствуясь ст. 36 Устава муниципального образования «Городской округ Ногликский», администрация муниципального образован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ия «Городской округ Ногликский» </w:t>
      </w:r>
      <w:r w:rsidRPr="00F36186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304324D6" w14:textId="571F7AD7" w:rsidR="004A6828" w:rsidRPr="00F36186" w:rsidRDefault="004A6828" w:rsidP="004A6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«Обеспечение безопасности жизнедеятельности населения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09.10.2014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639 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>(в редакции от 08.05.2015 № 316, от 11.09.20</w:t>
      </w:r>
      <w:r w:rsidR="008C0D77">
        <w:rPr>
          <w:rFonts w:ascii="Times New Roman" w:eastAsia="Times New Roman" w:hAnsi="Times New Roman"/>
          <w:sz w:val="28"/>
          <w:szCs w:val="28"/>
          <w:lang w:eastAsia="ru-RU"/>
        </w:rPr>
        <w:t xml:space="preserve">15 № 663, от 02.02.2016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110, 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>от 28.04.2016 № 339, от 25.05.2</w:t>
      </w:r>
      <w:r w:rsidR="008C0D77">
        <w:rPr>
          <w:rFonts w:ascii="Times New Roman" w:eastAsia="Times New Roman" w:hAnsi="Times New Roman"/>
          <w:sz w:val="28"/>
          <w:szCs w:val="28"/>
          <w:lang w:eastAsia="ru-RU"/>
        </w:rPr>
        <w:t xml:space="preserve">016 № 414, от 12.07.2016 № 549, 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11.10.2017 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>№ 766, от 28.11.2017 № 969, от 17.04.20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18 № 395, от 10.05.2018 № 454, 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>от 03.07.2018 № 634, от 27.09.2</w:t>
      </w:r>
      <w:r w:rsidR="008C0D77">
        <w:rPr>
          <w:rFonts w:ascii="Times New Roman" w:eastAsia="Times New Roman" w:hAnsi="Times New Roman"/>
          <w:sz w:val="28"/>
          <w:szCs w:val="28"/>
          <w:lang w:eastAsia="ru-RU"/>
        </w:rPr>
        <w:t xml:space="preserve">018 № 937, от 02.04.2019 № 215, от 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>14.11.2019 № 830, 23.03.2020 № 140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от 05.03.2021 № 126, от 23.08.2021 № 465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«Об утверждении муниципальной программы «Обеспечение безопасности жизнедеятельности населения в муниципальном образовании «Городской округ Ногликский», следующие изменения:</w:t>
      </w:r>
    </w:p>
    <w:p w14:paraId="1AE8F9D0" w14:textId="77777777" w:rsidR="004A6828" w:rsidRDefault="004A6828" w:rsidP="004A6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>1.1. Раздел «Объемы и источники финансирования» Паспорта муниципальной программы «Обеспечение безопасности жизнедеятельности населения в муниципальном образовании «Городской округ Ногликский» изложить в новой редакции:</w:t>
      </w:r>
    </w:p>
    <w:p w14:paraId="187BA6C8" w14:textId="77777777" w:rsidR="008C0D77" w:rsidRPr="00F36186" w:rsidRDefault="008C0D77" w:rsidP="004A6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17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4"/>
        <w:gridCol w:w="2268"/>
        <w:gridCol w:w="6520"/>
        <w:gridCol w:w="345"/>
      </w:tblGrid>
      <w:tr w:rsidR="004A6828" w:rsidRPr="00F36186" w14:paraId="223B140B" w14:textId="77777777" w:rsidTr="00CE2149">
        <w:trPr>
          <w:trHeight w:val="400"/>
        </w:trPr>
        <w:tc>
          <w:tcPr>
            <w:tcW w:w="284" w:type="dxa"/>
            <w:tcBorders>
              <w:right w:val="single" w:sz="4" w:space="0" w:color="auto"/>
            </w:tcBorders>
          </w:tcPr>
          <w:p w14:paraId="76C472C1" w14:textId="77777777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6047" w14:textId="77777777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181E7" w14:textId="2FDF4DC9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составляет </w:t>
            </w:r>
            <w:r w:rsidR="00144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160 549,5</w:t>
            </w: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 из местного бюджета – </w:t>
            </w:r>
            <w:r w:rsidR="00144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129 826,5</w:t>
            </w: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из областного бюджета – 30 723,0 тыс. руб.</w:t>
            </w:r>
          </w:p>
          <w:p w14:paraId="0E2122EF" w14:textId="77777777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финансирования муниципальной программы по годам:</w:t>
            </w:r>
          </w:p>
          <w:p w14:paraId="2845DE27" w14:textId="77777777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17 356,2 тыс. руб., в том числе из местного бюджета – 1 516,2 тыс. руб., из областного бюджета – 15 840,0 тыс. руб.;</w:t>
            </w:r>
          </w:p>
          <w:p w14:paraId="1B6841E8" w14:textId="77777777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16 785,7 тыс. руб., в том числе из местного бюджета – 1 902,7 тыс. руб., из областного бюджета – 14 883,0 тыс. руб.;</w:t>
            </w:r>
          </w:p>
          <w:p w14:paraId="09B51C8E" w14:textId="77777777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4 370,6 тыс. руб., в том числе из местного бюджета – 4 370,6 тыс. руб.;</w:t>
            </w:r>
          </w:p>
          <w:p w14:paraId="04151AB4" w14:textId="77777777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12 386,1 тыс. руб., в том числе из местного бюджета - 12 386,1 тыс. руб.;</w:t>
            </w:r>
          </w:p>
          <w:p w14:paraId="38AE17D3" w14:textId="77777777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14 496,8 тыс. руб., в том числе из местного бюджета – 14 496,8 тыс. руб.;</w:t>
            </w:r>
          </w:p>
          <w:p w14:paraId="09D4C87B" w14:textId="77777777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15 965,8 тыс. руб., в том числе из местного бюджета – 15 965,8 тыс. руб.;</w:t>
            </w:r>
          </w:p>
          <w:p w14:paraId="431BCD75" w14:textId="3BD132F3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144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15 882,2</w:t>
            </w: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 из местного бюджета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44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15 882,2</w:t>
            </w: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CA5D2E1" w14:textId="18DA53E5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4013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16 222,5</w:t>
            </w: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 из местного бюджета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013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16 222,5</w:t>
            </w: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097BF42" w14:textId="7508930C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144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16 535,3</w:t>
            </w: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 из местного бюджета – </w:t>
            </w:r>
            <w:r w:rsidR="00144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16 535,3</w:t>
            </w: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890FF52" w14:textId="77777777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17 304,7</w:t>
            </w: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 из местного бюджета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17 304,7</w:t>
            </w: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D9FDD67" w14:textId="77777777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13 243,6 тыс. руб., в том числе из местного бюджета - 13 243,6 тыс. руб.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14:paraId="28FDB8EC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ABFCFE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156C25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E2B968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EFAF30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208733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EF834D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8CD74B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2C4C88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80FA03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04218E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87FD9B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1905EA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04BD58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E0C2EB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A28510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D7B2E5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F6CD3C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2C7307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45B386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050FAC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36F3DB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35DF23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BE45F8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8EDF23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13035B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747208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476AAE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D483E1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C654AF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ABA73A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4F7CB7C5" w14:textId="51DA0776" w:rsidR="004A6828" w:rsidRPr="00F36186" w:rsidRDefault="004A6828" w:rsidP="004A6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C9"/>
      <w:bookmarkStart w:id="2" w:name="C10"/>
      <w:bookmarkStart w:id="3" w:name="C11"/>
      <w:bookmarkStart w:id="4" w:name="C12"/>
      <w:bookmarkStart w:id="5" w:name="C13"/>
      <w:bookmarkEnd w:id="1"/>
      <w:bookmarkEnd w:id="2"/>
      <w:bookmarkEnd w:id="3"/>
      <w:bookmarkEnd w:id="4"/>
      <w:bookmarkEnd w:id="5"/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>1.2. Абзац 1 раздела 6 муниципальной программы «Ресурсное обеспечение муниципальной программы» изложить в новой редакции:</w:t>
      </w:r>
    </w:p>
    <w:p w14:paraId="7EA2EF3B" w14:textId="1D968486" w:rsidR="004A6828" w:rsidRPr="00F36186" w:rsidRDefault="004A6828" w:rsidP="004A6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финансирования муниципальной программы составляет </w:t>
      </w:r>
      <w:r w:rsidR="00144E48">
        <w:rPr>
          <w:rFonts w:ascii="Times New Roman" w:eastAsia="Times New Roman" w:hAnsi="Times New Roman"/>
          <w:sz w:val="28"/>
          <w:szCs w:val="28"/>
          <w:lang w:eastAsia="ru-RU"/>
        </w:rPr>
        <w:t>160 549,5</w:t>
      </w:r>
      <w:r w:rsidR="008C0D77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из местного бюджета – </w:t>
      </w:r>
      <w:r w:rsidR="00144E48">
        <w:rPr>
          <w:rFonts w:ascii="Times New Roman" w:eastAsia="Times New Roman" w:hAnsi="Times New Roman"/>
          <w:sz w:val="28"/>
          <w:szCs w:val="28"/>
          <w:lang w:eastAsia="ru-RU"/>
        </w:rPr>
        <w:t>129 826,5</w:t>
      </w:r>
      <w:r w:rsidR="008C0D77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, из областного </w:t>
      </w:r>
      <w:r w:rsidR="008C0D77">
        <w:rPr>
          <w:rFonts w:ascii="Times New Roman" w:eastAsia="Times New Roman" w:hAnsi="Times New Roman"/>
          <w:sz w:val="28"/>
          <w:szCs w:val="28"/>
          <w:lang w:eastAsia="ru-RU"/>
        </w:rPr>
        <w:t>бюджета – 30 723,0 тыс. рублей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4BC0B580" w14:textId="77777777" w:rsidR="004A6828" w:rsidRPr="00F36186" w:rsidRDefault="004A6828" w:rsidP="004A6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lastRenderedPageBreak/>
        <w:t>2. Приложение 4 к муниципальной программе изложить в новой редакции (прилагается).</w:t>
      </w:r>
    </w:p>
    <w:p w14:paraId="3AFFCE23" w14:textId="3A2D544F" w:rsidR="004A6828" w:rsidRPr="00F36186" w:rsidRDefault="004A6828" w:rsidP="004A68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3. Опубликовать настоящее постановление в газете «Знамя труда» </w:t>
      </w:r>
      <w:r w:rsidR="00DB37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</w:r>
      <w:r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и разместить на официальном сайте муниципального образования «Городской округ Ногликский» в информационно-телекоммуникационной сети </w:t>
      </w:r>
      <w:r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  <w:t>«Интернет».</w:t>
      </w:r>
    </w:p>
    <w:p w14:paraId="0AD6FC80" w14:textId="2D7EDCB1" w:rsidR="008629FA" w:rsidRPr="004A6828" w:rsidRDefault="004A6828" w:rsidP="004A68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4. Контроль за исполнением настоящего постан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овления возложить </w:t>
      </w:r>
      <w:r w:rsidR="00DB37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 управляющего</w:t>
      </w:r>
      <w:r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делами администрации муниципального образования </w:t>
      </w:r>
      <w:r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  <w:t>«Городской округ Ногликский» Фомину А.С.</w:t>
      </w:r>
    </w:p>
    <w:p w14:paraId="0AD6FC81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9ED35E" w14:textId="77777777" w:rsidR="00DB3786" w:rsidRPr="00D12794" w:rsidRDefault="00DB3786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AD6FC8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AD6FC83" w14:textId="6517F8C9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r w:rsidR="00DB3786">
        <w:rPr>
          <w:rFonts w:ascii="Times New Roman" w:hAnsi="Times New Roman"/>
          <w:sz w:val="28"/>
          <w:szCs w:val="28"/>
        </w:rPr>
        <w:t>Ногликский»</w:t>
      </w:r>
      <w:r w:rsidR="00DB3786">
        <w:rPr>
          <w:rFonts w:ascii="Times New Roman" w:hAnsi="Times New Roman"/>
          <w:sz w:val="28"/>
          <w:szCs w:val="28"/>
        </w:rPr>
        <w:tab/>
      </w:r>
      <w:r w:rsidR="00DB3786">
        <w:rPr>
          <w:rFonts w:ascii="Times New Roman" w:hAnsi="Times New Roman"/>
          <w:sz w:val="28"/>
          <w:szCs w:val="28"/>
        </w:rPr>
        <w:tab/>
      </w:r>
      <w:r w:rsidR="00DB3786">
        <w:rPr>
          <w:rFonts w:ascii="Times New Roman" w:hAnsi="Times New Roman"/>
          <w:sz w:val="28"/>
          <w:szCs w:val="28"/>
        </w:rPr>
        <w:tab/>
      </w:r>
      <w:r w:rsidR="00DB3786">
        <w:rPr>
          <w:rFonts w:ascii="Times New Roman" w:hAnsi="Times New Roman"/>
          <w:sz w:val="28"/>
          <w:szCs w:val="28"/>
        </w:rPr>
        <w:tab/>
      </w:r>
      <w:r w:rsidR="00DB3786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DB3786" w:rsidRPr="00DB37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DB378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D6FC8D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AD6FC8E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D6FC8B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AD6FC8C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9255431"/>
      <w:docPartObj>
        <w:docPartGallery w:val="Page Numbers (Top of Page)"/>
        <w:docPartUnique/>
      </w:docPartObj>
    </w:sdtPr>
    <w:sdtEndPr/>
    <w:sdtContent>
      <w:p w14:paraId="77A1F726" w14:textId="0184BA95" w:rsidR="00DB3786" w:rsidRDefault="00DB378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3A0">
          <w:rPr>
            <w:noProof/>
          </w:rPr>
          <w:t>3</w:t>
        </w:r>
        <w:r>
          <w:fldChar w:fldCharType="end"/>
        </w:r>
      </w:p>
    </w:sdtContent>
  </w:sdt>
  <w:p w14:paraId="20EE9A2C" w14:textId="77777777" w:rsidR="00DB3786" w:rsidRDefault="00DB37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A4181"/>
    <w:rsid w:val="00144E48"/>
    <w:rsid w:val="00185FEC"/>
    <w:rsid w:val="001E1F9F"/>
    <w:rsid w:val="002003DC"/>
    <w:rsid w:val="002313A0"/>
    <w:rsid w:val="00266376"/>
    <w:rsid w:val="0033636C"/>
    <w:rsid w:val="003B740B"/>
    <w:rsid w:val="003E4257"/>
    <w:rsid w:val="0040133F"/>
    <w:rsid w:val="004122F3"/>
    <w:rsid w:val="00461E34"/>
    <w:rsid w:val="004A6828"/>
    <w:rsid w:val="004D114A"/>
    <w:rsid w:val="00520CBF"/>
    <w:rsid w:val="008629FA"/>
    <w:rsid w:val="008C0D77"/>
    <w:rsid w:val="00987DB5"/>
    <w:rsid w:val="00A71D3A"/>
    <w:rsid w:val="00AC72C8"/>
    <w:rsid w:val="00B10ED9"/>
    <w:rsid w:val="00B25688"/>
    <w:rsid w:val="00C02849"/>
    <w:rsid w:val="00C50E0A"/>
    <w:rsid w:val="00D12794"/>
    <w:rsid w:val="00D67BD8"/>
    <w:rsid w:val="00DB3786"/>
    <w:rsid w:val="00DF7897"/>
    <w:rsid w:val="00E14C54"/>
    <w:rsid w:val="00E37B8A"/>
    <w:rsid w:val="00E609BC"/>
    <w:rsid w:val="00E8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6FC6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01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13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A403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A403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A4039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21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Анна А. Терехова</cp:lastModifiedBy>
  <cp:revision>18</cp:revision>
  <cp:lastPrinted>2022-06-08T23:04:00Z</cp:lastPrinted>
  <dcterms:created xsi:type="dcterms:W3CDTF">2020-04-07T04:52:00Z</dcterms:created>
  <dcterms:modified xsi:type="dcterms:W3CDTF">2022-06-08T23:04:00Z</dcterms:modified>
</cp:coreProperties>
</file>