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9BEDFD" w14:textId="77777777" w:rsidR="008E33EA" w:rsidRPr="008E33EA" w:rsidRDefault="008E33EA" w:rsidP="00502266">
      <w:pPr>
        <w:spacing w:line="360" w:lineRule="auto"/>
        <w:jc w:val="center"/>
        <w:rPr>
          <w:sz w:val="2"/>
          <w:szCs w:val="2"/>
        </w:rPr>
        <w:sectPr w:rsidR="008E33EA" w:rsidRPr="008E33EA" w:rsidSect="008E33EA">
          <w:headerReference w:type="default" r:id="rId10"/>
          <w:type w:val="continuous"/>
          <w:pgSz w:w="11906" w:h="16838"/>
          <w:pgMar w:top="1134" w:right="850" w:bottom="1134" w:left="1620" w:header="708" w:footer="708" w:gutter="0"/>
          <w:cols w:space="708"/>
          <w:titlePg/>
          <w:docGrid w:linePitch="360"/>
        </w:sectPr>
      </w:pPr>
      <w:bookmarkStart w:id="0" w:name="text_title"/>
    </w:p>
    <w:bookmarkEnd w:id="0"/>
    <w:p w14:paraId="578F4ABC" w14:textId="5275B08E" w:rsidR="009616B5" w:rsidRDefault="009616B5" w:rsidP="00C86C57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14:paraId="2F32FF37" w14:textId="12CB1215" w:rsidR="009616B5" w:rsidRDefault="009616B5" w:rsidP="009616B5">
      <w:pPr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</w:t>
      </w:r>
      <w:r w:rsidRPr="009616B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br/>
        <w:t xml:space="preserve">муниципального образования </w:t>
      </w:r>
      <w:r>
        <w:rPr>
          <w:sz w:val="28"/>
          <w:szCs w:val="28"/>
        </w:rPr>
        <w:br/>
        <w:t xml:space="preserve">«Городской округ Ногликский» </w:t>
      </w:r>
      <w:r>
        <w:rPr>
          <w:sz w:val="28"/>
          <w:szCs w:val="28"/>
        </w:rPr>
        <w:br/>
        <w:t>от</w:t>
      </w:r>
      <w:r w:rsidR="00866C24">
        <w:rPr>
          <w:sz w:val="28"/>
          <w:szCs w:val="28"/>
        </w:rPr>
        <w:t xml:space="preserve"> </w:t>
      </w:r>
      <w:r w:rsidR="009432BB">
        <w:rPr>
          <w:sz w:val="28"/>
          <w:szCs w:val="28"/>
        </w:rPr>
        <w:t xml:space="preserve">15 мая </w:t>
      </w:r>
      <w:r>
        <w:rPr>
          <w:sz w:val="28"/>
          <w:szCs w:val="28"/>
        </w:rPr>
        <w:t xml:space="preserve">2023 года № </w:t>
      </w:r>
      <w:r w:rsidR="009432BB">
        <w:rPr>
          <w:sz w:val="28"/>
          <w:szCs w:val="28"/>
        </w:rPr>
        <w:t>305</w:t>
      </w:r>
      <w:bookmarkStart w:id="1" w:name="_GoBack"/>
      <w:bookmarkEnd w:id="1"/>
    </w:p>
    <w:p w14:paraId="2F9BEDFE" w14:textId="4C9B9A95" w:rsidR="00C86C57" w:rsidRDefault="009616B5" w:rsidP="009616B5">
      <w:pPr>
        <w:spacing w:before="240"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0713BF">
        <w:rPr>
          <w:sz w:val="28"/>
          <w:szCs w:val="28"/>
        </w:rPr>
        <w:fldChar w:fldCharType="begin">
          <w:ffData>
            <w:name w:val=""/>
            <w:enabled/>
            <w:calcOnExit w:val="0"/>
            <w:textInput>
              <w:default w:val="ПРИЛОЖЕНИЕ № 1"/>
            </w:textInput>
          </w:ffData>
        </w:fldChar>
      </w:r>
      <w:r w:rsidR="000713BF">
        <w:rPr>
          <w:sz w:val="28"/>
          <w:szCs w:val="28"/>
        </w:rPr>
        <w:instrText xml:space="preserve"> FORMTEXT </w:instrText>
      </w:r>
      <w:r w:rsidR="000713BF">
        <w:rPr>
          <w:sz w:val="28"/>
          <w:szCs w:val="28"/>
        </w:rPr>
      </w:r>
      <w:r w:rsidR="000713BF">
        <w:rPr>
          <w:sz w:val="28"/>
          <w:szCs w:val="28"/>
        </w:rPr>
        <w:fldChar w:fldCharType="separate"/>
      </w:r>
      <w:r w:rsidR="00F77AF2">
        <w:rPr>
          <w:noProof/>
          <w:sz w:val="28"/>
          <w:szCs w:val="28"/>
        </w:rPr>
        <w:t xml:space="preserve">ПРИЛОЖЕНИЕ </w:t>
      </w:r>
      <w:r w:rsidR="000713BF">
        <w:rPr>
          <w:noProof/>
          <w:sz w:val="28"/>
          <w:szCs w:val="28"/>
        </w:rPr>
        <w:t>1</w:t>
      </w:r>
      <w:r w:rsidR="000713BF">
        <w:rPr>
          <w:sz w:val="28"/>
          <w:szCs w:val="28"/>
        </w:rPr>
        <w:fldChar w:fldCharType="end"/>
      </w:r>
      <w:r w:rsidR="000713BF">
        <w:rPr>
          <w:sz w:val="28"/>
          <w:szCs w:val="28"/>
        </w:rPr>
        <w:t xml:space="preserve"> </w:t>
      </w:r>
    </w:p>
    <w:p w14:paraId="57593372" w14:textId="77777777" w:rsidR="00F77AF2" w:rsidRDefault="00F77AF2" w:rsidP="00F77AF2">
      <w:pPr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14:paraId="78079A50" w14:textId="539CC515" w:rsidR="00F77AF2" w:rsidRPr="00D304BD" w:rsidRDefault="0006233D" w:rsidP="00F77AF2">
      <w:pPr>
        <w:jc w:val="center"/>
        <w:rPr>
          <w:caps/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  <w:r w:rsidR="00F77AF2">
        <w:rPr>
          <w:sz w:val="28"/>
          <w:szCs w:val="28"/>
        </w:rPr>
        <w:t xml:space="preserve"> </w:t>
      </w:r>
      <w:r w:rsidR="00F77AF2">
        <w:rPr>
          <w:sz w:val="28"/>
          <w:szCs w:val="28"/>
        </w:rPr>
        <w:br/>
        <w:t xml:space="preserve">муниципального образования </w:t>
      </w:r>
      <w:r w:rsidR="00F77AF2">
        <w:rPr>
          <w:sz w:val="28"/>
          <w:szCs w:val="28"/>
        </w:rPr>
        <w:br/>
        <w:t xml:space="preserve">«Городской округ Ногликский» </w:t>
      </w:r>
      <w:r w:rsidR="00F77AF2">
        <w:rPr>
          <w:sz w:val="28"/>
          <w:szCs w:val="28"/>
        </w:rPr>
        <w:br/>
        <w:t>от</w:t>
      </w:r>
      <w:r w:rsidR="009616B5">
        <w:rPr>
          <w:sz w:val="28"/>
          <w:szCs w:val="28"/>
        </w:rPr>
        <w:t xml:space="preserve"> 25 мая </w:t>
      </w:r>
      <w:r w:rsidR="00CA164A">
        <w:rPr>
          <w:sz w:val="28"/>
          <w:szCs w:val="28"/>
        </w:rPr>
        <w:t>202</w:t>
      </w:r>
      <w:r>
        <w:rPr>
          <w:sz w:val="28"/>
          <w:szCs w:val="28"/>
        </w:rPr>
        <w:t>2</w:t>
      </w:r>
      <w:r w:rsidR="00CA164A">
        <w:rPr>
          <w:sz w:val="28"/>
          <w:szCs w:val="28"/>
        </w:rPr>
        <w:t xml:space="preserve"> года</w:t>
      </w:r>
      <w:r w:rsidR="00F77AF2">
        <w:rPr>
          <w:sz w:val="28"/>
          <w:szCs w:val="28"/>
        </w:rPr>
        <w:t xml:space="preserve"> №</w:t>
      </w:r>
      <w:r w:rsidR="009616B5">
        <w:rPr>
          <w:sz w:val="28"/>
          <w:szCs w:val="28"/>
        </w:rPr>
        <w:t xml:space="preserve"> 257</w:t>
      </w:r>
      <w:r w:rsidR="00CA164A">
        <w:rPr>
          <w:sz w:val="28"/>
          <w:szCs w:val="28"/>
        </w:rPr>
        <w:t xml:space="preserve"> </w:t>
      </w:r>
    </w:p>
    <w:p w14:paraId="2F9BEDFF" w14:textId="77777777" w:rsidR="00C86C57" w:rsidRPr="00D304BD" w:rsidRDefault="00C86C57" w:rsidP="00BF00DF">
      <w:pPr>
        <w:rPr>
          <w:sz w:val="28"/>
          <w:szCs w:val="28"/>
        </w:rPr>
        <w:sectPr w:rsidR="00C86C57" w:rsidRPr="00D304BD" w:rsidSect="00C86C57">
          <w:type w:val="continuous"/>
          <w:pgSz w:w="11906" w:h="16838"/>
          <w:pgMar w:top="1134" w:right="850" w:bottom="1134" w:left="5400" w:header="708" w:footer="708" w:gutter="0"/>
          <w:cols w:space="708"/>
          <w:titlePg/>
          <w:docGrid w:linePitch="360"/>
        </w:sectPr>
      </w:pPr>
    </w:p>
    <w:p w14:paraId="2F9BEE01" w14:textId="77777777" w:rsidR="00C86C57" w:rsidRPr="009C63DB" w:rsidRDefault="00C86C57" w:rsidP="00BF00DF">
      <w:pPr>
        <w:rPr>
          <w:sz w:val="28"/>
          <w:szCs w:val="28"/>
        </w:rPr>
        <w:sectPr w:rsidR="00C86C57" w:rsidRPr="009C63DB" w:rsidSect="00C86C57">
          <w:type w:val="continuous"/>
          <w:pgSz w:w="11906" w:h="16838"/>
          <w:pgMar w:top="1134" w:right="850" w:bottom="1134" w:left="5400" w:header="708" w:footer="708" w:gutter="0"/>
          <w:cols w:space="708"/>
          <w:titlePg/>
          <w:docGrid w:linePitch="360"/>
        </w:sectPr>
      </w:pPr>
    </w:p>
    <w:p w14:paraId="2F9BEE09" w14:textId="77777777" w:rsidR="00D66824" w:rsidRPr="00A37078" w:rsidRDefault="00D66824" w:rsidP="00D66824">
      <w:pPr>
        <w:jc w:val="center"/>
        <w:rPr>
          <w:sz w:val="2"/>
          <w:szCs w:val="2"/>
        </w:rPr>
      </w:pPr>
    </w:p>
    <w:p w14:paraId="2F9BEE0A" w14:textId="77777777" w:rsidR="006620C8" w:rsidRPr="009C63DB" w:rsidRDefault="006620C8" w:rsidP="006B3C38">
      <w:pPr>
        <w:jc w:val="center"/>
        <w:rPr>
          <w:sz w:val="28"/>
          <w:szCs w:val="28"/>
        </w:rPr>
        <w:sectPr w:rsidR="006620C8" w:rsidRPr="009C63DB" w:rsidSect="00C86C57">
          <w:type w:val="continuous"/>
          <w:pgSz w:w="11906" w:h="16838"/>
          <w:pgMar w:top="1134" w:right="850" w:bottom="1134" w:left="5400" w:header="708" w:footer="708" w:gutter="0"/>
          <w:cols w:space="708"/>
          <w:titlePg/>
          <w:docGrid w:linePitch="360"/>
        </w:sectPr>
      </w:pPr>
    </w:p>
    <w:p w14:paraId="2F9BEE0D" w14:textId="5581F1DF" w:rsidR="00765FB3" w:rsidRPr="00F77AF2" w:rsidRDefault="000713BF" w:rsidP="00F77AF2">
      <w:pPr>
        <w:ind w:left="1701" w:right="1701"/>
        <w:jc w:val="center"/>
        <w:rPr>
          <w:bCs/>
          <w:caps/>
          <w:sz w:val="28"/>
          <w:szCs w:val="28"/>
        </w:rPr>
      </w:pPr>
      <w:r w:rsidRPr="00F77AF2">
        <w:rPr>
          <w:bCs/>
          <w:caps/>
          <w:sz w:val="28"/>
          <w:szCs w:val="28"/>
        </w:rPr>
        <w:lastRenderedPageBreak/>
        <w:fldChar w:fldCharType="begin">
          <w:ffData>
            <w:name w:val=""/>
            <w:enabled/>
            <w:calcOnExit w:val="0"/>
            <w:textInput>
              <w:default w:val="перечень"/>
            </w:textInput>
          </w:ffData>
        </w:fldChar>
      </w:r>
      <w:r w:rsidRPr="00F77AF2">
        <w:rPr>
          <w:bCs/>
          <w:caps/>
          <w:sz w:val="28"/>
          <w:szCs w:val="28"/>
        </w:rPr>
        <w:instrText xml:space="preserve"> FORMTEXT </w:instrText>
      </w:r>
      <w:r w:rsidRPr="00F77AF2">
        <w:rPr>
          <w:bCs/>
          <w:caps/>
          <w:sz w:val="28"/>
          <w:szCs w:val="28"/>
        </w:rPr>
      </w:r>
      <w:r w:rsidRPr="00F77AF2">
        <w:rPr>
          <w:bCs/>
          <w:caps/>
          <w:sz w:val="28"/>
          <w:szCs w:val="28"/>
        </w:rPr>
        <w:fldChar w:fldCharType="separate"/>
      </w:r>
      <w:r w:rsidRPr="00F77AF2">
        <w:rPr>
          <w:bCs/>
          <w:caps/>
          <w:noProof/>
          <w:sz w:val="28"/>
          <w:szCs w:val="28"/>
        </w:rPr>
        <w:t>перечень</w:t>
      </w:r>
      <w:r w:rsidRPr="00F77AF2">
        <w:rPr>
          <w:bCs/>
          <w:caps/>
          <w:sz w:val="28"/>
          <w:szCs w:val="28"/>
        </w:rPr>
        <w:fldChar w:fldCharType="end"/>
      </w:r>
    </w:p>
    <w:p w14:paraId="2192EE80" w14:textId="1383F0C0" w:rsidR="000713BF" w:rsidRPr="00F77AF2" w:rsidRDefault="000713BF" w:rsidP="00F77AF2">
      <w:pPr>
        <w:ind w:right="-1"/>
        <w:jc w:val="center"/>
        <w:rPr>
          <w:bCs/>
          <w:caps/>
          <w:sz w:val="28"/>
          <w:szCs w:val="28"/>
        </w:rPr>
      </w:pPr>
      <w:r w:rsidRPr="00F77AF2">
        <w:rPr>
          <w:bCs/>
          <w:sz w:val="28"/>
          <w:szCs w:val="28"/>
        </w:rPr>
        <w:t>главных администраторов доходов бюджета муниципального образования «Городской округ Ногликский»</w:t>
      </w:r>
    </w:p>
    <w:tbl>
      <w:tblPr>
        <w:tblW w:w="935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43"/>
        <w:gridCol w:w="2693"/>
        <w:gridCol w:w="4815"/>
      </w:tblGrid>
      <w:tr w:rsidR="000713BF" w:rsidRPr="00F77AF2" w14:paraId="37944546" w14:textId="77777777" w:rsidTr="0006233D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02F90" w14:textId="77777777" w:rsidR="00F77AF2" w:rsidRPr="00281961" w:rsidRDefault="000713BF" w:rsidP="00281961">
            <w:pPr>
              <w:suppressAutoHyphens/>
              <w:autoSpaceDE w:val="0"/>
              <w:autoSpaceDN w:val="0"/>
              <w:adjustRightInd w:val="0"/>
              <w:jc w:val="center"/>
            </w:pPr>
            <w:r w:rsidRPr="00281961">
              <w:t xml:space="preserve">Код главного </w:t>
            </w:r>
          </w:p>
          <w:p w14:paraId="5E28D22E" w14:textId="7DDD8074" w:rsidR="000713BF" w:rsidRPr="00281961" w:rsidRDefault="000713BF" w:rsidP="00281961">
            <w:pPr>
              <w:suppressAutoHyphens/>
              <w:autoSpaceDE w:val="0"/>
              <w:autoSpaceDN w:val="0"/>
              <w:adjustRightInd w:val="0"/>
              <w:jc w:val="center"/>
            </w:pPr>
            <w:r w:rsidRPr="00281961">
              <w:t>администратора доходов бюджета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4130A" w14:textId="77777777" w:rsidR="000713BF" w:rsidRPr="00281961" w:rsidRDefault="000713BF" w:rsidP="00281961">
            <w:pPr>
              <w:suppressAutoHyphens/>
              <w:autoSpaceDE w:val="0"/>
              <w:autoSpaceDN w:val="0"/>
              <w:adjustRightInd w:val="0"/>
              <w:jc w:val="center"/>
            </w:pPr>
            <w:r w:rsidRPr="00281961">
              <w:t>Код вида (подвида) доходов бюджета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B48CB" w14:textId="77777777" w:rsidR="000713BF" w:rsidRPr="00281961" w:rsidRDefault="000713BF" w:rsidP="00281961">
            <w:pPr>
              <w:suppressAutoHyphens/>
              <w:autoSpaceDE w:val="0"/>
              <w:autoSpaceDN w:val="0"/>
              <w:adjustRightInd w:val="0"/>
              <w:jc w:val="center"/>
            </w:pPr>
            <w:r w:rsidRPr="00281961">
              <w:t>Наименование главного администратора доходов бюджета / наименование кода вида (подвида) доходов бюджета</w:t>
            </w:r>
          </w:p>
        </w:tc>
      </w:tr>
      <w:tr w:rsidR="000713BF" w:rsidRPr="00F77AF2" w14:paraId="585483CA" w14:textId="77777777" w:rsidTr="001B171E">
        <w:trPr>
          <w:trHeight w:val="19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26ABE" w14:textId="77777777" w:rsidR="000713BF" w:rsidRPr="00281961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81961"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5CC78" w14:textId="77777777" w:rsidR="000713BF" w:rsidRPr="00281961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81961">
              <w:t>2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20271" w14:textId="77777777" w:rsidR="000713BF" w:rsidRPr="00281961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81961">
              <w:t>3</w:t>
            </w:r>
          </w:p>
        </w:tc>
      </w:tr>
      <w:tr w:rsidR="000713BF" w:rsidRPr="002F1495" w14:paraId="3C06FF44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50B4F3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047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3A9C93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 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95AC7C" w14:textId="77777777" w:rsidR="000713BF" w:rsidRPr="002F1495" w:rsidRDefault="000713BF" w:rsidP="006A5B3B">
            <w:pPr>
              <w:suppressAutoHyphens/>
              <w:autoSpaceDE w:val="0"/>
              <w:autoSpaceDN w:val="0"/>
              <w:adjustRightInd w:val="0"/>
              <w:jc w:val="center"/>
            </w:pPr>
            <w:r w:rsidRPr="002F1495">
              <w:t>Агентство по обеспечению деятельности мировых судей Сахалинской области</w:t>
            </w:r>
          </w:p>
        </w:tc>
      </w:tr>
      <w:tr w:rsidR="000713BF" w:rsidRPr="002F1495" w14:paraId="3C00B639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B11E4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047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EA2754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1 16 01073 01 0000 140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F390A5" w14:textId="75F364CE" w:rsidR="000713BF" w:rsidRPr="002F1495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  <w:r w:rsidR="006B3228" w:rsidRPr="002F1495">
              <w:rPr>
                <w:vertAlign w:val="superscript"/>
              </w:rPr>
              <w:t>4</w:t>
            </w:r>
          </w:p>
        </w:tc>
      </w:tr>
      <w:tr w:rsidR="00675730" w:rsidRPr="002F1495" w14:paraId="5F98E650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8D75B" w14:textId="07C880C7" w:rsidR="00675730" w:rsidRPr="008D001C" w:rsidRDefault="00675730" w:rsidP="0006233D">
            <w:pPr>
              <w:autoSpaceDE w:val="0"/>
              <w:autoSpaceDN w:val="0"/>
              <w:adjustRightInd w:val="0"/>
              <w:jc w:val="center"/>
            </w:pPr>
            <w:r w:rsidRPr="008D001C">
              <w:t>047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CAA16A" w14:textId="75A0958D" w:rsidR="00675730" w:rsidRPr="008D001C" w:rsidRDefault="00675730" w:rsidP="00675730">
            <w:pPr>
              <w:autoSpaceDE w:val="0"/>
              <w:autoSpaceDN w:val="0"/>
              <w:adjustRightInd w:val="0"/>
              <w:jc w:val="center"/>
            </w:pPr>
            <w:r w:rsidRPr="008D001C">
              <w:t>1 16 01093 01 0000 140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9F33F3" w14:textId="4A992626" w:rsidR="00675730" w:rsidRPr="008D001C" w:rsidRDefault="00675730" w:rsidP="00675730">
            <w:pPr>
              <w:autoSpaceDE w:val="0"/>
              <w:autoSpaceDN w:val="0"/>
              <w:adjustRightInd w:val="0"/>
              <w:jc w:val="both"/>
              <w:rPr>
                <w:vertAlign w:val="superscript"/>
              </w:rPr>
            </w:pPr>
            <w:r w:rsidRPr="008D001C"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</w:t>
            </w:r>
            <w:r w:rsidRPr="008D001C">
              <w:rPr>
                <w:vertAlign w:val="superscript"/>
              </w:rPr>
              <w:t>4</w:t>
            </w:r>
          </w:p>
        </w:tc>
      </w:tr>
      <w:tr w:rsidR="000713BF" w:rsidRPr="002F1495" w14:paraId="702BE6CF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F9467E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047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12250A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1 16 01133 01 0000 140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23E59A" w14:textId="4E6D84D2" w:rsidR="000713BF" w:rsidRPr="002F1495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  <w:r w:rsidR="006B3228" w:rsidRPr="002F1495">
              <w:rPr>
                <w:vertAlign w:val="superscript"/>
              </w:rPr>
              <w:t>4</w:t>
            </w:r>
          </w:p>
        </w:tc>
      </w:tr>
      <w:tr w:rsidR="000713BF" w:rsidRPr="002F1495" w14:paraId="214E490C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42974C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lastRenderedPageBreak/>
              <w:t>047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B32171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1 16 01143 01 0000 140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16B5EF" w14:textId="33ACEA07" w:rsidR="000713BF" w:rsidRPr="002F1495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  <w:r w:rsidR="006B3228" w:rsidRPr="002F1495">
              <w:rPr>
                <w:vertAlign w:val="superscript"/>
              </w:rPr>
              <w:t>4</w:t>
            </w:r>
          </w:p>
        </w:tc>
      </w:tr>
      <w:tr w:rsidR="000713BF" w:rsidRPr="002F1495" w14:paraId="22A6EE03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5262D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047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A67DDE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1 16 01153 01 0000 140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37683F" w14:textId="118BEEA6" w:rsidR="000713BF" w:rsidRPr="002F1495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  <w:r w:rsidR="006B3228" w:rsidRPr="002F1495">
              <w:rPr>
                <w:vertAlign w:val="superscript"/>
              </w:rPr>
              <w:t>4</w:t>
            </w:r>
          </w:p>
        </w:tc>
      </w:tr>
      <w:tr w:rsidR="000713BF" w:rsidRPr="002F1495" w14:paraId="561DEFFE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05BA9C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047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D4FB7D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1 16 01173 01 0000 140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C0DE53" w14:textId="050920A4" w:rsidR="000713BF" w:rsidRPr="002F1495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  <w:r w:rsidR="006B3228" w:rsidRPr="002F1495">
              <w:rPr>
                <w:vertAlign w:val="superscript"/>
              </w:rPr>
              <w:t>4</w:t>
            </w:r>
          </w:p>
        </w:tc>
      </w:tr>
      <w:tr w:rsidR="000713BF" w:rsidRPr="002F1495" w14:paraId="04DC9FF7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A553B3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047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88D405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1 16 01333 01 0000 140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3A7D0F" w14:textId="77777777" w:rsidR="000713BF" w:rsidRPr="002F1495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Административные штрафы, установленные Кодексом Российской Федерации об административных правонарушениях, за административные правонарушения в области производства и оборота этилового спирта, алкогольной и спиртосодержащей продукции, а также административные правонарушения порядка ценообразования в части регулирования цен на этиловый спирт, алкогольную и спиртосодержащую продукцию, налагаемые мировыми судьями, комиссиями по делам несовершеннолетних и защите их прав</w:t>
            </w:r>
          </w:p>
        </w:tc>
      </w:tr>
      <w:tr w:rsidR="000713BF" w:rsidRPr="002F1495" w14:paraId="6FD3993B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F16F58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047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4947AE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1 16 02010 02 0000 140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4FA758" w14:textId="77777777" w:rsidR="000713BF" w:rsidRPr="002F1495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</w:t>
            </w:r>
          </w:p>
        </w:tc>
      </w:tr>
      <w:tr w:rsidR="000713BF" w:rsidRPr="002F1495" w14:paraId="1D60565C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AA6A77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lastRenderedPageBreak/>
              <w:t>048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C31EC9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 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6CCF7A" w14:textId="79DA3FB2" w:rsidR="000713BF" w:rsidRPr="002F1495" w:rsidRDefault="00DE0015" w:rsidP="006A5B3B">
            <w:pPr>
              <w:suppressAutoHyphens/>
              <w:autoSpaceDE w:val="0"/>
              <w:autoSpaceDN w:val="0"/>
              <w:adjustRightInd w:val="0"/>
              <w:jc w:val="center"/>
            </w:pPr>
            <w:r w:rsidRPr="002F1495">
              <w:t xml:space="preserve">Дальневосточное межрегиональное управление Федеральной службы по надзору в сфере природопользования (Дальневосточное межрегиональное управление </w:t>
            </w:r>
            <w:proofErr w:type="spellStart"/>
            <w:r w:rsidRPr="002F1495">
              <w:t>Росприроднадзора</w:t>
            </w:r>
            <w:proofErr w:type="spellEnd"/>
            <w:r w:rsidRPr="002F1495">
              <w:t>)</w:t>
            </w:r>
          </w:p>
        </w:tc>
      </w:tr>
      <w:tr w:rsidR="000713BF" w:rsidRPr="002F1495" w14:paraId="59EACA13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DDD580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048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544D51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1 12 01010 01 0000 120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26F0A4" w14:textId="1C73ED2E" w:rsidR="000713BF" w:rsidRPr="002F1495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Плата за выбросы загрязняющих веществ в атмосферный воздух стационарными объектами</w:t>
            </w:r>
            <w:r w:rsidR="006B3228" w:rsidRPr="002F1495">
              <w:rPr>
                <w:vertAlign w:val="superscript"/>
              </w:rPr>
              <w:t>5</w:t>
            </w:r>
          </w:p>
        </w:tc>
      </w:tr>
      <w:tr w:rsidR="000713BF" w:rsidRPr="002F1495" w14:paraId="4AD69841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57168B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048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88B97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1 12 01030 01 0000 120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0096E" w14:textId="1CD09986" w:rsidR="000713BF" w:rsidRPr="002F1495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Плата за сбросы загрязняющих веществ в водные объекты</w:t>
            </w:r>
            <w:r w:rsidR="006B3228" w:rsidRPr="002F1495">
              <w:rPr>
                <w:vertAlign w:val="superscript"/>
              </w:rPr>
              <w:t>5</w:t>
            </w:r>
          </w:p>
        </w:tc>
      </w:tr>
      <w:tr w:rsidR="000713BF" w:rsidRPr="002F1495" w14:paraId="28949084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9BC08B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048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36608C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1 12 01041 01 0000 120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22C2B6" w14:textId="71D32F98" w:rsidR="000713BF" w:rsidRPr="002F1495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Плата за размещение отходов производства</w:t>
            </w:r>
            <w:r w:rsidR="006B3228" w:rsidRPr="002F1495">
              <w:rPr>
                <w:vertAlign w:val="superscript"/>
              </w:rPr>
              <w:t>5</w:t>
            </w:r>
          </w:p>
        </w:tc>
      </w:tr>
      <w:tr w:rsidR="000713BF" w:rsidRPr="002F1495" w14:paraId="798D9239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78EDF8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048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4E3103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1 12 01042 01 0000 120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BB2BD5" w14:textId="2F8B7065" w:rsidR="000713BF" w:rsidRPr="002F1495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Плата за размещение твердых коммунальных отходов</w:t>
            </w:r>
            <w:r w:rsidR="006B3228" w:rsidRPr="002F1495">
              <w:rPr>
                <w:vertAlign w:val="superscript"/>
              </w:rPr>
              <w:t>5</w:t>
            </w:r>
          </w:p>
        </w:tc>
      </w:tr>
      <w:tr w:rsidR="000713BF" w:rsidRPr="002F1495" w14:paraId="7A6CEF12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2F7AAF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048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26DA9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1 12 01070 01 0000 120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B596F4" w14:textId="626A969A" w:rsidR="000713BF" w:rsidRPr="002F1495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  <w:rPr>
                <w:vertAlign w:val="superscript"/>
              </w:rPr>
            </w:pPr>
            <w:r w:rsidRPr="002F1495">
              <w:t>Плата за выбросы загрязняющих веществ, образующихся при сжигании на факельных установках и (или) рассеивании попутного нефтяного газа</w:t>
            </w:r>
            <w:r w:rsidR="006B3228" w:rsidRPr="002F1495">
              <w:rPr>
                <w:vertAlign w:val="superscript"/>
              </w:rPr>
              <w:t>5</w:t>
            </w:r>
          </w:p>
        </w:tc>
      </w:tr>
      <w:tr w:rsidR="000713BF" w:rsidRPr="002F1495" w14:paraId="5D7E745E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1C7CFA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057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F34AFB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 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902F96" w14:textId="77777777" w:rsidR="000713BF" w:rsidRPr="002F1495" w:rsidRDefault="000713BF" w:rsidP="006A5B3B">
            <w:pPr>
              <w:suppressAutoHyphens/>
              <w:autoSpaceDE w:val="0"/>
              <w:autoSpaceDN w:val="0"/>
              <w:adjustRightInd w:val="0"/>
              <w:jc w:val="center"/>
            </w:pPr>
            <w:r w:rsidRPr="002F1495">
              <w:t>Управление делами Губернатора и</w:t>
            </w:r>
            <w:r w:rsidRPr="002F1495">
              <w:br/>
              <w:t>Правительства Сахалинской области</w:t>
            </w:r>
          </w:p>
        </w:tc>
      </w:tr>
      <w:tr w:rsidR="000713BF" w:rsidRPr="002F1495" w14:paraId="08443F97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5DECB0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063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4DF9D3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 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75F4FC" w14:textId="77777777" w:rsidR="000713BF" w:rsidRPr="002F1495" w:rsidRDefault="000713BF" w:rsidP="006A5B3B">
            <w:pPr>
              <w:suppressAutoHyphens/>
              <w:autoSpaceDE w:val="0"/>
              <w:autoSpaceDN w:val="0"/>
              <w:adjustRightInd w:val="0"/>
              <w:jc w:val="center"/>
            </w:pPr>
            <w:r w:rsidRPr="002F1495">
              <w:t>Агентство лесного и охотничьего хозяйства Сахалинской области</w:t>
            </w:r>
          </w:p>
        </w:tc>
      </w:tr>
      <w:tr w:rsidR="006A5B3B" w:rsidRPr="002F1495" w14:paraId="2C34CA3D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11332A" w14:textId="003F4B06" w:rsidR="006A5B3B" w:rsidRPr="002F1495" w:rsidRDefault="006A5B3B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063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E4AA3A" w14:textId="54731B7D" w:rsidR="006A5B3B" w:rsidRPr="002F1495" w:rsidRDefault="006A5B3B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1 11 05326 04 0000 120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632FFD" w14:textId="405ED960" w:rsidR="006A5B3B" w:rsidRPr="002F1495" w:rsidRDefault="006A5B3B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Плата по соглашениям об установлении сервитута, заключенным органами исполнительной власти субъектов Российской Федерации, государственными или муниципальными предприятиями либо государственными или муниципальными учреждениями в отношении земельных участков, которые расположены в границах городских округов,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</w:tr>
      <w:tr w:rsidR="00E34D4F" w:rsidRPr="002F1495" w14:paraId="22D9BB07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451D88" w14:textId="13DCAD04" w:rsidR="00E34D4F" w:rsidRPr="002F1495" w:rsidRDefault="00E34D4F" w:rsidP="00E34D4F">
            <w:pPr>
              <w:autoSpaceDE w:val="0"/>
              <w:autoSpaceDN w:val="0"/>
              <w:adjustRightInd w:val="0"/>
              <w:jc w:val="center"/>
            </w:pPr>
            <w:r w:rsidRPr="00DE17F9">
              <w:t>076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8A93CE" w14:textId="77777777" w:rsidR="00E34D4F" w:rsidRPr="002F1495" w:rsidRDefault="00E34D4F" w:rsidP="00E34D4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551A2A" w14:textId="13E62DA6" w:rsidR="00E34D4F" w:rsidRPr="002F1495" w:rsidRDefault="00E34D4F" w:rsidP="00E34D4F">
            <w:pPr>
              <w:suppressAutoHyphens/>
              <w:autoSpaceDE w:val="0"/>
              <w:autoSpaceDN w:val="0"/>
              <w:adjustRightInd w:val="0"/>
              <w:jc w:val="center"/>
            </w:pPr>
            <w:proofErr w:type="spellStart"/>
            <w:r w:rsidRPr="00DE17F9">
              <w:t>Сахалино</w:t>
            </w:r>
            <w:proofErr w:type="spellEnd"/>
            <w:r w:rsidRPr="00DE17F9">
              <w:t>-Курильское территориальное управление Федерального агентства по рыболовству</w:t>
            </w:r>
          </w:p>
        </w:tc>
      </w:tr>
      <w:tr w:rsidR="000713BF" w:rsidRPr="002F1495" w14:paraId="042F6C62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8D1E52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141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D129C5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 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3C5FAF" w14:textId="5DED02FD" w:rsidR="000713BF" w:rsidRPr="002F1495" w:rsidRDefault="006A5B3B" w:rsidP="00877D32">
            <w:pPr>
              <w:suppressAutoHyphens/>
              <w:autoSpaceDE w:val="0"/>
              <w:autoSpaceDN w:val="0"/>
              <w:adjustRightInd w:val="0"/>
              <w:jc w:val="center"/>
            </w:pPr>
            <w:r w:rsidRPr="002F1495">
              <w:t>Управление Федеральной службы по надзору в сфере защиты прав потребителей и благополучия человека по Сахалинской области</w:t>
            </w:r>
          </w:p>
        </w:tc>
      </w:tr>
      <w:tr w:rsidR="000713BF" w:rsidRPr="002F1495" w14:paraId="5484BD85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63F1E9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446305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 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977588" w14:textId="33F461A6" w:rsidR="000713BF" w:rsidRPr="002F1495" w:rsidRDefault="00877D32" w:rsidP="006A5B3B">
            <w:pPr>
              <w:suppressAutoHyphens/>
              <w:autoSpaceDE w:val="0"/>
              <w:autoSpaceDN w:val="0"/>
              <w:adjustRightInd w:val="0"/>
              <w:jc w:val="center"/>
            </w:pPr>
            <w:r w:rsidRPr="002F1495">
              <w:t>Управление Федеральной налоговой службы по Сахалинской области</w:t>
            </w:r>
          </w:p>
        </w:tc>
      </w:tr>
      <w:tr w:rsidR="00877D32" w:rsidRPr="002F1495" w14:paraId="087DA468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676C5D" w14:textId="57968135" w:rsidR="00877D32" w:rsidRPr="002F1495" w:rsidRDefault="00877D32" w:rsidP="00877D32">
            <w:pPr>
              <w:autoSpaceDE w:val="0"/>
              <w:autoSpaceDN w:val="0"/>
              <w:adjustRightInd w:val="0"/>
              <w:jc w:val="center"/>
            </w:pPr>
            <w:r w:rsidRPr="002F1495">
              <w:lastRenderedPageBreak/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B4E57B" w14:textId="2A1707A9" w:rsidR="00877D32" w:rsidRPr="002F1495" w:rsidRDefault="00877D32" w:rsidP="00877D32">
            <w:pPr>
              <w:autoSpaceDE w:val="0"/>
              <w:autoSpaceDN w:val="0"/>
              <w:adjustRightInd w:val="0"/>
              <w:jc w:val="center"/>
            </w:pPr>
            <w:r w:rsidRPr="002F1495">
              <w:t>1 01 02000 01 0000 110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D47448" w14:textId="3EEBB6AE" w:rsidR="00877D32" w:rsidRPr="002F1495" w:rsidRDefault="00877D32" w:rsidP="00221816">
            <w:pPr>
              <w:suppressAutoHyphens/>
              <w:autoSpaceDE w:val="0"/>
              <w:autoSpaceDN w:val="0"/>
              <w:adjustRightInd w:val="0"/>
              <w:jc w:val="both"/>
              <w:rPr>
                <w:vertAlign w:val="superscript"/>
              </w:rPr>
            </w:pPr>
            <w:r w:rsidRPr="002F1495">
              <w:t>Налог на доходы физических лиц</w:t>
            </w:r>
            <w:r w:rsidR="00557A65" w:rsidRPr="002F1495">
              <w:rPr>
                <w:vertAlign w:val="superscript"/>
              </w:rPr>
              <w:t>5, 6</w:t>
            </w:r>
          </w:p>
        </w:tc>
      </w:tr>
      <w:tr w:rsidR="003E3506" w:rsidRPr="002F1495" w14:paraId="4F17BEE9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B4C38B" w14:textId="3FA9D4BF" w:rsidR="003E3506" w:rsidRPr="002F1495" w:rsidRDefault="003E3506" w:rsidP="003E3506">
            <w:pPr>
              <w:autoSpaceDE w:val="0"/>
              <w:autoSpaceDN w:val="0"/>
              <w:adjustRightInd w:val="0"/>
              <w:jc w:val="center"/>
            </w:pPr>
            <w:r w:rsidRPr="002F1495">
              <w:t>1</w:t>
            </w:r>
            <w:r>
              <w:t>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BE7ED1" w14:textId="11D8473A" w:rsidR="003E3506" w:rsidRPr="002F1495" w:rsidRDefault="003E3506" w:rsidP="003E3506">
            <w:pPr>
              <w:autoSpaceDE w:val="0"/>
              <w:autoSpaceDN w:val="0"/>
              <w:adjustRightInd w:val="0"/>
              <w:jc w:val="center"/>
            </w:pPr>
            <w:r w:rsidRPr="002F1495">
              <w:t>1 03 02231 01 0000 110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13F12B" w14:textId="31313697" w:rsidR="003E3506" w:rsidRPr="002F1495" w:rsidRDefault="003E3506" w:rsidP="003E3506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3E3506" w:rsidRPr="002F1495" w14:paraId="3E2857E2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F5D717" w14:textId="44D0E962" w:rsidR="003E3506" w:rsidRPr="002F1495" w:rsidRDefault="003E3506" w:rsidP="003E3506">
            <w:pPr>
              <w:autoSpaceDE w:val="0"/>
              <w:autoSpaceDN w:val="0"/>
              <w:adjustRightInd w:val="0"/>
              <w:jc w:val="center"/>
            </w:pPr>
            <w:r w:rsidRPr="002F1495">
              <w:t>1</w:t>
            </w:r>
            <w:r>
              <w:t>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496ACB" w14:textId="78DC1F84" w:rsidR="003E3506" w:rsidRPr="002F1495" w:rsidRDefault="003E3506" w:rsidP="003E3506">
            <w:pPr>
              <w:autoSpaceDE w:val="0"/>
              <w:autoSpaceDN w:val="0"/>
              <w:adjustRightInd w:val="0"/>
              <w:jc w:val="center"/>
            </w:pPr>
            <w:r w:rsidRPr="002F1495">
              <w:t>1 03 02241 01 0000 110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92B4A1" w14:textId="2FB1FC65" w:rsidR="003E3506" w:rsidRPr="002F1495" w:rsidRDefault="003E3506" w:rsidP="003E3506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Доходы от уплаты акцизов на моторные масла для дизельных и (или) карбюраторных (</w:t>
            </w:r>
            <w:proofErr w:type="spellStart"/>
            <w:r w:rsidRPr="002F1495">
              <w:t>инжекторных</w:t>
            </w:r>
            <w:proofErr w:type="spellEnd"/>
            <w:r w:rsidRPr="002F1495"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3E3506" w:rsidRPr="002F1495" w14:paraId="3ED13420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FBBFDF" w14:textId="50C0CA42" w:rsidR="003E3506" w:rsidRPr="002F1495" w:rsidRDefault="003E3506" w:rsidP="003E3506">
            <w:pPr>
              <w:autoSpaceDE w:val="0"/>
              <w:autoSpaceDN w:val="0"/>
              <w:adjustRightInd w:val="0"/>
              <w:jc w:val="center"/>
            </w:pPr>
            <w:r w:rsidRPr="002F1495">
              <w:t>1</w:t>
            </w:r>
            <w:r>
              <w:t>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FC9D83" w14:textId="798A1A8F" w:rsidR="003E3506" w:rsidRPr="002F1495" w:rsidRDefault="003E3506" w:rsidP="003E3506">
            <w:pPr>
              <w:autoSpaceDE w:val="0"/>
              <w:autoSpaceDN w:val="0"/>
              <w:adjustRightInd w:val="0"/>
              <w:jc w:val="center"/>
            </w:pPr>
            <w:r w:rsidRPr="002F1495">
              <w:t>1 03 02251 01 0000 110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3379B7" w14:textId="4229CF38" w:rsidR="003E3506" w:rsidRPr="002F1495" w:rsidRDefault="003E3506" w:rsidP="003E3506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3E3506" w:rsidRPr="002F1495" w14:paraId="24304874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2700A6" w14:textId="403DD04A" w:rsidR="003E3506" w:rsidRPr="002F1495" w:rsidRDefault="003E3506" w:rsidP="003E3506">
            <w:pPr>
              <w:autoSpaceDE w:val="0"/>
              <w:autoSpaceDN w:val="0"/>
              <w:adjustRightInd w:val="0"/>
              <w:jc w:val="center"/>
            </w:pPr>
            <w:r w:rsidRPr="002F1495">
              <w:t>1</w:t>
            </w:r>
            <w:r>
              <w:t>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50AF81" w14:textId="5924BB13" w:rsidR="003E3506" w:rsidRPr="002F1495" w:rsidRDefault="003E3506" w:rsidP="003E3506">
            <w:pPr>
              <w:autoSpaceDE w:val="0"/>
              <w:autoSpaceDN w:val="0"/>
              <w:adjustRightInd w:val="0"/>
              <w:jc w:val="center"/>
            </w:pPr>
            <w:r w:rsidRPr="002F1495">
              <w:t>1 03 02261 01 0000 110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69C17A" w14:textId="7129B06D" w:rsidR="003E3506" w:rsidRPr="002F1495" w:rsidRDefault="003E3506" w:rsidP="003E3506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0713BF" w:rsidRPr="002F1495" w14:paraId="456C92AF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18F0BD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D85D05" w14:textId="31A1C755" w:rsidR="000713BF" w:rsidRPr="002F1495" w:rsidRDefault="00221816" w:rsidP="00401312">
            <w:pPr>
              <w:autoSpaceDE w:val="0"/>
              <w:autoSpaceDN w:val="0"/>
              <w:adjustRightInd w:val="0"/>
              <w:jc w:val="center"/>
            </w:pPr>
            <w:r w:rsidRPr="002F1495">
              <w:t>1 05 01000 00 0000 110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758B44" w14:textId="36646343" w:rsidR="000713BF" w:rsidRPr="002F1495" w:rsidRDefault="00221816" w:rsidP="00221816">
            <w:pPr>
              <w:autoSpaceDE w:val="0"/>
              <w:autoSpaceDN w:val="0"/>
              <w:adjustRightInd w:val="0"/>
              <w:jc w:val="both"/>
            </w:pPr>
            <w:r w:rsidRPr="002F1495">
              <w:t>Налог, взимаемый в связи с применением упрощенной системы налогообложения</w:t>
            </w:r>
            <w:r w:rsidR="00557A65" w:rsidRPr="002F1495">
              <w:rPr>
                <w:vertAlign w:val="superscript"/>
              </w:rPr>
              <w:t>5, 6</w:t>
            </w:r>
          </w:p>
        </w:tc>
      </w:tr>
      <w:tr w:rsidR="000713BF" w:rsidRPr="002F1495" w14:paraId="241A7967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441B76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DE808A" w14:textId="54C5F824" w:rsidR="000713BF" w:rsidRPr="002F1495" w:rsidRDefault="00221816" w:rsidP="00270338">
            <w:pPr>
              <w:autoSpaceDE w:val="0"/>
              <w:autoSpaceDN w:val="0"/>
              <w:adjustRightInd w:val="0"/>
              <w:jc w:val="center"/>
            </w:pPr>
            <w:r w:rsidRPr="002F1495">
              <w:t>1 05 02000 02 0000 110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F625F1" w14:textId="04E37F62" w:rsidR="000713BF" w:rsidRPr="002F1495" w:rsidRDefault="00270338" w:rsidP="00270338">
            <w:pPr>
              <w:suppressAutoHyphens/>
              <w:autoSpaceDE w:val="0"/>
              <w:autoSpaceDN w:val="0"/>
              <w:adjustRightInd w:val="0"/>
              <w:jc w:val="both"/>
              <w:rPr>
                <w:vertAlign w:val="superscript"/>
              </w:rPr>
            </w:pPr>
            <w:r w:rsidRPr="002F1495">
              <w:t>Единый налог на вмененный доход для отдельных видов деятельности</w:t>
            </w:r>
            <w:r w:rsidR="00557A65" w:rsidRPr="002F1495">
              <w:rPr>
                <w:vertAlign w:val="superscript"/>
              </w:rPr>
              <w:t>5, 6</w:t>
            </w:r>
          </w:p>
        </w:tc>
      </w:tr>
      <w:tr w:rsidR="000713BF" w:rsidRPr="002F1495" w14:paraId="3902BD1A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B018A5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lastRenderedPageBreak/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AE3C92" w14:textId="370DA54F" w:rsidR="000713BF" w:rsidRPr="002F1495" w:rsidRDefault="00221816" w:rsidP="00270338">
            <w:pPr>
              <w:autoSpaceDE w:val="0"/>
              <w:autoSpaceDN w:val="0"/>
              <w:adjustRightInd w:val="0"/>
              <w:jc w:val="center"/>
            </w:pPr>
            <w:r w:rsidRPr="002F1495">
              <w:t>1 05 03000 01 0000 110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68395" w14:textId="6E916F4A" w:rsidR="000713BF" w:rsidRPr="002F1495" w:rsidRDefault="000713BF" w:rsidP="00C03699">
            <w:pPr>
              <w:suppressAutoHyphens/>
              <w:autoSpaceDE w:val="0"/>
              <w:autoSpaceDN w:val="0"/>
              <w:adjustRightInd w:val="0"/>
              <w:jc w:val="both"/>
              <w:rPr>
                <w:vertAlign w:val="superscript"/>
              </w:rPr>
            </w:pPr>
            <w:r w:rsidRPr="002F1495">
              <w:t>Единый сельскохозяйственный налог</w:t>
            </w:r>
            <w:r w:rsidR="00557A65" w:rsidRPr="002F1495">
              <w:rPr>
                <w:vertAlign w:val="superscript"/>
              </w:rPr>
              <w:t>5</w:t>
            </w:r>
            <w:r w:rsidR="00520D6A">
              <w:rPr>
                <w:vertAlign w:val="superscript"/>
              </w:rPr>
              <w:t>, 6</w:t>
            </w:r>
          </w:p>
        </w:tc>
      </w:tr>
      <w:tr w:rsidR="000713BF" w:rsidRPr="002F1495" w14:paraId="6BDE8F6B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D5D58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92DD13" w14:textId="06A85C61" w:rsidR="000713BF" w:rsidRPr="002F1495" w:rsidRDefault="00221816" w:rsidP="00520D6A">
            <w:pPr>
              <w:autoSpaceDE w:val="0"/>
              <w:autoSpaceDN w:val="0"/>
              <w:adjustRightInd w:val="0"/>
              <w:jc w:val="center"/>
            </w:pPr>
            <w:r w:rsidRPr="002F1495">
              <w:t>1 05 040</w:t>
            </w:r>
            <w:r w:rsidR="00520D6A">
              <w:t>1</w:t>
            </w:r>
            <w:r w:rsidRPr="002F1495">
              <w:t>0 02 0000 110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37EF27" w14:textId="159DF0F1" w:rsidR="000713BF" w:rsidRPr="002F1495" w:rsidRDefault="00520D6A" w:rsidP="00520D6A">
            <w:pPr>
              <w:suppressAutoHyphens/>
              <w:autoSpaceDE w:val="0"/>
              <w:autoSpaceDN w:val="0"/>
              <w:adjustRightInd w:val="0"/>
              <w:jc w:val="both"/>
              <w:rPr>
                <w:vertAlign w:val="superscript"/>
              </w:rPr>
            </w:pPr>
            <w:r>
              <w:t>Налог, взимаемый в связи с применением патентной системы налогообложения, зачисляемый в бюджеты городских округов</w:t>
            </w:r>
            <w:r w:rsidR="00557A65" w:rsidRPr="002F1495">
              <w:rPr>
                <w:vertAlign w:val="superscript"/>
              </w:rPr>
              <w:t>5</w:t>
            </w:r>
          </w:p>
        </w:tc>
      </w:tr>
      <w:tr w:rsidR="000713BF" w:rsidRPr="002F1495" w14:paraId="115E0D84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30FD6C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76F451" w14:textId="1153FE99" w:rsidR="000713BF" w:rsidRPr="002F1495" w:rsidRDefault="00BB5334" w:rsidP="002F466F">
            <w:pPr>
              <w:autoSpaceDE w:val="0"/>
              <w:autoSpaceDN w:val="0"/>
              <w:adjustRightInd w:val="0"/>
              <w:jc w:val="center"/>
            </w:pPr>
            <w:r w:rsidRPr="002F1495">
              <w:t>1 06 010</w:t>
            </w:r>
            <w:r w:rsidR="002F466F">
              <w:t>2</w:t>
            </w:r>
            <w:r w:rsidRPr="002F1495">
              <w:t>0 0</w:t>
            </w:r>
            <w:r w:rsidR="002F466F">
              <w:t>4</w:t>
            </w:r>
            <w:r w:rsidRPr="002F1495">
              <w:t xml:space="preserve"> 0000 110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87D0B2" w14:textId="6EA02AE0" w:rsidR="000713BF" w:rsidRPr="002F1495" w:rsidRDefault="002F466F" w:rsidP="002F466F">
            <w:pPr>
              <w:suppressAutoHyphens/>
              <w:autoSpaceDE w:val="0"/>
              <w:autoSpaceDN w:val="0"/>
              <w:adjustRightInd w:val="0"/>
              <w:jc w:val="both"/>
              <w:rPr>
                <w:vertAlign w:val="superscript"/>
              </w:rPr>
            </w:pPr>
            <w: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  <w:r w:rsidR="00557A65" w:rsidRPr="002F1495">
              <w:rPr>
                <w:vertAlign w:val="superscript"/>
              </w:rPr>
              <w:t>5</w:t>
            </w:r>
          </w:p>
        </w:tc>
      </w:tr>
      <w:tr w:rsidR="000713BF" w:rsidRPr="002F1495" w14:paraId="366DA0BC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39340D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8ED248" w14:textId="48E89AC8" w:rsidR="000713BF" w:rsidRPr="002F1495" w:rsidRDefault="00BB5334" w:rsidP="002F466F">
            <w:pPr>
              <w:autoSpaceDE w:val="0"/>
              <w:autoSpaceDN w:val="0"/>
              <w:adjustRightInd w:val="0"/>
              <w:jc w:val="center"/>
            </w:pPr>
            <w:r w:rsidRPr="002F1495">
              <w:t>1 06 020</w:t>
            </w:r>
            <w:r w:rsidR="002F466F">
              <w:t>1</w:t>
            </w:r>
            <w:r w:rsidRPr="002F1495">
              <w:t>0 02 0000 110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25DBCA" w14:textId="1405D291" w:rsidR="000713BF" w:rsidRPr="002F1495" w:rsidRDefault="002F466F" w:rsidP="002F466F">
            <w:pPr>
              <w:suppressAutoHyphens/>
              <w:autoSpaceDE w:val="0"/>
              <w:autoSpaceDN w:val="0"/>
              <w:adjustRightInd w:val="0"/>
              <w:jc w:val="both"/>
              <w:rPr>
                <w:vertAlign w:val="superscript"/>
              </w:rPr>
            </w:pPr>
            <w:r w:rsidRPr="002F466F">
              <w:t>Налог на имущество организаций по имуществу, не входящему в Единую систему газоснабжения</w:t>
            </w:r>
            <w:r>
              <w:t xml:space="preserve"> </w:t>
            </w:r>
            <w:r w:rsidR="00557A65" w:rsidRPr="002F1495">
              <w:rPr>
                <w:vertAlign w:val="superscript"/>
              </w:rPr>
              <w:t>5</w:t>
            </w:r>
          </w:p>
        </w:tc>
      </w:tr>
      <w:tr w:rsidR="000713BF" w:rsidRPr="002F1495" w14:paraId="43810BD0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BC29A9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96F850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1 06 04011 02 0000 110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C0C638" w14:textId="1E86D97A" w:rsidR="000713BF" w:rsidRPr="002F466F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  <w:rPr>
                <w:vertAlign w:val="superscript"/>
              </w:rPr>
            </w:pPr>
            <w:r w:rsidRPr="002F1495">
              <w:t>Транспортный налог с организаций</w:t>
            </w:r>
            <w:r w:rsidR="002F466F">
              <w:rPr>
                <w:vertAlign w:val="superscript"/>
              </w:rPr>
              <w:t>5</w:t>
            </w:r>
          </w:p>
        </w:tc>
      </w:tr>
      <w:tr w:rsidR="000713BF" w:rsidRPr="002F1495" w14:paraId="0B84DAAB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F109D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1D4002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1 06 04012 02 0000 110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2D78ED" w14:textId="3651E999" w:rsidR="000713BF" w:rsidRPr="002F466F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  <w:rPr>
                <w:vertAlign w:val="superscript"/>
              </w:rPr>
            </w:pPr>
            <w:r w:rsidRPr="002F1495">
              <w:t>Транспортный налог с физических лиц</w:t>
            </w:r>
            <w:r w:rsidR="002F466F">
              <w:rPr>
                <w:vertAlign w:val="superscript"/>
              </w:rPr>
              <w:t>5</w:t>
            </w:r>
          </w:p>
        </w:tc>
      </w:tr>
      <w:tr w:rsidR="000713BF" w:rsidRPr="002F1495" w14:paraId="50228466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C578F0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BD461C" w14:textId="0A0F5B76" w:rsidR="000713BF" w:rsidRPr="002F1495" w:rsidRDefault="00BB5334" w:rsidP="00D11341">
            <w:pPr>
              <w:autoSpaceDE w:val="0"/>
              <w:autoSpaceDN w:val="0"/>
              <w:adjustRightInd w:val="0"/>
              <w:jc w:val="center"/>
            </w:pPr>
            <w:r w:rsidRPr="002F1495">
              <w:t>1 06 0603</w:t>
            </w:r>
            <w:r w:rsidR="00D11341">
              <w:t>2</w:t>
            </w:r>
            <w:r w:rsidRPr="002F1495">
              <w:t xml:space="preserve"> 0</w:t>
            </w:r>
            <w:r w:rsidR="00D11341">
              <w:t>4</w:t>
            </w:r>
            <w:r w:rsidRPr="002F1495">
              <w:t xml:space="preserve"> 0000 110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377F7C" w14:textId="54E5DA44" w:rsidR="000713BF" w:rsidRPr="002F1495" w:rsidRDefault="002F466F" w:rsidP="002F466F">
            <w:pPr>
              <w:suppressAutoHyphens/>
              <w:autoSpaceDE w:val="0"/>
              <w:autoSpaceDN w:val="0"/>
              <w:adjustRightInd w:val="0"/>
              <w:jc w:val="both"/>
              <w:rPr>
                <w:vertAlign w:val="superscript"/>
              </w:rPr>
            </w:pPr>
            <w:r w:rsidRPr="002F466F">
              <w:t>Земельный налог с организаций, обладающих земельным участком, расположенным в границах городских округов</w:t>
            </w:r>
            <w:r w:rsidR="00C03699" w:rsidRPr="002F1495">
              <w:rPr>
                <w:vertAlign w:val="superscript"/>
              </w:rPr>
              <w:t>5</w:t>
            </w:r>
          </w:p>
        </w:tc>
      </w:tr>
      <w:tr w:rsidR="000713BF" w:rsidRPr="002F1495" w14:paraId="42084F9A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3E1A6A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883ACA" w14:textId="5B040EB4" w:rsidR="000713BF" w:rsidRPr="002F1495" w:rsidRDefault="00BB5334" w:rsidP="00D11341">
            <w:pPr>
              <w:autoSpaceDE w:val="0"/>
              <w:autoSpaceDN w:val="0"/>
              <w:adjustRightInd w:val="0"/>
              <w:jc w:val="center"/>
            </w:pPr>
            <w:r w:rsidRPr="002F1495">
              <w:t>1 06 0604</w:t>
            </w:r>
            <w:r w:rsidR="00D11341">
              <w:t>2</w:t>
            </w:r>
            <w:r w:rsidRPr="002F1495">
              <w:t xml:space="preserve"> 0</w:t>
            </w:r>
            <w:r w:rsidR="00D11341">
              <w:t>4</w:t>
            </w:r>
            <w:r w:rsidRPr="002F1495">
              <w:t xml:space="preserve"> 0000 110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440888" w14:textId="7A23FDA4" w:rsidR="000713BF" w:rsidRPr="002F1495" w:rsidRDefault="00D11341" w:rsidP="00D11341">
            <w:pPr>
              <w:suppressAutoHyphens/>
              <w:autoSpaceDE w:val="0"/>
              <w:autoSpaceDN w:val="0"/>
              <w:adjustRightInd w:val="0"/>
              <w:jc w:val="both"/>
            </w:pPr>
            <w:r w:rsidRPr="00D11341">
              <w:t>Земельный налог с физических лиц, обладающих земельным участком, расположенным в границах городских округов</w:t>
            </w:r>
            <w:r w:rsidR="00C03699" w:rsidRPr="002F1495">
              <w:rPr>
                <w:vertAlign w:val="superscript"/>
              </w:rPr>
              <w:t>5</w:t>
            </w:r>
          </w:p>
        </w:tc>
      </w:tr>
      <w:tr w:rsidR="000713BF" w:rsidRPr="002F1495" w14:paraId="15C5C8C8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E2AD12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167B7C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1 08 03010 01 0000 110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8C05C3" w14:textId="665926AB" w:rsidR="000713BF" w:rsidRPr="002F1495" w:rsidRDefault="000713BF" w:rsidP="00270338">
            <w:pPr>
              <w:suppressAutoHyphens/>
              <w:autoSpaceDE w:val="0"/>
              <w:autoSpaceDN w:val="0"/>
              <w:adjustRightInd w:val="0"/>
              <w:jc w:val="both"/>
              <w:rPr>
                <w:vertAlign w:val="superscript"/>
              </w:rPr>
            </w:pPr>
            <w:r w:rsidRPr="002F1495"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  <w:r w:rsidR="00557A65" w:rsidRPr="002F1495">
              <w:rPr>
                <w:vertAlign w:val="superscript"/>
              </w:rPr>
              <w:t>5</w:t>
            </w:r>
          </w:p>
        </w:tc>
      </w:tr>
      <w:tr w:rsidR="000713BF" w:rsidRPr="002F1495" w14:paraId="56B02C48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B46A4F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5F47BF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1 09 04052 04 0000 110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502535" w14:textId="15299250" w:rsidR="000713BF" w:rsidRPr="002F1495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  <w:rPr>
                <w:vertAlign w:val="superscript"/>
              </w:rPr>
            </w:pPr>
            <w:r w:rsidRPr="002F1495">
              <w:t>Земельный налог (по обязательствам, возникшим до 1 января 2006 года), мобилизуемый на территориях городских округов</w:t>
            </w:r>
          </w:p>
        </w:tc>
      </w:tr>
      <w:tr w:rsidR="004825D0" w:rsidRPr="002F1495" w14:paraId="6E24315B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6B8B3" w14:textId="7D8654FC" w:rsidR="004825D0" w:rsidRPr="002F1495" w:rsidRDefault="004825D0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989115" w14:textId="25773B2A" w:rsidR="004825D0" w:rsidRPr="002F1495" w:rsidRDefault="004825D0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1 16 10129 01 0000 140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02953E" w14:textId="6B68D2A3" w:rsidR="004825D0" w:rsidRPr="002F1495" w:rsidRDefault="00132A90" w:rsidP="00132A90">
            <w:pPr>
              <w:suppressAutoHyphens/>
              <w:autoSpaceDE w:val="0"/>
              <w:autoSpaceDN w:val="0"/>
              <w:adjustRightInd w:val="0"/>
              <w:jc w:val="both"/>
              <w:rPr>
                <w:vertAlign w:val="superscript"/>
              </w:rPr>
            </w:pPr>
            <w:r w:rsidRPr="002F1495"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</w:tr>
      <w:tr w:rsidR="000713BF" w:rsidRPr="002F1495" w14:paraId="63FC3F8B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AEF1D6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188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806FE4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 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514CCD" w14:textId="75F3F861" w:rsidR="000713BF" w:rsidRPr="002F1495" w:rsidRDefault="000713BF" w:rsidP="00C03699">
            <w:pPr>
              <w:suppressAutoHyphens/>
              <w:autoSpaceDE w:val="0"/>
              <w:autoSpaceDN w:val="0"/>
              <w:adjustRightInd w:val="0"/>
              <w:jc w:val="center"/>
            </w:pPr>
            <w:r w:rsidRPr="002F1495">
              <w:t xml:space="preserve">Управление Министерства внутренних дел </w:t>
            </w:r>
            <w:r w:rsidR="006A5B3B" w:rsidRPr="002F1495">
              <w:t xml:space="preserve">Российской Федерации </w:t>
            </w:r>
            <w:r w:rsidRPr="002F1495">
              <w:t>по Сахалинской области</w:t>
            </w:r>
          </w:p>
        </w:tc>
      </w:tr>
      <w:tr w:rsidR="000713BF" w:rsidRPr="002F1495" w14:paraId="5EE12870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E62217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902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B6B7CE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 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B61F72" w14:textId="77777777" w:rsidR="000713BF" w:rsidRPr="002F1495" w:rsidRDefault="000713BF" w:rsidP="006A5B3B">
            <w:pPr>
              <w:suppressAutoHyphens/>
              <w:autoSpaceDE w:val="0"/>
              <w:autoSpaceDN w:val="0"/>
              <w:adjustRightInd w:val="0"/>
              <w:jc w:val="center"/>
            </w:pPr>
            <w:r w:rsidRPr="002F1495">
              <w:t>Администрация муниципального образования «Городской округ Ногликский»</w:t>
            </w:r>
          </w:p>
        </w:tc>
      </w:tr>
      <w:tr w:rsidR="000713BF" w:rsidRPr="002F1495" w14:paraId="4DBE073E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D92A39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lastRenderedPageBreak/>
              <w:t>902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35CF3B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1 08 07150 01 1000 110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5BF474" w14:textId="00297575" w:rsidR="000713BF" w:rsidRPr="002F1495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  <w:rPr>
                <w:vertAlign w:val="superscript"/>
              </w:rPr>
            </w:pPr>
            <w:r w:rsidRPr="002F1495">
              <w:t>Государственная пошлина за выдачу разрешения на установку рекламной конструкции (сумма платежа (перерасчеты, недоимка и задолженность по соответствующему платежу, в том числе по отмененному))</w:t>
            </w:r>
            <w:r w:rsidR="002B508A" w:rsidRPr="002F1495">
              <w:rPr>
                <w:vertAlign w:val="superscript"/>
              </w:rPr>
              <w:t>1</w:t>
            </w:r>
            <w:r w:rsidR="000E5554" w:rsidRPr="002F1495">
              <w:rPr>
                <w:vertAlign w:val="superscript"/>
              </w:rPr>
              <w:t>,3</w:t>
            </w:r>
          </w:p>
        </w:tc>
      </w:tr>
      <w:tr w:rsidR="000713BF" w:rsidRPr="002F1495" w14:paraId="138EFCF9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28AE18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902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AB76A8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1 08 07150 01 4000 110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F3DDC0" w14:textId="7BDBACE4" w:rsidR="000713BF" w:rsidRPr="002F1495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  <w:rPr>
                <w:vertAlign w:val="superscript"/>
              </w:rPr>
            </w:pPr>
            <w:r w:rsidRPr="002F1495">
              <w:t>Государственная пошлина за выдачу разрешения на установку рекламной конструкции (прочие поступления)</w:t>
            </w:r>
            <w:r w:rsidR="000E5554" w:rsidRPr="002F1495">
              <w:rPr>
                <w:vertAlign w:val="superscript"/>
              </w:rPr>
              <w:t>3</w:t>
            </w:r>
          </w:p>
        </w:tc>
      </w:tr>
      <w:tr w:rsidR="000713BF" w:rsidRPr="002F1495" w14:paraId="28DCA737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8B9759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902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3A28B1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1 08 07173 01 1000 110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37F5C7" w14:textId="63E54062" w:rsidR="000713BF" w:rsidRPr="002F1495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  <w:rPr>
                <w:vertAlign w:val="superscript"/>
              </w:rPr>
            </w:pPr>
            <w:r w:rsidRPr="002F1495">
              <w:t>Государственная пошлина за выдачу органом местного самоуправления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городских округов (сумма платежа (перерасчеты, недоимка и задолженность по соответствующему платежу, в том числе по отмененному))</w:t>
            </w:r>
            <w:r w:rsidR="002B508A" w:rsidRPr="002F1495">
              <w:rPr>
                <w:vertAlign w:val="superscript"/>
              </w:rPr>
              <w:t>1</w:t>
            </w:r>
            <w:r w:rsidR="000E5554" w:rsidRPr="002F1495">
              <w:rPr>
                <w:vertAlign w:val="superscript"/>
              </w:rPr>
              <w:t>,3</w:t>
            </w:r>
          </w:p>
        </w:tc>
      </w:tr>
      <w:tr w:rsidR="000713BF" w:rsidRPr="002F1495" w14:paraId="47C74DFB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BAA018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902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9CB0D5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1 16 02020 02 0010 140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8955F" w14:textId="6657A355" w:rsidR="000713BF" w:rsidRPr="002F1495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  <w:rPr>
                <w:vertAlign w:val="superscript"/>
              </w:rPr>
            </w:pPr>
            <w:r w:rsidRPr="002F1495"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 (по обеспечению благоустройства территории муниципальных образований)</w:t>
            </w:r>
            <w:r w:rsidR="000E5554" w:rsidRPr="002F1495">
              <w:rPr>
                <w:vertAlign w:val="superscript"/>
              </w:rPr>
              <w:t>3</w:t>
            </w:r>
          </w:p>
        </w:tc>
      </w:tr>
      <w:tr w:rsidR="000713BF" w:rsidRPr="002F1495" w14:paraId="3B3BC69D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076250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902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535F84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1 16 02020 02 0200 140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843D99" w14:textId="405F8870" w:rsidR="000713BF" w:rsidRPr="002F1495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  <w:rPr>
                <w:vertAlign w:val="superscript"/>
              </w:rPr>
            </w:pPr>
            <w:r w:rsidRPr="002F1495"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 (иные поступления)</w:t>
            </w:r>
            <w:r w:rsidR="000E5554" w:rsidRPr="002F1495">
              <w:rPr>
                <w:vertAlign w:val="superscript"/>
              </w:rPr>
              <w:t>3</w:t>
            </w:r>
          </w:p>
        </w:tc>
      </w:tr>
      <w:tr w:rsidR="009C46EC" w:rsidRPr="002F1495" w14:paraId="2EDC1FE3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B40F69" w14:textId="4DC0153D" w:rsidR="009C46EC" w:rsidRPr="002F1495" w:rsidRDefault="009C46EC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902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C00DC7" w14:textId="5D2E6EF8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2 18 04030 04 0000 150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D74F1" w14:textId="6614ADA3" w:rsidR="009C46EC" w:rsidRPr="002F1495" w:rsidRDefault="009C46EC" w:rsidP="009C46EC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Доходы бюджетов городских округов от возврата иными организациями остатков субсидий прошлых лет</w:t>
            </w:r>
          </w:p>
        </w:tc>
      </w:tr>
      <w:tr w:rsidR="000713BF" w:rsidRPr="002F1495" w14:paraId="3AE81100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E09C37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903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5B1D6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 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144001" w14:textId="77777777" w:rsidR="000713BF" w:rsidRPr="002F1495" w:rsidRDefault="000713BF" w:rsidP="006A5B3B">
            <w:pPr>
              <w:suppressAutoHyphens/>
              <w:autoSpaceDE w:val="0"/>
              <w:autoSpaceDN w:val="0"/>
              <w:adjustRightInd w:val="0"/>
              <w:jc w:val="center"/>
            </w:pPr>
            <w:r w:rsidRPr="002F1495">
              <w:t>Контрольно-счетная палата муниципального образования «Городской округ Ногликский»</w:t>
            </w:r>
          </w:p>
        </w:tc>
      </w:tr>
      <w:tr w:rsidR="000713BF" w:rsidRPr="002F1495" w14:paraId="18EA5EDC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0EE0A" w14:textId="77777777" w:rsidR="000713BF" w:rsidRPr="008D001C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8D001C">
              <w:t>903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18D997" w14:textId="77777777" w:rsidR="000713BF" w:rsidRPr="008D001C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8D001C">
              <w:t>1 16 01074 01 0000 140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603552" w14:textId="77777777" w:rsidR="000713BF" w:rsidRPr="008D001C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8D001C"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</w:tr>
      <w:tr w:rsidR="000713BF" w:rsidRPr="002F1495" w14:paraId="5394A529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95A5EA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0AEDD4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 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2C678" w14:textId="77777777" w:rsidR="000713BF" w:rsidRPr="002F1495" w:rsidRDefault="000713BF" w:rsidP="006A5B3B">
            <w:pPr>
              <w:suppressAutoHyphens/>
              <w:autoSpaceDE w:val="0"/>
              <w:autoSpaceDN w:val="0"/>
              <w:adjustRightInd w:val="0"/>
              <w:jc w:val="center"/>
            </w:pPr>
            <w:r w:rsidRPr="002F1495">
              <w:t>Финансовое управление муниципального образования «Городской округ Ногликский»</w:t>
            </w:r>
          </w:p>
        </w:tc>
      </w:tr>
      <w:tr w:rsidR="000713BF" w:rsidRPr="002F1495" w14:paraId="7BCB31AA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31ADC0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lastRenderedPageBreak/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E39A02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2 02 15001 04 0000 150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810DA" w14:textId="77777777" w:rsidR="000713BF" w:rsidRPr="002F1495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Дотации бюджетам городских округов на выравнивание бюджетной обеспеченности из бюджета субъекта Российской Федерации</w:t>
            </w:r>
          </w:p>
        </w:tc>
      </w:tr>
      <w:tr w:rsidR="000713BF" w:rsidRPr="002F1495" w14:paraId="222B17D0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3D48FC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25B9B2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2 02 15002 04 0000 150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1CCD1" w14:textId="77777777" w:rsidR="000713BF" w:rsidRPr="002F1495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Дотации бюджетам городских округов на поддержку мер по обеспечению сбалансированности бюджетов</w:t>
            </w:r>
          </w:p>
        </w:tc>
      </w:tr>
      <w:tr w:rsidR="000713BF" w:rsidRPr="002F1495" w14:paraId="17EF558F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3D4EA4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FEDFBD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2 02 19999 04 0000 150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DA40A8" w14:textId="77777777" w:rsidR="000713BF" w:rsidRPr="002F1495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Прочие дотации бюджетам городских округов</w:t>
            </w:r>
          </w:p>
        </w:tc>
      </w:tr>
      <w:tr w:rsidR="000713BF" w:rsidRPr="002F1495" w14:paraId="36B5C815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B21156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4FE788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2 02 20077 04 0000 150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723DB3" w14:textId="77777777" w:rsidR="000713BF" w:rsidRPr="002F1495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 xml:space="preserve">Субсидии бюджетам городских округов на </w:t>
            </w:r>
            <w:proofErr w:type="spellStart"/>
            <w:r w:rsidRPr="002F1495">
              <w:t>софинансирование</w:t>
            </w:r>
            <w:proofErr w:type="spellEnd"/>
            <w:r w:rsidRPr="002F1495">
              <w:t xml:space="preserve"> капитальных вложений в объекты муниципальной собственности</w:t>
            </w:r>
            <w:r w:rsidRPr="002F1495">
              <w:br w:type="page"/>
            </w:r>
          </w:p>
        </w:tc>
      </w:tr>
      <w:tr w:rsidR="009C46EC" w:rsidRPr="002F1495" w14:paraId="43C25472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EBD9F1" w14:textId="58C4C421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14C0B4" w14:textId="62272301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2 02 20299 04 0000 150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317E2C" w14:textId="41869718" w:rsidR="009C46EC" w:rsidRPr="002F1495" w:rsidRDefault="009C46EC" w:rsidP="009C46EC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E22FE7" w:rsidRPr="002F1495" w14:paraId="27499CB1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E49AD4" w14:textId="4E0D064B" w:rsidR="00E22FE7" w:rsidRPr="002F1495" w:rsidRDefault="00E22FE7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14B259" w14:textId="64B75CD6" w:rsidR="00E22FE7" w:rsidRPr="002F1495" w:rsidRDefault="00E22FE7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2 02 20302 04 0000 150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0AD992" w14:textId="6F47F0FA" w:rsidR="00E22FE7" w:rsidRPr="002F1495" w:rsidRDefault="00E22FE7" w:rsidP="00E22FE7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</w:tr>
      <w:tr w:rsidR="009C46EC" w:rsidRPr="002F1495" w14:paraId="2AFC4EEB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C98F1D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84424C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2 02 25027 04 0000 150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F033B4" w14:textId="1F4A28B1" w:rsidR="009C46EC" w:rsidRPr="002F1495" w:rsidRDefault="009C46EC" w:rsidP="00FB7FEA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 xml:space="preserve">Субсидии бюджетам городских округов на реализацию мероприятий государственной программы Российской Федерации </w:t>
            </w:r>
            <w:r w:rsidR="00FB7FEA">
              <w:t>«</w:t>
            </w:r>
            <w:r w:rsidRPr="002F1495">
              <w:t>Доступная среда</w:t>
            </w:r>
            <w:r w:rsidR="00FB7FEA">
              <w:t>»</w:t>
            </w:r>
          </w:p>
        </w:tc>
      </w:tr>
      <w:tr w:rsidR="009C46EC" w:rsidRPr="002F1495" w14:paraId="44A8AD26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6C4EA3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117EB5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2 02 25497 04 0000 150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36C824" w14:textId="77777777" w:rsidR="009C46EC" w:rsidRPr="002F1495" w:rsidRDefault="009C46EC" w:rsidP="009C46EC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Субсидии бюджетам городских округов на реализацию мероприятий по обеспечению жильем молодых семей</w:t>
            </w:r>
          </w:p>
        </w:tc>
      </w:tr>
      <w:tr w:rsidR="009C46EC" w:rsidRPr="002F1495" w14:paraId="0798C010" w14:textId="77777777" w:rsidTr="006B3228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075AC2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3170AF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2 02 25511 04 0000 150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BCC9DC" w14:textId="77777777" w:rsidR="009C46EC" w:rsidRPr="002F1495" w:rsidRDefault="009C46EC" w:rsidP="009C46EC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Субсидии бюджетам городских округов на проведение комплексных кадастровых работ</w:t>
            </w:r>
          </w:p>
        </w:tc>
      </w:tr>
      <w:tr w:rsidR="009C46EC" w:rsidRPr="002F1495" w14:paraId="7C053017" w14:textId="77777777" w:rsidTr="006B3228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0CCFB3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88CE1C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2 02 25519 04 0000 150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57D7F9" w14:textId="77777777" w:rsidR="009C46EC" w:rsidRPr="002F1495" w:rsidRDefault="009C46EC" w:rsidP="009C46EC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Субсидии бюджетам городских округов на поддержку отрасли культуры</w:t>
            </w:r>
          </w:p>
        </w:tc>
      </w:tr>
      <w:tr w:rsidR="0048501D" w:rsidRPr="002F1495" w14:paraId="0483BFD4" w14:textId="77777777" w:rsidTr="006B3228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A3A40A" w14:textId="4D62CA8F" w:rsidR="0048501D" w:rsidRPr="002F1495" w:rsidRDefault="0048501D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D8DD10" w14:textId="52D0726A" w:rsidR="0048501D" w:rsidRPr="002F1495" w:rsidRDefault="0048501D" w:rsidP="0048501D">
            <w:pPr>
              <w:autoSpaceDE w:val="0"/>
              <w:autoSpaceDN w:val="0"/>
              <w:adjustRightInd w:val="0"/>
              <w:jc w:val="center"/>
            </w:pPr>
            <w:r w:rsidRPr="002F1495">
              <w:t>2 02 25520 04 0000 150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A588F3" w14:textId="23012D07" w:rsidR="0048501D" w:rsidRPr="002F1495" w:rsidRDefault="0048501D" w:rsidP="0048501D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Субсидии бюджетам городских округов на реализацию мероприятий по созданию в субъектах Российской Федерации новых мест в общеобразовательных организациях</w:t>
            </w:r>
          </w:p>
        </w:tc>
      </w:tr>
      <w:tr w:rsidR="009C46EC" w:rsidRPr="002F1495" w14:paraId="097EAA15" w14:textId="77777777" w:rsidTr="006B3228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12CAE1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lastRenderedPageBreak/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FE0290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2 02 25555 04 0000 150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B52CA5" w14:textId="77777777" w:rsidR="009C46EC" w:rsidRPr="002F1495" w:rsidRDefault="009C46EC" w:rsidP="009C46EC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Субсидии бюджетам городских округов на реализацию программ формирования современной городской среды</w:t>
            </w:r>
          </w:p>
        </w:tc>
      </w:tr>
      <w:tr w:rsidR="00E22FE7" w:rsidRPr="002F1495" w14:paraId="30AB9D5C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9026B9" w14:textId="42C0A6CB" w:rsidR="00E22FE7" w:rsidRPr="002F1495" w:rsidRDefault="00E22FE7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2A798C" w14:textId="73CB8173" w:rsidR="00E22FE7" w:rsidRPr="002F1495" w:rsidRDefault="00E22FE7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2 02 25590 04 0000 150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85D0E5" w14:textId="013FF99A" w:rsidR="00E22FE7" w:rsidRPr="002F1495" w:rsidRDefault="00E22FE7" w:rsidP="00E22FE7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Субсидии бюджетам городских округов на техническое оснащение региональных и муниципальных музеев</w:t>
            </w:r>
          </w:p>
        </w:tc>
      </w:tr>
      <w:tr w:rsidR="009C46EC" w:rsidRPr="002F1495" w14:paraId="00087380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4FAFEF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1D4888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2 02 29999 04 0000 150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7441AD" w14:textId="77777777" w:rsidR="009C46EC" w:rsidRPr="002F1495" w:rsidRDefault="009C46EC" w:rsidP="009C46EC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Прочие субсидии бюджетам городских округов</w:t>
            </w:r>
          </w:p>
        </w:tc>
      </w:tr>
      <w:tr w:rsidR="009C46EC" w:rsidRPr="002F1495" w14:paraId="4DE62CB5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43AD52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5D08FE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2 02 30024 04 0000 150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2ED676" w14:textId="77777777" w:rsidR="009C46EC" w:rsidRPr="002F1495" w:rsidRDefault="009C46EC" w:rsidP="009C46EC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</w:tr>
      <w:tr w:rsidR="009C46EC" w:rsidRPr="002F1495" w14:paraId="0CE2EE6E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4DEC4E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6F29ED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2 02 30027 04 0000 150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A84EC7" w14:textId="26AE20EF" w:rsidR="009C46EC" w:rsidRPr="002F1495" w:rsidRDefault="00573475" w:rsidP="00573475">
            <w:pPr>
              <w:autoSpaceDE w:val="0"/>
              <w:autoSpaceDN w:val="0"/>
              <w:adjustRightInd w:val="0"/>
              <w:jc w:val="both"/>
            </w:pPr>
            <w:r>
              <w:t>Субвенции бюджетам городских округов на содержание ребенка, находящегося под опекой, попечительством, а также вознаграждение, причитающееся опекуну (попечителю), приемному родителю</w:t>
            </w:r>
          </w:p>
        </w:tc>
      </w:tr>
      <w:tr w:rsidR="009C46EC" w:rsidRPr="002F1495" w14:paraId="318D3827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E1A608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AB8A54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2 02 30029 04 0000 150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E67116" w14:textId="77777777" w:rsidR="009C46EC" w:rsidRPr="002F1495" w:rsidRDefault="009C46EC" w:rsidP="009C46EC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</w:tr>
      <w:tr w:rsidR="009C46EC" w:rsidRPr="002F1495" w14:paraId="77CA3CCA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AFFDDF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AB155A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2 02 35082 04 0000 150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5EE028" w14:textId="77777777" w:rsidR="009C46EC" w:rsidRPr="002F1495" w:rsidRDefault="009C46EC" w:rsidP="009C46EC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9C46EC" w:rsidRPr="002F1495" w14:paraId="61D299EB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8AFE8E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545A17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2 02 35120 04 0000 150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10E94A" w14:textId="77777777" w:rsidR="009C46EC" w:rsidRPr="002F1495" w:rsidRDefault="009C46EC" w:rsidP="009C46EC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9C46EC" w:rsidRPr="002F1495" w14:paraId="0AD144A6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7BBA3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96524E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2 02 35304 04 0000 150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E03800" w14:textId="77777777" w:rsidR="009C46EC" w:rsidRPr="002F1495" w:rsidRDefault="009C46EC" w:rsidP="009C46EC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Субвенции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</w:tr>
      <w:tr w:rsidR="009C46EC" w:rsidRPr="002F1495" w14:paraId="6BC61DA7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069690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CAFD17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2 02 39999 04 0000 150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5C08B0" w14:textId="77777777" w:rsidR="009C46EC" w:rsidRPr="002F1495" w:rsidRDefault="009C46EC" w:rsidP="009C46EC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 xml:space="preserve">Прочие субвенции бюджетам городских округов </w:t>
            </w:r>
          </w:p>
        </w:tc>
      </w:tr>
      <w:tr w:rsidR="00E22FE7" w:rsidRPr="002F1495" w14:paraId="44B77719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990354" w14:textId="4D60E108" w:rsidR="00E22FE7" w:rsidRPr="002F1495" w:rsidRDefault="00E22FE7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21AA6B" w14:textId="18A5DFC7" w:rsidR="00E22FE7" w:rsidRPr="002F1495" w:rsidRDefault="00E22FE7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2 02 45179 04 0000 150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93C348" w14:textId="38B2F072" w:rsidR="00E22FE7" w:rsidRPr="002F1495" w:rsidRDefault="00E22FE7" w:rsidP="006F1355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 xml:space="preserve">Межбюджетные трансферты, передаваемые бюджетам городских округов на проведение </w:t>
            </w:r>
            <w:r w:rsidRPr="002F1495">
              <w:lastRenderedPageBreak/>
              <w:t>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</w:tr>
      <w:tr w:rsidR="009C46EC" w:rsidRPr="002F1495" w14:paraId="78744BD9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2D4E96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lastRenderedPageBreak/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2C938D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2 02 45303 04 0000 150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2577DE" w14:textId="743939F1" w:rsidR="009C46EC" w:rsidRPr="002F1495" w:rsidRDefault="00573475" w:rsidP="00573475">
            <w:pPr>
              <w:suppressAutoHyphens/>
              <w:autoSpaceDE w:val="0"/>
              <w:autoSpaceDN w:val="0"/>
              <w:adjustRightInd w:val="0"/>
              <w:jc w:val="both"/>
            </w:pPr>
            <w:r>
              <w:t>Межбюджетные трансферты, передаваемые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</w:tr>
      <w:tr w:rsidR="009C46EC" w:rsidRPr="002F1495" w14:paraId="37198B98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8EB99F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73D0EC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2 02 45505 04 0000 150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229E23" w14:textId="77777777" w:rsidR="009C46EC" w:rsidRPr="002F1495" w:rsidRDefault="009C46EC" w:rsidP="009C46EC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Межбюджетные трансферты, передаваемые бюджетам городских округов на реализацию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</w:t>
            </w:r>
          </w:p>
        </w:tc>
      </w:tr>
      <w:tr w:rsidR="009C46EC" w:rsidRPr="002F1495" w14:paraId="482224D5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0D08C1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15B958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2 02 49999 04 0000 150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7427A9" w14:textId="77777777" w:rsidR="009C46EC" w:rsidRPr="002F1495" w:rsidRDefault="009C46EC" w:rsidP="009C46EC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Прочие межбюджетные трансферты, передаваемые бюджетам городских округов</w:t>
            </w:r>
          </w:p>
        </w:tc>
      </w:tr>
      <w:tr w:rsidR="009C46EC" w:rsidRPr="002F1495" w14:paraId="6E0318FF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B46ABD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6F7C25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2 08 04000 04 0000 150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FA8D13" w14:textId="3EF64B96" w:rsidR="009C46EC" w:rsidRPr="002F1495" w:rsidRDefault="009C46EC" w:rsidP="009C46EC">
            <w:pPr>
              <w:suppressAutoHyphens/>
              <w:autoSpaceDE w:val="0"/>
              <w:autoSpaceDN w:val="0"/>
              <w:adjustRightInd w:val="0"/>
              <w:jc w:val="both"/>
              <w:rPr>
                <w:vertAlign w:val="superscript"/>
              </w:rPr>
            </w:pPr>
            <w:r w:rsidRPr="002F1495">
              <w:t>Перечисления из бюджетов городских округов (в бюджеты городских округов)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  <w:r w:rsidR="000E5554" w:rsidRPr="002F1495">
              <w:rPr>
                <w:vertAlign w:val="superscript"/>
              </w:rPr>
              <w:t>2</w:t>
            </w:r>
          </w:p>
        </w:tc>
      </w:tr>
      <w:tr w:rsidR="009C46EC" w:rsidRPr="002F1495" w14:paraId="595F13C8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E2DBA9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11A0F6" w14:textId="4B96EADB" w:rsidR="009C46EC" w:rsidRPr="002F1495" w:rsidRDefault="00E22FE7" w:rsidP="00E22FE7">
            <w:pPr>
              <w:autoSpaceDE w:val="0"/>
              <w:autoSpaceDN w:val="0"/>
              <w:adjustRightInd w:val="0"/>
              <w:jc w:val="center"/>
            </w:pPr>
            <w:r w:rsidRPr="002F1495">
              <w:t>2 0</w:t>
            </w:r>
            <w:r w:rsidR="009C46EC" w:rsidRPr="002F1495">
              <w:t xml:space="preserve">8 </w:t>
            </w:r>
            <w:r w:rsidRPr="002F1495">
              <w:t>1</w:t>
            </w:r>
            <w:r w:rsidR="009C46EC" w:rsidRPr="002F1495">
              <w:t>00</w:t>
            </w:r>
            <w:r w:rsidRPr="002F1495">
              <w:t>0</w:t>
            </w:r>
            <w:r w:rsidR="009C46EC" w:rsidRPr="002F1495">
              <w:t>0 04 0000 150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58CA8B" w14:textId="1F278A5B" w:rsidR="009C46EC" w:rsidRPr="002F1495" w:rsidRDefault="00E22FE7" w:rsidP="006F1355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Перечисления из бюджетов городских округов (в бюджеты городских округов) для осуществления взыскания</w:t>
            </w:r>
            <w:r w:rsidR="00B8200E" w:rsidRPr="002F1495">
              <w:rPr>
                <w:vertAlign w:val="superscript"/>
              </w:rPr>
              <w:t>2</w:t>
            </w:r>
          </w:p>
        </w:tc>
      </w:tr>
      <w:tr w:rsidR="00B8200E" w:rsidRPr="002F1495" w14:paraId="0D98890B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CC7D87" w14:textId="2FCE2B10" w:rsidR="00B8200E" w:rsidRPr="002F1495" w:rsidRDefault="00B8200E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F86409" w14:textId="1356C3E8" w:rsidR="00B8200E" w:rsidRPr="002F1495" w:rsidRDefault="00B8200E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2 19 27112 04 0000 150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226564" w14:textId="66643491" w:rsidR="00B8200E" w:rsidRPr="002F1495" w:rsidRDefault="00B8200E" w:rsidP="006F1355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 xml:space="preserve">Возврат остатков субсидий на </w:t>
            </w:r>
            <w:proofErr w:type="spellStart"/>
            <w:r w:rsidRPr="002F1495">
              <w:t>софинансирование</w:t>
            </w:r>
            <w:proofErr w:type="spellEnd"/>
            <w:r w:rsidRPr="002F1495">
              <w:t xml:space="preserve"> капитальных вложений в объекты муниципальной собственности из бюджетов городских округов</w:t>
            </w:r>
            <w:r w:rsidRPr="002F1495">
              <w:rPr>
                <w:vertAlign w:val="superscript"/>
              </w:rPr>
              <w:t>2</w:t>
            </w:r>
          </w:p>
        </w:tc>
      </w:tr>
      <w:tr w:rsidR="009C46EC" w:rsidRPr="002F1495" w14:paraId="4D29F1E2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86BEF7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58E55E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2 19 60010 04 0000 150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64269B" w14:textId="39E8B295" w:rsidR="009C46EC" w:rsidRPr="002F1495" w:rsidRDefault="009C46EC" w:rsidP="009C46EC">
            <w:pPr>
              <w:suppressAutoHyphens/>
              <w:autoSpaceDE w:val="0"/>
              <w:autoSpaceDN w:val="0"/>
              <w:adjustRightInd w:val="0"/>
              <w:jc w:val="both"/>
              <w:rPr>
                <w:vertAlign w:val="superscript"/>
              </w:rPr>
            </w:pPr>
            <w:r w:rsidRPr="002F1495"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  <w:r w:rsidR="000E5554" w:rsidRPr="002F1495">
              <w:rPr>
                <w:vertAlign w:val="superscript"/>
              </w:rPr>
              <w:t>2</w:t>
            </w:r>
          </w:p>
        </w:tc>
      </w:tr>
      <w:tr w:rsidR="009C46EC" w:rsidRPr="002F1495" w14:paraId="5480356A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314264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lastRenderedPageBreak/>
              <w:t>905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CCE79F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 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DE8AD0" w14:textId="77777777" w:rsidR="009C46EC" w:rsidRPr="002F1495" w:rsidRDefault="009C46EC" w:rsidP="009C46EC">
            <w:pPr>
              <w:suppressAutoHyphens/>
              <w:autoSpaceDE w:val="0"/>
              <w:autoSpaceDN w:val="0"/>
              <w:adjustRightInd w:val="0"/>
              <w:jc w:val="center"/>
            </w:pPr>
            <w:r w:rsidRPr="002F1495">
              <w:t>Комитет по управлению муниципальным имуществом муниципального образования «Городской округ Ногликский»</w:t>
            </w:r>
          </w:p>
        </w:tc>
      </w:tr>
      <w:tr w:rsidR="009C46EC" w:rsidRPr="002F1495" w14:paraId="4CAC3CCA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8DF3E8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905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2E14D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1 11 01040 04 0000 120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1A0E87" w14:textId="77777777" w:rsidR="009C46EC" w:rsidRPr="002F1495" w:rsidRDefault="009C46EC" w:rsidP="009C46EC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округам</w:t>
            </w:r>
          </w:p>
        </w:tc>
      </w:tr>
      <w:tr w:rsidR="009C46EC" w:rsidRPr="002F1495" w14:paraId="2B8D5066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A4F2DE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905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5EE31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1 11 05012 04 0000 120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8F8279" w14:textId="77777777" w:rsidR="009C46EC" w:rsidRPr="002F1495" w:rsidRDefault="009C46EC" w:rsidP="009C46EC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</w:tr>
      <w:tr w:rsidR="009C46EC" w:rsidRPr="002F1495" w14:paraId="6868E542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522255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905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FC0971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1 11 05024 04 0000 120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0329D6" w14:textId="77777777" w:rsidR="009C46EC" w:rsidRPr="002F1495" w:rsidRDefault="009C46EC" w:rsidP="009C46EC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</w:tr>
      <w:tr w:rsidR="009C46EC" w:rsidRPr="002F1495" w14:paraId="045ABD30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30121C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905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337CB0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1 11 05034 04 0000 120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432E7A" w14:textId="77777777" w:rsidR="009C46EC" w:rsidRPr="002F1495" w:rsidRDefault="009C46EC" w:rsidP="009C46EC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9C46EC" w:rsidRPr="002F1495" w14:paraId="5AE86A55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189D20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905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0A16D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1 11 05074 04 0000 120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4DB367" w14:textId="77777777" w:rsidR="009C46EC" w:rsidRPr="002F1495" w:rsidRDefault="009C46EC" w:rsidP="009C46EC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</w:tr>
      <w:tr w:rsidR="002B27F2" w:rsidRPr="002F1495" w14:paraId="272D6020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B2DF52" w14:textId="12CD6639" w:rsidR="002B27F2" w:rsidRPr="008D001C" w:rsidRDefault="002B27F2" w:rsidP="009C46EC">
            <w:pPr>
              <w:autoSpaceDE w:val="0"/>
              <w:autoSpaceDN w:val="0"/>
              <w:adjustRightInd w:val="0"/>
              <w:jc w:val="center"/>
            </w:pPr>
            <w:r w:rsidRPr="008D001C">
              <w:t>905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2E214E" w14:textId="2C618047" w:rsidR="002B27F2" w:rsidRPr="008D001C" w:rsidRDefault="002B27F2" w:rsidP="002B27F2">
            <w:pPr>
              <w:autoSpaceDE w:val="0"/>
              <w:autoSpaceDN w:val="0"/>
              <w:adjustRightInd w:val="0"/>
              <w:jc w:val="center"/>
            </w:pPr>
            <w:r w:rsidRPr="008D001C">
              <w:t>1 11 05312 04 0000 120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C0A958" w14:textId="144E1309" w:rsidR="002B27F2" w:rsidRPr="008D001C" w:rsidRDefault="002B27F2" w:rsidP="002B27F2">
            <w:pPr>
              <w:suppressAutoHyphens/>
              <w:autoSpaceDE w:val="0"/>
              <w:autoSpaceDN w:val="0"/>
              <w:adjustRightInd w:val="0"/>
              <w:jc w:val="both"/>
            </w:pPr>
            <w:r w:rsidRPr="008D001C"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</w:tr>
      <w:tr w:rsidR="009C46EC" w:rsidRPr="002F1495" w14:paraId="2C2D26FE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4418A5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905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723CA5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1 11 07014 04 0000 120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8D6373" w14:textId="77777777" w:rsidR="009C46EC" w:rsidRPr="002F1495" w:rsidRDefault="009C46EC" w:rsidP="009C46EC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</w:tr>
      <w:tr w:rsidR="009C46EC" w:rsidRPr="002F1495" w14:paraId="21174F94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3DAD8C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lastRenderedPageBreak/>
              <w:t>905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37B471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1 11 09044 04 0000 120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12320F" w14:textId="77777777" w:rsidR="009C46EC" w:rsidRPr="002F1495" w:rsidRDefault="009C46EC" w:rsidP="009C46EC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9C46EC" w:rsidRPr="002F1495" w14:paraId="633187AA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81D3CE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905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A74FF0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1 14 02043 04 0000 410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29CAD" w14:textId="77777777" w:rsidR="009C46EC" w:rsidRPr="002F1495" w:rsidRDefault="009C46EC" w:rsidP="009C46EC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9C46EC" w:rsidRPr="002F1495" w14:paraId="6EC62F92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2E7765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905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A75A72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1 14 02043 04 0000 440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45B1E3" w14:textId="77777777" w:rsidR="009C46EC" w:rsidRPr="002F1495" w:rsidRDefault="009C46EC" w:rsidP="009C46EC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9C46EC" w:rsidRPr="002F1495" w14:paraId="1460694E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BF9A3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905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44B6F7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1 14 06012 04 0000 430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2BBF8D" w14:textId="77777777" w:rsidR="009C46EC" w:rsidRPr="002F1495" w:rsidRDefault="009C46EC" w:rsidP="009C46EC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</w:tr>
      <w:tr w:rsidR="009C46EC" w:rsidRPr="002F1495" w14:paraId="2E53E20B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49879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905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4A2A35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1 14 06024 04 0000 430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41FB55" w14:textId="77777777" w:rsidR="009C46EC" w:rsidRPr="002F1495" w:rsidRDefault="009C46EC" w:rsidP="009C46EC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</w:tr>
      <w:tr w:rsidR="009C46EC" w:rsidRPr="002F1495" w14:paraId="073A5E89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B58F0E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907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3DC137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 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2A0624" w14:textId="77777777" w:rsidR="009C46EC" w:rsidRPr="002F1495" w:rsidRDefault="009C46EC" w:rsidP="009C46EC">
            <w:pPr>
              <w:suppressAutoHyphens/>
              <w:autoSpaceDE w:val="0"/>
              <w:autoSpaceDN w:val="0"/>
              <w:adjustRightInd w:val="0"/>
              <w:jc w:val="center"/>
            </w:pPr>
            <w:r w:rsidRPr="002F1495">
              <w:t>Департамент социальной политики администрации муниципального образования «Городской округ Ногликский»</w:t>
            </w:r>
          </w:p>
        </w:tc>
      </w:tr>
      <w:tr w:rsidR="009C46EC" w:rsidRPr="002F1495" w14:paraId="29107838" w14:textId="77777777" w:rsidTr="0006233D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CEA733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907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F115D0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2 18 04020 04 0000 150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DE8E93" w14:textId="77777777" w:rsidR="009C46EC" w:rsidRPr="002F1495" w:rsidRDefault="009C46EC" w:rsidP="009C46EC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Доходы бюджетов городских округов от возврата автономными учреждениями остатков субсидий прошлых лет</w:t>
            </w:r>
          </w:p>
        </w:tc>
      </w:tr>
      <w:tr w:rsidR="00A76825" w:rsidRPr="002F1495" w14:paraId="1D0C61F3" w14:textId="77777777" w:rsidTr="0006233D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2654F1" w14:textId="77777777" w:rsidR="00A76825" w:rsidRPr="002F1495" w:rsidRDefault="00A76825" w:rsidP="009C46E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955135" w14:textId="77777777" w:rsidR="00A76825" w:rsidRPr="002F1495" w:rsidRDefault="00A76825" w:rsidP="009C46E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5925CF" w14:textId="0A6F7C43" w:rsidR="00A76825" w:rsidRPr="002F1495" w:rsidRDefault="00A76825" w:rsidP="00A76825">
            <w:pPr>
              <w:suppressAutoHyphens/>
              <w:autoSpaceDE w:val="0"/>
              <w:autoSpaceDN w:val="0"/>
              <w:adjustRightInd w:val="0"/>
              <w:jc w:val="center"/>
            </w:pPr>
            <w:r w:rsidRPr="002F1495">
              <w:t>Иные доходы местного бюджета, администрирование которых может осуществляться главными администраторами доходов местного бюджета в пределах их компетенции</w:t>
            </w:r>
          </w:p>
        </w:tc>
      </w:tr>
      <w:tr w:rsidR="00FE4C9B" w:rsidRPr="002F1495" w14:paraId="3F800726" w14:textId="77777777" w:rsidTr="00834540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40AAAC" w14:textId="77777777" w:rsidR="00FE4C9B" w:rsidRPr="002F1495" w:rsidRDefault="00FE4C9B" w:rsidP="0083454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E0415B" w14:textId="77777777" w:rsidR="00FE4C9B" w:rsidRPr="002F1495" w:rsidRDefault="00FE4C9B" w:rsidP="00834540">
            <w:pPr>
              <w:autoSpaceDE w:val="0"/>
              <w:autoSpaceDN w:val="0"/>
              <w:adjustRightInd w:val="0"/>
              <w:jc w:val="center"/>
            </w:pPr>
            <w:r w:rsidRPr="002F1495">
              <w:t>1 13 01994 04 0000 130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3814BA" w14:textId="77777777" w:rsidR="00FE4C9B" w:rsidRPr="002F1495" w:rsidRDefault="00FE4C9B" w:rsidP="00834540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Прочие доходы от оказания платных услуг (работ) получателями средств бюджетов городских округов</w:t>
            </w:r>
          </w:p>
        </w:tc>
      </w:tr>
      <w:tr w:rsidR="00FE4C9B" w:rsidRPr="002F1495" w14:paraId="0E14CE65" w14:textId="77777777" w:rsidTr="00834540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9F2601" w14:textId="77777777" w:rsidR="00FE4C9B" w:rsidRPr="002F1495" w:rsidRDefault="00FE4C9B" w:rsidP="0083454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81CF1A" w14:textId="77777777" w:rsidR="00FE4C9B" w:rsidRPr="002F1495" w:rsidRDefault="00FE4C9B" w:rsidP="00834540">
            <w:pPr>
              <w:autoSpaceDE w:val="0"/>
              <w:autoSpaceDN w:val="0"/>
              <w:adjustRightInd w:val="0"/>
              <w:jc w:val="center"/>
            </w:pPr>
            <w:r w:rsidRPr="002F1495">
              <w:t>1 13 02064 04 0000 130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F2F104" w14:textId="77777777" w:rsidR="00FE4C9B" w:rsidRPr="002F1495" w:rsidRDefault="00FE4C9B" w:rsidP="00834540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</w:tr>
      <w:tr w:rsidR="00FE4C9B" w:rsidRPr="002F1495" w14:paraId="0B076D2E" w14:textId="77777777" w:rsidTr="00834540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3EA50C" w14:textId="77777777" w:rsidR="00FE4C9B" w:rsidRPr="002F1495" w:rsidRDefault="00FE4C9B" w:rsidP="0083454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4EAB95" w14:textId="77777777" w:rsidR="00FE4C9B" w:rsidRPr="002F1495" w:rsidRDefault="00FE4C9B" w:rsidP="00834540">
            <w:pPr>
              <w:autoSpaceDE w:val="0"/>
              <w:autoSpaceDN w:val="0"/>
              <w:adjustRightInd w:val="0"/>
              <w:jc w:val="center"/>
            </w:pPr>
            <w:r w:rsidRPr="002F1495">
              <w:t>1 13 02994 04 0000 130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92E06" w14:textId="77777777" w:rsidR="00FE4C9B" w:rsidRPr="002F1495" w:rsidRDefault="00FE4C9B" w:rsidP="00834540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Прочие доходы от компенсации затрат бюджетов городских округов</w:t>
            </w:r>
          </w:p>
        </w:tc>
      </w:tr>
      <w:tr w:rsidR="00FE4C9B" w:rsidRPr="002F1495" w14:paraId="4EE4663D" w14:textId="77777777" w:rsidTr="00834540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F43EC0" w14:textId="77777777" w:rsidR="00FE4C9B" w:rsidRPr="002F1495" w:rsidRDefault="00FE4C9B" w:rsidP="0083454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1818B3" w14:textId="77777777" w:rsidR="00FE4C9B" w:rsidRPr="002F1495" w:rsidRDefault="00FE4C9B" w:rsidP="00834540">
            <w:pPr>
              <w:autoSpaceDE w:val="0"/>
              <w:autoSpaceDN w:val="0"/>
              <w:adjustRightInd w:val="0"/>
              <w:jc w:val="center"/>
            </w:pPr>
            <w:r w:rsidRPr="002F1495">
              <w:t>1 15 02040 04 0000 140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7879C5" w14:textId="77777777" w:rsidR="00FE4C9B" w:rsidRPr="002F1495" w:rsidRDefault="00FE4C9B" w:rsidP="00834540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Платежи, взимаемые органами местного самоуправления (организациями) городских округов за выполнение определенных функций</w:t>
            </w:r>
          </w:p>
        </w:tc>
      </w:tr>
      <w:tr w:rsidR="00A76825" w:rsidRPr="002F1495" w14:paraId="1F28C7CD" w14:textId="77777777" w:rsidTr="00A76825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9CC5DF" w14:textId="5D3C5E0D" w:rsidR="00A76825" w:rsidRPr="002F1495" w:rsidRDefault="00A76825" w:rsidP="00A7682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5FB5DA" w14:textId="77777777" w:rsidR="00A76825" w:rsidRPr="002F1495" w:rsidRDefault="00A76825" w:rsidP="00A76825">
            <w:pPr>
              <w:autoSpaceDE w:val="0"/>
              <w:autoSpaceDN w:val="0"/>
              <w:adjustRightInd w:val="0"/>
              <w:jc w:val="center"/>
            </w:pPr>
            <w:r w:rsidRPr="002F1495">
              <w:t>1 16 01053 01 0000 140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D07516" w14:textId="77777777" w:rsidR="00A76825" w:rsidRPr="002F1495" w:rsidRDefault="00A76825" w:rsidP="00A76825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 xml:space="preserve">Административные штрафы, установленные </w:t>
            </w:r>
            <w:hyperlink r:id="rId11" w:history="1">
              <w:r w:rsidRPr="002F1495">
                <w:t>главой 5</w:t>
              </w:r>
            </w:hyperlink>
            <w:r w:rsidRPr="002F1495">
              <w:t xml:space="preserve">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  <w:r w:rsidRPr="002F1495">
              <w:rPr>
                <w:vertAlign w:val="superscript"/>
              </w:rPr>
              <w:t>4</w:t>
            </w:r>
          </w:p>
        </w:tc>
      </w:tr>
      <w:tr w:rsidR="00A76825" w:rsidRPr="002F1495" w14:paraId="10886FF9" w14:textId="77777777" w:rsidTr="00A76825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5D238" w14:textId="6FF0F435" w:rsidR="00A76825" w:rsidRPr="002F1495" w:rsidRDefault="00A76825" w:rsidP="00A7682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DEAADF" w14:textId="77777777" w:rsidR="00A76825" w:rsidRPr="002F1495" w:rsidRDefault="00A76825" w:rsidP="00A76825">
            <w:pPr>
              <w:autoSpaceDE w:val="0"/>
              <w:autoSpaceDN w:val="0"/>
              <w:adjustRightInd w:val="0"/>
              <w:jc w:val="center"/>
            </w:pPr>
            <w:r w:rsidRPr="002F1495">
              <w:t>1 16 01063 01 0000 140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4E2905" w14:textId="77777777" w:rsidR="00A76825" w:rsidRPr="002F1495" w:rsidRDefault="00A76825" w:rsidP="00A76825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 xml:space="preserve">Административные штрафы, установленные </w:t>
            </w:r>
            <w:hyperlink r:id="rId12" w:history="1">
              <w:r w:rsidRPr="002F1495">
                <w:t>главой 6</w:t>
              </w:r>
            </w:hyperlink>
            <w:r w:rsidRPr="002F1495">
              <w:t xml:space="preserve">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  <w:r w:rsidRPr="002F1495">
              <w:rPr>
                <w:vertAlign w:val="superscript"/>
              </w:rPr>
              <w:t>4</w:t>
            </w:r>
          </w:p>
        </w:tc>
      </w:tr>
      <w:tr w:rsidR="00A76825" w:rsidRPr="002F1495" w14:paraId="45CA052F" w14:textId="77777777" w:rsidTr="00A76825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500F26" w14:textId="715495AF" w:rsidR="00A76825" w:rsidRPr="002F1495" w:rsidRDefault="00A76825" w:rsidP="00A7682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61CA0C" w14:textId="77777777" w:rsidR="00A76825" w:rsidRPr="002F1495" w:rsidRDefault="00A76825" w:rsidP="00A76825">
            <w:pPr>
              <w:autoSpaceDE w:val="0"/>
              <w:autoSpaceDN w:val="0"/>
              <w:adjustRightInd w:val="0"/>
              <w:jc w:val="center"/>
            </w:pPr>
            <w:r w:rsidRPr="002F1495">
              <w:t>1 16 01083 01 0000 140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90EC68" w14:textId="77777777" w:rsidR="00A76825" w:rsidRPr="002F1495" w:rsidRDefault="00A76825" w:rsidP="00A76825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 xml:space="preserve">Административные штрафы, установленные </w:t>
            </w:r>
            <w:hyperlink r:id="rId13" w:history="1">
              <w:r w:rsidRPr="002F1495">
                <w:rPr>
                  <w:rStyle w:val="ab"/>
                  <w:color w:val="auto"/>
                  <w:u w:val="none"/>
                </w:rPr>
                <w:t>главой 8</w:t>
              </w:r>
            </w:hyperlink>
            <w:r w:rsidRPr="002F1495">
              <w:t xml:space="preserve">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  <w:r w:rsidRPr="002F1495">
              <w:rPr>
                <w:vertAlign w:val="superscript"/>
              </w:rPr>
              <w:t>4</w:t>
            </w:r>
          </w:p>
        </w:tc>
      </w:tr>
      <w:tr w:rsidR="00FE4C9B" w:rsidRPr="002F1495" w14:paraId="7635B14F" w14:textId="77777777" w:rsidTr="00A76825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FF16CE" w14:textId="2765A633" w:rsidR="00FE4C9B" w:rsidRPr="002F1495" w:rsidRDefault="00FE4C9B" w:rsidP="00FE4C9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1ACB82" w14:textId="1678EBF9" w:rsidR="00FE4C9B" w:rsidRPr="002F1495" w:rsidRDefault="00FE4C9B" w:rsidP="00FE4C9B">
            <w:pPr>
              <w:autoSpaceDE w:val="0"/>
              <w:autoSpaceDN w:val="0"/>
              <w:adjustRightInd w:val="0"/>
              <w:jc w:val="center"/>
            </w:pPr>
            <w:r w:rsidRPr="002F1495">
              <w:t>1 16 01157 01 0000 140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FDF891" w14:textId="38015D50" w:rsidR="00FE4C9B" w:rsidRPr="002F1495" w:rsidRDefault="00FE4C9B" w:rsidP="00FE4C9B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 xml:space="preserve"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связанные с нецелевым использованием бюджетных средств, невозвратом либо несвоевременным возвратом бюджетного кредита, </w:t>
            </w:r>
            <w:proofErr w:type="spellStart"/>
            <w:r w:rsidRPr="002F1495">
              <w:t>неперечислением</w:t>
            </w:r>
            <w:proofErr w:type="spellEnd"/>
            <w:r w:rsidRPr="002F1495">
              <w:t xml:space="preserve"> либо несвоевременным перечислением платы за пользование </w:t>
            </w:r>
            <w:r w:rsidRPr="002F1495">
              <w:lastRenderedPageBreak/>
              <w:t>бюджетным кредитом, нарушением условий предоставления бюджетного кредита, нарушением порядка и (или) условий предоставления (расходования) межбюджетных трансфертов, нарушением условий предоставления бюджетных инвестиций, субсидий юридическим лицам, индивидуальным предпринимателям и физическим лицам, подлежащие зачислению в бюджет муниципального образования</w:t>
            </w:r>
          </w:p>
        </w:tc>
      </w:tr>
      <w:tr w:rsidR="00A76825" w:rsidRPr="002F1495" w14:paraId="1F0C021E" w14:textId="77777777" w:rsidTr="00A76825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830EE6" w14:textId="0BCA616C" w:rsidR="00A76825" w:rsidRPr="002F1495" w:rsidRDefault="00A76825" w:rsidP="00A7682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F73AF" w14:textId="77777777" w:rsidR="00A76825" w:rsidRPr="002F1495" w:rsidRDefault="00A76825" w:rsidP="00A76825">
            <w:pPr>
              <w:autoSpaceDE w:val="0"/>
              <w:autoSpaceDN w:val="0"/>
              <w:adjustRightInd w:val="0"/>
              <w:jc w:val="center"/>
            </w:pPr>
            <w:r w:rsidRPr="002F1495">
              <w:t>1 16 01193 01 0000 140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65CA3B" w14:textId="77777777" w:rsidR="00A76825" w:rsidRPr="002F1495" w:rsidRDefault="00A76825" w:rsidP="00A76825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  <w:r w:rsidRPr="002F1495">
              <w:rPr>
                <w:vertAlign w:val="superscript"/>
              </w:rPr>
              <w:t>4</w:t>
            </w:r>
          </w:p>
        </w:tc>
      </w:tr>
      <w:tr w:rsidR="00A76825" w:rsidRPr="002F1495" w14:paraId="02D08D5A" w14:textId="77777777" w:rsidTr="00A76825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B9F3B8" w14:textId="6E083463" w:rsidR="00A76825" w:rsidRPr="002F1495" w:rsidRDefault="00A76825" w:rsidP="00A7682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C7A3E0" w14:textId="77777777" w:rsidR="00A76825" w:rsidRPr="002F1495" w:rsidRDefault="00A76825" w:rsidP="00A76825">
            <w:pPr>
              <w:autoSpaceDE w:val="0"/>
              <w:autoSpaceDN w:val="0"/>
              <w:adjustRightInd w:val="0"/>
              <w:jc w:val="center"/>
            </w:pPr>
            <w:r w:rsidRPr="002F1495">
              <w:t>1 16 01203 01 0000 140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E68D89" w14:textId="77777777" w:rsidR="00A76825" w:rsidRPr="002F1495" w:rsidRDefault="00A76825" w:rsidP="00A76825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  <w:r w:rsidRPr="002F1495">
              <w:rPr>
                <w:vertAlign w:val="superscript"/>
              </w:rPr>
              <w:t>4</w:t>
            </w:r>
          </w:p>
        </w:tc>
      </w:tr>
      <w:tr w:rsidR="0025602A" w:rsidRPr="002F1495" w14:paraId="69D8D13A" w14:textId="77777777" w:rsidTr="00834540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53B5C4" w14:textId="5AEF7EA4" w:rsidR="0025602A" w:rsidRPr="002F1495" w:rsidRDefault="0025602A" w:rsidP="0083454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70DB65" w14:textId="77777777" w:rsidR="0025602A" w:rsidRPr="002F1495" w:rsidRDefault="0025602A" w:rsidP="00834540">
            <w:pPr>
              <w:autoSpaceDE w:val="0"/>
              <w:autoSpaceDN w:val="0"/>
              <w:adjustRightInd w:val="0"/>
              <w:jc w:val="center"/>
            </w:pPr>
            <w:r w:rsidRPr="002F1495">
              <w:t>1 16 07010 04 0000 140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9D9E8F" w14:textId="77777777" w:rsidR="0025602A" w:rsidRPr="002F1495" w:rsidRDefault="0025602A" w:rsidP="00834540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</w:p>
        </w:tc>
      </w:tr>
      <w:tr w:rsidR="0025602A" w:rsidRPr="002F1495" w14:paraId="05946427" w14:textId="77777777" w:rsidTr="00834540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DF92E2" w14:textId="30DA5164" w:rsidR="0025602A" w:rsidRPr="002F1495" w:rsidRDefault="0025602A" w:rsidP="0083454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12C8C2" w14:textId="77777777" w:rsidR="0025602A" w:rsidRPr="002F1495" w:rsidRDefault="0025602A" w:rsidP="00834540">
            <w:pPr>
              <w:autoSpaceDE w:val="0"/>
              <w:autoSpaceDN w:val="0"/>
              <w:adjustRightInd w:val="0"/>
              <w:jc w:val="center"/>
            </w:pPr>
            <w:r w:rsidRPr="002F1495">
              <w:t>1 16 07090 04 0000 140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ACA073" w14:textId="77777777" w:rsidR="0025602A" w:rsidRPr="002F1495" w:rsidRDefault="0025602A" w:rsidP="00834540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</w:tr>
      <w:tr w:rsidR="0025602A" w:rsidRPr="002F1495" w14:paraId="36D116D6" w14:textId="77777777" w:rsidTr="00834540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2CFC3" w14:textId="10AA2B47" w:rsidR="0025602A" w:rsidRPr="002F1495" w:rsidRDefault="0025602A" w:rsidP="0083454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792A08" w14:textId="77777777" w:rsidR="0025602A" w:rsidRPr="002F1495" w:rsidRDefault="0025602A" w:rsidP="00834540">
            <w:pPr>
              <w:autoSpaceDE w:val="0"/>
              <w:autoSpaceDN w:val="0"/>
              <w:adjustRightInd w:val="0"/>
              <w:jc w:val="center"/>
            </w:pPr>
            <w:r w:rsidRPr="002F1495">
              <w:t>1 16 10031 04 0000 140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E459A" w14:textId="77777777" w:rsidR="0025602A" w:rsidRPr="002F1495" w:rsidRDefault="0025602A" w:rsidP="00834540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Возмещение ущерба при возникновении страховых случаев, когда выгодоприобретателями выступают получатели средств бюджета городского округа</w:t>
            </w:r>
          </w:p>
        </w:tc>
      </w:tr>
      <w:tr w:rsidR="0025602A" w:rsidRPr="002F1495" w14:paraId="5CC53D51" w14:textId="77777777" w:rsidTr="00834540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65ED2E" w14:textId="6B4AFA76" w:rsidR="0025602A" w:rsidRPr="002F1495" w:rsidRDefault="0025602A" w:rsidP="0083454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48C497" w14:textId="77777777" w:rsidR="0025602A" w:rsidRPr="002F1495" w:rsidRDefault="0025602A" w:rsidP="00834540">
            <w:pPr>
              <w:autoSpaceDE w:val="0"/>
              <w:autoSpaceDN w:val="0"/>
              <w:adjustRightInd w:val="0"/>
              <w:jc w:val="center"/>
            </w:pPr>
            <w:r w:rsidRPr="002F1495">
              <w:t>1 16 10032 04 0000 140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AACE9D" w14:textId="77777777" w:rsidR="0025602A" w:rsidRPr="002F1495" w:rsidRDefault="0025602A" w:rsidP="00834540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 xml:space="preserve">Прочее возмещение ущерба, причиненного муниципальному имуществу городского округа (за исключением имущества, закрепленного за муниципальными </w:t>
            </w:r>
            <w:r w:rsidRPr="002F1495">
              <w:lastRenderedPageBreak/>
              <w:t>бюджетными (автономными) учреждениями, унитарными предприятиями)</w:t>
            </w:r>
          </w:p>
        </w:tc>
      </w:tr>
      <w:tr w:rsidR="0025602A" w:rsidRPr="002F1495" w14:paraId="3C72954F" w14:textId="77777777" w:rsidTr="00834540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CE35ED" w14:textId="36777F7F" w:rsidR="0025602A" w:rsidRPr="002F1495" w:rsidRDefault="0025602A" w:rsidP="0083454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F79559" w14:textId="77777777" w:rsidR="0025602A" w:rsidRPr="002F1495" w:rsidRDefault="0025602A" w:rsidP="00834540">
            <w:pPr>
              <w:autoSpaceDE w:val="0"/>
              <w:autoSpaceDN w:val="0"/>
              <w:adjustRightInd w:val="0"/>
              <w:jc w:val="center"/>
            </w:pPr>
            <w:r w:rsidRPr="002F1495">
              <w:t>1 16 10061 04 0000 140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293F6B" w14:textId="77777777" w:rsidR="0025602A" w:rsidRPr="002F1495" w:rsidRDefault="0025602A" w:rsidP="00834540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25602A" w:rsidRPr="002F1495" w14:paraId="0F7479EA" w14:textId="77777777" w:rsidTr="00834540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D6BC56" w14:textId="21630414" w:rsidR="0025602A" w:rsidRPr="002F1495" w:rsidRDefault="0025602A" w:rsidP="0083454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03F167" w14:textId="77777777" w:rsidR="0025602A" w:rsidRPr="002F1495" w:rsidRDefault="0025602A" w:rsidP="00834540">
            <w:pPr>
              <w:autoSpaceDE w:val="0"/>
              <w:autoSpaceDN w:val="0"/>
              <w:adjustRightInd w:val="0"/>
              <w:jc w:val="center"/>
            </w:pPr>
            <w:r w:rsidRPr="002F1495">
              <w:t>1 16 10062 04 0000 140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0E52B" w14:textId="77777777" w:rsidR="0025602A" w:rsidRPr="002F1495" w:rsidRDefault="0025602A" w:rsidP="00834540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</w:tr>
      <w:tr w:rsidR="0025602A" w:rsidRPr="002F1495" w14:paraId="14E4E192" w14:textId="77777777" w:rsidTr="00834540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75D0F1" w14:textId="6EA03E0B" w:rsidR="0025602A" w:rsidRPr="002F1495" w:rsidRDefault="0025602A" w:rsidP="0083454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DD533D" w14:textId="77777777" w:rsidR="0025602A" w:rsidRPr="002F1495" w:rsidRDefault="0025602A" w:rsidP="00834540">
            <w:pPr>
              <w:autoSpaceDE w:val="0"/>
              <w:autoSpaceDN w:val="0"/>
              <w:adjustRightInd w:val="0"/>
              <w:jc w:val="center"/>
            </w:pPr>
            <w:r w:rsidRPr="002F1495">
              <w:t>1 16 10081 04 0000 140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CF3303" w14:textId="77777777" w:rsidR="0025602A" w:rsidRPr="002F1495" w:rsidRDefault="0025602A" w:rsidP="00834540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Платежи в целях возмещения ущерба при расторжении муниципального контракта, заключенного с муниципальным органом городского округа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25602A" w:rsidRPr="002F1495" w14:paraId="3B833329" w14:textId="77777777" w:rsidTr="00834540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AE4B99" w14:textId="1479107A" w:rsidR="0025602A" w:rsidRPr="002F1495" w:rsidRDefault="0025602A" w:rsidP="0083454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96F0D7" w14:textId="77777777" w:rsidR="0025602A" w:rsidRPr="002F1495" w:rsidRDefault="0025602A" w:rsidP="00834540">
            <w:pPr>
              <w:autoSpaceDE w:val="0"/>
              <w:autoSpaceDN w:val="0"/>
              <w:adjustRightInd w:val="0"/>
              <w:jc w:val="center"/>
            </w:pPr>
            <w:r w:rsidRPr="002F1495">
              <w:t>1 16 10082 04 0000 140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A25427" w14:textId="77777777" w:rsidR="0025602A" w:rsidRPr="002F1495" w:rsidRDefault="0025602A" w:rsidP="00834540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городского округа, в связи с односторонним отказом исполнителя (подрядчика) от его исполнения</w:t>
            </w:r>
          </w:p>
        </w:tc>
      </w:tr>
      <w:tr w:rsidR="0025602A" w:rsidRPr="002F1495" w14:paraId="768E3C4E" w14:textId="77777777" w:rsidTr="00834540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4E8150" w14:textId="0379E221" w:rsidR="0025602A" w:rsidRPr="002F1495" w:rsidRDefault="0025602A" w:rsidP="0083454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C3B699" w14:textId="77777777" w:rsidR="0025602A" w:rsidRPr="002F1495" w:rsidRDefault="0025602A" w:rsidP="00834540">
            <w:pPr>
              <w:autoSpaceDE w:val="0"/>
              <w:autoSpaceDN w:val="0"/>
              <w:adjustRightInd w:val="0"/>
              <w:jc w:val="center"/>
            </w:pPr>
            <w:r w:rsidRPr="002F1495">
              <w:t>1 16 10100 04 0000 140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40F1F0" w14:textId="77777777" w:rsidR="0025602A" w:rsidRPr="002F1495" w:rsidRDefault="0025602A" w:rsidP="00834540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 xml:space="preserve">Денежные взыскания, налагаемые в возмещение ущерба, причиненного в </w:t>
            </w:r>
            <w:r w:rsidRPr="002F1495">
              <w:lastRenderedPageBreak/>
              <w:t>результате незаконного или нецелевого использования бюджетных средств (в части бюджетов городских округов)</w:t>
            </w:r>
          </w:p>
        </w:tc>
      </w:tr>
      <w:tr w:rsidR="0025602A" w:rsidRPr="002F1495" w14:paraId="78094F83" w14:textId="77777777" w:rsidTr="00834540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AC7E69" w14:textId="75E4BC3D" w:rsidR="0025602A" w:rsidRPr="002F1495" w:rsidRDefault="0025602A" w:rsidP="0083454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7A6891" w14:textId="77777777" w:rsidR="0025602A" w:rsidRPr="002F1495" w:rsidRDefault="0025602A" w:rsidP="00834540">
            <w:pPr>
              <w:autoSpaceDE w:val="0"/>
              <w:autoSpaceDN w:val="0"/>
              <w:adjustRightInd w:val="0"/>
              <w:jc w:val="center"/>
            </w:pPr>
            <w:r w:rsidRPr="002F1495">
              <w:t>1 16 10123 01 0041 140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0A8E7D" w14:textId="77777777" w:rsidR="0025602A" w:rsidRPr="002F1495" w:rsidRDefault="0025602A" w:rsidP="00834540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</w:tr>
      <w:tr w:rsidR="00FE4C9B" w:rsidRPr="002F1495" w14:paraId="45A2C69C" w14:textId="77777777" w:rsidTr="002F1495">
        <w:trPr>
          <w:cantSplit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7D617F" w14:textId="77777777" w:rsidR="00FE4C9B" w:rsidRPr="002F1495" w:rsidRDefault="00FE4C9B" w:rsidP="0083454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20DC0" w14:textId="5C5A87DE" w:rsidR="00FE4C9B" w:rsidRPr="002F1495" w:rsidRDefault="00FE4C9B" w:rsidP="007F31F8">
            <w:pPr>
              <w:autoSpaceDE w:val="0"/>
              <w:autoSpaceDN w:val="0"/>
              <w:adjustRightInd w:val="0"/>
              <w:jc w:val="center"/>
            </w:pPr>
            <w:r w:rsidRPr="002F1495">
              <w:t>1 16 11050 0</w:t>
            </w:r>
            <w:r w:rsidR="007F31F8">
              <w:t>1</w:t>
            </w:r>
            <w:r w:rsidRPr="002F1495">
              <w:t xml:space="preserve">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A6233E" w14:textId="77777777" w:rsidR="00FE4C9B" w:rsidRPr="002F1495" w:rsidRDefault="00FE4C9B" w:rsidP="006F1355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</w:p>
        </w:tc>
      </w:tr>
      <w:tr w:rsidR="0025602A" w:rsidRPr="002F1495" w14:paraId="3CDB6053" w14:textId="77777777" w:rsidTr="00834540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3C4955" w14:textId="63166F76" w:rsidR="0025602A" w:rsidRPr="002F1495" w:rsidRDefault="0025602A" w:rsidP="0083454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5F55A" w14:textId="77777777" w:rsidR="0025602A" w:rsidRPr="002F1495" w:rsidRDefault="0025602A" w:rsidP="00834540">
            <w:pPr>
              <w:autoSpaceDE w:val="0"/>
              <w:autoSpaceDN w:val="0"/>
              <w:adjustRightInd w:val="0"/>
              <w:jc w:val="center"/>
            </w:pPr>
            <w:r w:rsidRPr="002F1495">
              <w:t>1 17 01040 04 0000 180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3275BB" w14:textId="77777777" w:rsidR="0025602A" w:rsidRPr="002F1495" w:rsidRDefault="0025602A" w:rsidP="00834540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Невыясненные поступления, зачисляемые в бюджеты городских округов</w:t>
            </w:r>
          </w:p>
        </w:tc>
      </w:tr>
      <w:tr w:rsidR="0025602A" w:rsidRPr="002F1495" w14:paraId="7758EE21" w14:textId="77777777" w:rsidTr="00834540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0B1E61" w14:textId="6EBEF315" w:rsidR="0025602A" w:rsidRPr="002F1495" w:rsidRDefault="0025602A" w:rsidP="0083454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993AFE" w14:textId="77777777" w:rsidR="0025602A" w:rsidRPr="002F1495" w:rsidRDefault="0025602A" w:rsidP="00834540">
            <w:pPr>
              <w:autoSpaceDE w:val="0"/>
              <w:autoSpaceDN w:val="0"/>
              <w:adjustRightInd w:val="0"/>
              <w:jc w:val="center"/>
            </w:pPr>
            <w:r w:rsidRPr="002F1495">
              <w:t>1 17 05040 04 0000 180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8EE40" w14:textId="77777777" w:rsidR="0025602A" w:rsidRPr="002F1495" w:rsidRDefault="0025602A" w:rsidP="00834540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Прочие неналоговые доходы бюджетов городских округов</w:t>
            </w:r>
          </w:p>
        </w:tc>
      </w:tr>
      <w:tr w:rsidR="0025602A" w:rsidRPr="002F1495" w14:paraId="5A524E29" w14:textId="77777777" w:rsidTr="00834540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B462DF" w14:textId="2E805814" w:rsidR="0025602A" w:rsidRPr="002F1495" w:rsidRDefault="0025602A" w:rsidP="0083454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1DAA9" w14:textId="77777777" w:rsidR="0025602A" w:rsidRPr="002F1495" w:rsidRDefault="0025602A" w:rsidP="00834540">
            <w:pPr>
              <w:autoSpaceDE w:val="0"/>
              <w:autoSpaceDN w:val="0"/>
              <w:adjustRightInd w:val="0"/>
              <w:jc w:val="center"/>
            </w:pPr>
            <w:r w:rsidRPr="002F1495">
              <w:t>1 17 16000 04 0000 180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6E2A1C" w14:textId="77777777" w:rsidR="0025602A" w:rsidRPr="002F1495" w:rsidRDefault="0025602A" w:rsidP="00834540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Прочие неналоговые доходы бюджетов городских округов в части невыясненных поступлений, по которым не осуществлен возврат (уточнение) не позднее трех лет со дня их зачисления на единый счет бюджета городского округа</w:t>
            </w:r>
          </w:p>
        </w:tc>
      </w:tr>
      <w:tr w:rsidR="0025602A" w:rsidRPr="002F1495" w14:paraId="120AE2E3" w14:textId="77777777" w:rsidTr="00834540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8D5A81" w14:textId="0CBFBD07" w:rsidR="0025602A" w:rsidRPr="002F1495" w:rsidRDefault="0025602A" w:rsidP="0083454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D5D803" w14:textId="77777777" w:rsidR="0025602A" w:rsidRPr="002F1495" w:rsidRDefault="0025602A" w:rsidP="00834540">
            <w:pPr>
              <w:autoSpaceDE w:val="0"/>
              <w:autoSpaceDN w:val="0"/>
              <w:adjustRightInd w:val="0"/>
              <w:jc w:val="center"/>
            </w:pPr>
            <w:r w:rsidRPr="002F1495">
              <w:t>2 07 04050 04 0200 150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CCBA10" w14:textId="77777777" w:rsidR="0025602A" w:rsidRPr="002F1495" w:rsidRDefault="0025602A" w:rsidP="00834540">
            <w:pPr>
              <w:suppressAutoHyphens/>
              <w:autoSpaceDE w:val="0"/>
              <w:autoSpaceDN w:val="0"/>
              <w:adjustRightInd w:val="0"/>
              <w:jc w:val="both"/>
              <w:rPr>
                <w:vertAlign w:val="superscript"/>
              </w:rPr>
            </w:pPr>
            <w:r w:rsidRPr="002F1495">
              <w:t>Прочие безвозмездные поступления в бюджеты городских округов (иные поступления)</w:t>
            </w:r>
            <w:r w:rsidRPr="002F1495">
              <w:rPr>
                <w:vertAlign w:val="superscript"/>
              </w:rPr>
              <w:t>3</w:t>
            </w:r>
          </w:p>
        </w:tc>
      </w:tr>
      <w:tr w:rsidR="0025602A" w:rsidRPr="002F1495" w14:paraId="5A6527E8" w14:textId="77777777" w:rsidTr="00834540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AEE798" w14:textId="32C36D24" w:rsidR="0025602A" w:rsidRPr="002F1495" w:rsidRDefault="0025602A" w:rsidP="0083454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F796D9" w14:textId="77777777" w:rsidR="0025602A" w:rsidRPr="002F1495" w:rsidRDefault="0025602A" w:rsidP="00834540">
            <w:pPr>
              <w:autoSpaceDE w:val="0"/>
              <w:autoSpaceDN w:val="0"/>
              <w:adjustRightInd w:val="0"/>
              <w:jc w:val="center"/>
            </w:pPr>
            <w:r w:rsidRPr="002F1495">
              <w:t>2 18 04010 04 0000 150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62DA80" w14:textId="77777777" w:rsidR="0025602A" w:rsidRPr="002F1495" w:rsidRDefault="0025602A" w:rsidP="00834540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Доходы бюджетов городских округов от возврата бюджетными учреждениями остатков субсидий прошлых лет</w:t>
            </w:r>
          </w:p>
        </w:tc>
      </w:tr>
    </w:tbl>
    <w:p w14:paraId="2F9BEE12" w14:textId="77777777" w:rsidR="00D15934" w:rsidRPr="002F1495" w:rsidRDefault="00D15934" w:rsidP="00765FB3">
      <w:pPr>
        <w:jc w:val="both"/>
        <w:rPr>
          <w:b/>
          <w:bCs/>
          <w:sz w:val="28"/>
          <w:szCs w:val="28"/>
        </w:rPr>
        <w:sectPr w:rsidR="00D15934" w:rsidRPr="002F1495" w:rsidSect="001B171E">
          <w:type w:val="continuous"/>
          <w:pgSz w:w="11906" w:h="16838"/>
          <w:pgMar w:top="1134" w:right="851" w:bottom="1134" w:left="1701" w:header="709" w:footer="709" w:gutter="0"/>
          <w:cols w:space="708"/>
          <w:formProt w:val="0"/>
          <w:docGrid w:linePitch="360"/>
        </w:sectPr>
      </w:pPr>
    </w:p>
    <w:p w14:paraId="766818EE" w14:textId="77777777" w:rsidR="00B17F63" w:rsidRPr="002F1495" w:rsidRDefault="00B17F63" w:rsidP="00B17F63">
      <w:pPr>
        <w:suppressAutoHyphens/>
        <w:autoSpaceDE w:val="0"/>
        <w:autoSpaceDN w:val="0"/>
        <w:adjustRightInd w:val="0"/>
        <w:ind w:firstLine="709"/>
        <w:jc w:val="both"/>
        <w:outlineLvl w:val="0"/>
        <w:rPr>
          <w:sz w:val="20"/>
          <w:szCs w:val="20"/>
        </w:rPr>
      </w:pPr>
      <w:r w:rsidRPr="002F1495">
        <w:rPr>
          <w:sz w:val="20"/>
          <w:szCs w:val="20"/>
        </w:rPr>
        <w:lastRenderedPageBreak/>
        <w:fldChar w:fldCharType="begin"/>
      </w:r>
      <w:r w:rsidRPr="002F1495">
        <w:rPr>
          <w:sz w:val="20"/>
          <w:szCs w:val="20"/>
        </w:rPr>
        <w:instrText xml:space="preserve"> LINK Excel.Sheet.12 "\\\\finsrv\\Docs\\Бюджет на 2021-2023\\№ 150 от 25.06.2021\\Приложение 1 Перечень ГА доходов бюджета.xlsx" "Таблица 2!R56C1:R56C3" \a \f 4 \h  \* MERGEFORMAT </w:instrText>
      </w:r>
      <w:r w:rsidRPr="002F1495">
        <w:rPr>
          <w:sz w:val="20"/>
          <w:szCs w:val="20"/>
        </w:rPr>
        <w:fldChar w:fldCharType="separate"/>
      </w:r>
    </w:p>
    <w:p w14:paraId="6E29C970" w14:textId="7510C95C" w:rsidR="00B17F63" w:rsidRPr="002F1495" w:rsidRDefault="002B508A" w:rsidP="00B17F63">
      <w:pPr>
        <w:suppressAutoHyphens/>
        <w:ind w:firstLine="708"/>
        <w:jc w:val="both"/>
        <w:rPr>
          <w:sz w:val="20"/>
          <w:szCs w:val="20"/>
        </w:rPr>
      </w:pPr>
      <w:r w:rsidRPr="002F1495">
        <w:rPr>
          <w:sz w:val="20"/>
          <w:szCs w:val="20"/>
          <w:vertAlign w:val="superscript"/>
        </w:rPr>
        <w:t>1</w:t>
      </w:r>
      <w:r w:rsidR="00B17F63" w:rsidRPr="002F1495">
        <w:rPr>
          <w:sz w:val="20"/>
          <w:szCs w:val="20"/>
        </w:rPr>
        <w:t xml:space="preserve">Администрирование поступлений по данному коду доходов осуществляется с применением кода группы подвида доходов бюджета 1000 – сумма платежа (перерасчеты, недоимка и задолженность по соответствующему платежу, в том числе отмененному). </w:t>
      </w:r>
    </w:p>
    <w:p w14:paraId="5421B3BD" w14:textId="55490C1F" w:rsidR="00B17F63" w:rsidRPr="002F1495" w:rsidRDefault="000E5554" w:rsidP="00B17F63">
      <w:pPr>
        <w:suppressAutoHyphens/>
        <w:ind w:firstLine="709"/>
        <w:jc w:val="both"/>
        <w:rPr>
          <w:color w:val="000000"/>
          <w:sz w:val="20"/>
          <w:szCs w:val="20"/>
        </w:rPr>
      </w:pPr>
      <w:r w:rsidRPr="002F1495">
        <w:rPr>
          <w:color w:val="000000"/>
          <w:sz w:val="20"/>
          <w:szCs w:val="20"/>
          <w:vertAlign w:val="superscript"/>
        </w:rPr>
        <w:lastRenderedPageBreak/>
        <w:t>2</w:t>
      </w:r>
      <w:r w:rsidR="00B17F63" w:rsidRPr="002F1495">
        <w:rPr>
          <w:color w:val="000000"/>
          <w:sz w:val="20"/>
          <w:szCs w:val="20"/>
        </w:rPr>
        <w:t xml:space="preserve">Администрирование поступлений в местный бюджет осуществляет орган, организующий исполнение бюджета - финансовое управление муниципального образования </w:t>
      </w:r>
      <w:r w:rsidR="00FB7FEA">
        <w:rPr>
          <w:sz w:val="20"/>
          <w:szCs w:val="20"/>
        </w:rPr>
        <w:t>«</w:t>
      </w:r>
      <w:r w:rsidR="00B17F63" w:rsidRPr="002F1495">
        <w:rPr>
          <w:color w:val="000000"/>
          <w:sz w:val="20"/>
          <w:szCs w:val="20"/>
        </w:rPr>
        <w:t>Городской округ Ногликский</w:t>
      </w:r>
      <w:r w:rsidR="00FB7FEA">
        <w:rPr>
          <w:sz w:val="20"/>
          <w:szCs w:val="20"/>
        </w:rPr>
        <w:t>»</w:t>
      </w:r>
      <w:r w:rsidR="00B17F63" w:rsidRPr="002F1495">
        <w:rPr>
          <w:color w:val="000000"/>
          <w:sz w:val="20"/>
          <w:szCs w:val="20"/>
        </w:rPr>
        <w:t>.</w:t>
      </w:r>
    </w:p>
    <w:p w14:paraId="2BF942C9" w14:textId="7590A0E0" w:rsidR="00B17F63" w:rsidRPr="002F1495" w:rsidRDefault="00B17F63" w:rsidP="00B17F63">
      <w:pPr>
        <w:tabs>
          <w:tab w:val="left" w:pos="8222"/>
        </w:tabs>
        <w:suppressAutoHyphens/>
        <w:ind w:firstLine="709"/>
        <w:jc w:val="both"/>
        <w:rPr>
          <w:sz w:val="20"/>
          <w:szCs w:val="20"/>
        </w:rPr>
      </w:pPr>
      <w:r w:rsidRPr="002F1495">
        <w:rPr>
          <w:sz w:val="20"/>
          <w:szCs w:val="20"/>
        </w:rPr>
        <w:fldChar w:fldCharType="end"/>
      </w:r>
      <w:r w:rsidR="000E5554" w:rsidRPr="002F1495">
        <w:rPr>
          <w:sz w:val="20"/>
          <w:szCs w:val="20"/>
          <w:vertAlign w:val="superscript"/>
        </w:rPr>
        <w:t>3</w:t>
      </w:r>
      <w:r w:rsidRPr="002F1495">
        <w:rPr>
          <w:sz w:val="20"/>
          <w:szCs w:val="20"/>
        </w:rPr>
        <w:t>Администрирование поступлений осуществляется по установленным финансовым управлением МО «Городской округ Ногликский» кодам группы подвида доходов (групп, аналитических групп).</w:t>
      </w:r>
    </w:p>
    <w:p w14:paraId="1483ECCB" w14:textId="5CCCD5FB" w:rsidR="00B17F63" w:rsidRPr="002F1495" w:rsidRDefault="006B3228" w:rsidP="00B17F63">
      <w:pPr>
        <w:suppressAutoHyphens/>
        <w:ind w:firstLine="709"/>
        <w:jc w:val="both"/>
        <w:rPr>
          <w:sz w:val="20"/>
          <w:szCs w:val="20"/>
        </w:rPr>
      </w:pPr>
      <w:r w:rsidRPr="002F1495">
        <w:rPr>
          <w:sz w:val="20"/>
          <w:szCs w:val="20"/>
          <w:vertAlign w:val="superscript"/>
        </w:rPr>
        <w:t>4</w:t>
      </w:r>
      <w:r w:rsidR="00B17F63" w:rsidRPr="002F1495">
        <w:rPr>
          <w:sz w:val="20"/>
          <w:szCs w:val="20"/>
        </w:rPr>
        <w:t>Администрирование поступлений осуществляется по установленным Министерством финансов Сахалинской области кодам группы подвида доходов (групп, аналитических групп).</w:t>
      </w:r>
    </w:p>
    <w:p w14:paraId="30F6433C" w14:textId="77777777" w:rsidR="00BA4458" w:rsidRPr="002F1495" w:rsidRDefault="006B3228" w:rsidP="00B17F63">
      <w:pPr>
        <w:suppressAutoHyphens/>
        <w:autoSpaceDE w:val="0"/>
        <w:autoSpaceDN w:val="0"/>
        <w:adjustRightInd w:val="0"/>
        <w:ind w:firstLine="709"/>
        <w:jc w:val="both"/>
        <w:outlineLvl w:val="0"/>
        <w:rPr>
          <w:sz w:val="20"/>
          <w:szCs w:val="20"/>
        </w:rPr>
      </w:pPr>
      <w:r w:rsidRPr="002F1495">
        <w:rPr>
          <w:sz w:val="20"/>
          <w:szCs w:val="20"/>
          <w:vertAlign w:val="superscript"/>
        </w:rPr>
        <w:t>5</w:t>
      </w:r>
      <w:r w:rsidR="00B17F63" w:rsidRPr="002F1495">
        <w:rPr>
          <w:sz w:val="20"/>
          <w:szCs w:val="20"/>
        </w:rPr>
        <w:t xml:space="preserve">Администрирование поступлений осуществляется </w:t>
      </w:r>
      <w:r w:rsidR="00813707" w:rsidRPr="002F1495">
        <w:rPr>
          <w:sz w:val="20"/>
          <w:szCs w:val="20"/>
        </w:rPr>
        <w:t xml:space="preserve">по </w:t>
      </w:r>
      <w:r w:rsidR="00B17F63" w:rsidRPr="002F1495">
        <w:rPr>
          <w:sz w:val="20"/>
          <w:szCs w:val="20"/>
        </w:rPr>
        <w:t>код</w:t>
      </w:r>
      <w:r w:rsidR="00813707" w:rsidRPr="002F1495">
        <w:rPr>
          <w:sz w:val="20"/>
          <w:szCs w:val="20"/>
        </w:rPr>
        <w:t>ам</w:t>
      </w:r>
      <w:r w:rsidR="00B17F63" w:rsidRPr="002F1495">
        <w:rPr>
          <w:sz w:val="20"/>
          <w:szCs w:val="20"/>
        </w:rPr>
        <w:t xml:space="preserve"> группы подвида доходов </w:t>
      </w:r>
      <w:r w:rsidR="00813707" w:rsidRPr="002F1495">
        <w:rPr>
          <w:sz w:val="20"/>
          <w:szCs w:val="20"/>
        </w:rPr>
        <w:t xml:space="preserve">(групп, аналитических групп), установленным Министерством финансов Российской Федерации для органов </w:t>
      </w:r>
      <w:r w:rsidR="00B17F63" w:rsidRPr="002F1495">
        <w:rPr>
          <w:sz w:val="20"/>
          <w:szCs w:val="20"/>
        </w:rPr>
        <w:t>государственн</w:t>
      </w:r>
      <w:r w:rsidR="00813707" w:rsidRPr="002F1495">
        <w:rPr>
          <w:sz w:val="20"/>
          <w:szCs w:val="20"/>
        </w:rPr>
        <w:t xml:space="preserve">ой власти Российской Федерации, Центрального </w:t>
      </w:r>
      <w:r w:rsidR="00B17F63" w:rsidRPr="002F1495">
        <w:rPr>
          <w:sz w:val="20"/>
          <w:szCs w:val="20"/>
        </w:rPr>
        <w:t>Банк</w:t>
      </w:r>
      <w:r w:rsidR="00813707" w:rsidRPr="002F1495">
        <w:rPr>
          <w:sz w:val="20"/>
          <w:szCs w:val="20"/>
        </w:rPr>
        <w:t>а</w:t>
      </w:r>
      <w:r w:rsidR="00B17F63" w:rsidRPr="002F1495">
        <w:rPr>
          <w:sz w:val="20"/>
          <w:szCs w:val="20"/>
        </w:rPr>
        <w:t xml:space="preserve"> Росси</w:t>
      </w:r>
      <w:r w:rsidR="00813707" w:rsidRPr="002F1495">
        <w:rPr>
          <w:sz w:val="20"/>
          <w:szCs w:val="20"/>
        </w:rPr>
        <w:t>йской Федераци</w:t>
      </w:r>
      <w:r w:rsidR="00B17F63" w:rsidRPr="002F1495">
        <w:rPr>
          <w:sz w:val="20"/>
          <w:szCs w:val="20"/>
        </w:rPr>
        <w:t>и, орган</w:t>
      </w:r>
      <w:r w:rsidR="006F67CC" w:rsidRPr="002F1495">
        <w:rPr>
          <w:sz w:val="20"/>
          <w:szCs w:val="20"/>
        </w:rPr>
        <w:t xml:space="preserve">ов </w:t>
      </w:r>
      <w:r w:rsidR="00B17F63" w:rsidRPr="002F1495">
        <w:rPr>
          <w:sz w:val="20"/>
          <w:szCs w:val="20"/>
        </w:rPr>
        <w:t>управления государственными внебюджетными фондами Российской Федерации</w:t>
      </w:r>
      <w:r w:rsidR="006F67CC" w:rsidRPr="002F1495">
        <w:rPr>
          <w:sz w:val="20"/>
          <w:szCs w:val="20"/>
        </w:rPr>
        <w:t xml:space="preserve"> и (или) находящихся в их ведении казенных учреждений</w:t>
      </w:r>
      <w:r w:rsidR="00B17F63" w:rsidRPr="002F1495">
        <w:rPr>
          <w:sz w:val="20"/>
          <w:szCs w:val="20"/>
        </w:rPr>
        <w:t>.</w:t>
      </w:r>
    </w:p>
    <w:p w14:paraId="241FDE12" w14:textId="6D08D4B1" w:rsidR="00B17F63" w:rsidRPr="00CA164A" w:rsidRDefault="00BA4458" w:rsidP="00BA4458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0"/>
          <w:szCs w:val="20"/>
        </w:rPr>
      </w:pPr>
      <w:r w:rsidRPr="002F1495">
        <w:rPr>
          <w:sz w:val="20"/>
          <w:szCs w:val="20"/>
          <w:vertAlign w:val="superscript"/>
        </w:rPr>
        <w:t>6</w:t>
      </w:r>
      <w:r w:rsidRPr="002F1495">
        <w:rPr>
          <w:sz w:val="20"/>
          <w:szCs w:val="20"/>
        </w:rPr>
        <w:t xml:space="preserve">Администрирование поступлений по всем подстатьям соответствующей статьи, подвидам доходов бюджетов осуществляется администратором, указанным в </w:t>
      </w:r>
      <w:proofErr w:type="spellStart"/>
      <w:r w:rsidRPr="002F1495">
        <w:rPr>
          <w:sz w:val="20"/>
          <w:szCs w:val="20"/>
        </w:rPr>
        <w:t>группировочном</w:t>
      </w:r>
      <w:proofErr w:type="spellEnd"/>
      <w:r w:rsidRPr="002F1495">
        <w:rPr>
          <w:sz w:val="20"/>
          <w:szCs w:val="20"/>
        </w:rPr>
        <w:t xml:space="preserve"> коде бюджетной классификации в части доходов, зачисляемых в местный бюджет.</w:t>
      </w:r>
      <w:r w:rsidR="009616B5" w:rsidRPr="002F1495">
        <w:rPr>
          <w:sz w:val="20"/>
          <w:szCs w:val="20"/>
        </w:rPr>
        <w:t>»</w:t>
      </w:r>
    </w:p>
    <w:p w14:paraId="36EB16DE" w14:textId="09163BB9" w:rsidR="00765FB3" w:rsidRPr="00CA164A" w:rsidRDefault="00765FB3" w:rsidP="00B17F63">
      <w:pPr>
        <w:suppressAutoHyphens/>
        <w:jc w:val="center"/>
        <w:rPr>
          <w:sz w:val="20"/>
          <w:szCs w:val="20"/>
        </w:rPr>
      </w:pPr>
    </w:p>
    <w:sectPr w:rsidR="00765FB3" w:rsidRPr="00CA164A" w:rsidSect="00C923A6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9BEE18" w14:textId="77777777" w:rsidR="00A76825" w:rsidRDefault="00A76825">
      <w:r>
        <w:separator/>
      </w:r>
    </w:p>
  </w:endnote>
  <w:endnote w:type="continuationSeparator" w:id="0">
    <w:p w14:paraId="2F9BEE19" w14:textId="77777777" w:rsidR="00A76825" w:rsidRDefault="00A76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9BEE16" w14:textId="77777777" w:rsidR="00A76825" w:rsidRDefault="00A76825">
      <w:r>
        <w:separator/>
      </w:r>
    </w:p>
  </w:footnote>
  <w:footnote w:type="continuationSeparator" w:id="0">
    <w:p w14:paraId="2F9BEE17" w14:textId="77777777" w:rsidR="00A76825" w:rsidRDefault="00A768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9BEE1A" w14:textId="6A5765DD" w:rsidR="00A76825" w:rsidRPr="00D15934" w:rsidRDefault="00A76825" w:rsidP="00040485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D15934">
      <w:rPr>
        <w:rStyle w:val="a6"/>
        <w:sz w:val="26"/>
        <w:szCs w:val="26"/>
      </w:rPr>
      <w:fldChar w:fldCharType="begin"/>
    </w:r>
    <w:r w:rsidRPr="00D15934">
      <w:rPr>
        <w:rStyle w:val="a6"/>
        <w:sz w:val="26"/>
        <w:szCs w:val="26"/>
      </w:rPr>
      <w:instrText xml:space="preserve">PAGE  </w:instrText>
    </w:r>
    <w:r w:rsidRPr="00D15934">
      <w:rPr>
        <w:rStyle w:val="a6"/>
        <w:sz w:val="26"/>
        <w:szCs w:val="26"/>
      </w:rPr>
      <w:fldChar w:fldCharType="separate"/>
    </w:r>
    <w:r w:rsidR="009432BB">
      <w:rPr>
        <w:rStyle w:val="a6"/>
        <w:noProof/>
        <w:sz w:val="26"/>
        <w:szCs w:val="26"/>
      </w:rPr>
      <w:t>16</w:t>
    </w:r>
    <w:r w:rsidRPr="00D15934">
      <w:rPr>
        <w:rStyle w:val="a6"/>
        <w:sz w:val="26"/>
        <w:szCs w:val="26"/>
      </w:rPr>
      <w:fldChar w:fldCharType="end"/>
    </w:r>
  </w:p>
  <w:p w14:paraId="2F9BEE1B" w14:textId="77777777" w:rsidR="00A76825" w:rsidRDefault="00A7682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7=01 Приложение к правовому акту (книжн.)"/>
    <w:docVar w:name="attr1#Вид документа" w:val="OID_TYPE#620341208=Приложение"/>
    <w:docVar w:name="SPD_Annotation" w:val="01 Бланк Пиложения к правовому акту (книжн.)"/>
    <w:docVar w:name="SPD_hostURL" w:val="10.12.1.30"/>
    <w:docVar w:name="SPD_vDir" w:val="spd"/>
  </w:docVars>
  <w:rsids>
    <w:rsidRoot w:val="006B3C38"/>
    <w:rsid w:val="00020B57"/>
    <w:rsid w:val="00040485"/>
    <w:rsid w:val="00055DBE"/>
    <w:rsid w:val="0006233D"/>
    <w:rsid w:val="000678CD"/>
    <w:rsid w:val="000713BF"/>
    <w:rsid w:val="000E5554"/>
    <w:rsid w:val="000F61C5"/>
    <w:rsid w:val="001067EA"/>
    <w:rsid w:val="001067F4"/>
    <w:rsid w:val="00132A90"/>
    <w:rsid w:val="00142859"/>
    <w:rsid w:val="0017704D"/>
    <w:rsid w:val="001B171E"/>
    <w:rsid w:val="00206CA4"/>
    <w:rsid w:val="00221816"/>
    <w:rsid w:val="0025602A"/>
    <w:rsid w:val="00270338"/>
    <w:rsid w:val="00281961"/>
    <w:rsid w:val="002B27F2"/>
    <w:rsid w:val="002B508A"/>
    <w:rsid w:val="002F1495"/>
    <w:rsid w:val="002F466F"/>
    <w:rsid w:val="00333F0B"/>
    <w:rsid w:val="00337D5D"/>
    <w:rsid w:val="003911E3"/>
    <w:rsid w:val="003B16B8"/>
    <w:rsid w:val="003C3E4D"/>
    <w:rsid w:val="003E3506"/>
    <w:rsid w:val="00401312"/>
    <w:rsid w:val="00435DAE"/>
    <w:rsid w:val="00453A25"/>
    <w:rsid w:val="004825D0"/>
    <w:rsid w:val="0048501D"/>
    <w:rsid w:val="004E5AE2"/>
    <w:rsid w:val="00502266"/>
    <w:rsid w:val="00520D6A"/>
    <w:rsid w:val="005300B2"/>
    <w:rsid w:val="00557A65"/>
    <w:rsid w:val="00566BB5"/>
    <w:rsid w:val="00573475"/>
    <w:rsid w:val="005D37AF"/>
    <w:rsid w:val="005E46FF"/>
    <w:rsid w:val="0065455C"/>
    <w:rsid w:val="006620C8"/>
    <w:rsid w:val="00664033"/>
    <w:rsid w:val="00666B26"/>
    <w:rsid w:val="00675730"/>
    <w:rsid w:val="00677B2C"/>
    <w:rsid w:val="0068386A"/>
    <w:rsid w:val="006874A9"/>
    <w:rsid w:val="006A5B3B"/>
    <w:rsid w:val="006B3228"/>
    <w:rsid w:val="006B3C38"/>
    <w:rsid w:val="006B6EBB"/>
    <w:rsid w:val="006F1355"/>
    <w:rsid w:val="006F67CC"/>
    <w:rsid w:val="007057EC"/>
    <w:rsid w:val="00763452"/>
    <w:rsid w:val="00765FB3"/>
    <w:rsid w:val="0077121E"/>
    <w:rsid w:val="007853E2"/>
    <w:rsid w:val="007A60B5"/>
    <w:rsid w:val="007D23EF"/>
    <w:rsid w:val="007E1709"/>
    <w:rsid w:val="007F31F8"/>
    <w:rsid w:val="00813707"/>
    <w:rsid w:val="008410B6"/>
    <w:rsid w:val="00851291"/>
    <w:rsid w:val="00866C24"/>
    <w:rsid w:val="00877D32"/>
    <w:rsid w:val="00881598"/>
    <w:rsid w:val="008A52B0"/>
    <w:rsid w:val="008B24AB"/>
    <w:rsid w:val="008C31AE"/>
    <w:rsid w:val="008D001C"/>
    <w:rsid w:val="008D2FF9"/>
    <w:rsid w:val="008E33EA"/>
    <w:rsid w:val="008E3771"/>
    <w:rsid w:val="009310D1"/>
    <w:rsid w:val="009432BB"/>
    <w:rsid w:val="009616B5"/>
    <w:rsid w:val="009C46EC"/>
    <w:rsid w:val="009C63DB"/>
    <w:rsid w:val="009D7F33"/>
    <w:rsid w:val="00A150CA"/>
    <w:rsid w:val="00A37078"/>
    <w:rsid w:val="00A51DC8"/>
    <w:rsid w:val="00A54719"/>
    <w:rsid w:val="00A574FB"/>
    <w:rsid w:val="00A70180"/>
    <w:rsid w:val="00A72D7D"/>
    <w:rsid w:val="00A76825"/>
    <w:rsid w:val="00AE0711"/>
    <w:rsid w:val="00B11972"/>
    <w:rsid w:val="00B17F63"/>
    <w:rsid w:val="00B401F5"/>
    <w:rsid w:val="00B8200E"/>
    <w:rsid w:val="00B96D7D"/>
    <w:rsid w:val="00BA4458"/>
    <w:rsid w:val="00BB5334"/>
    <w:rsid w:val="00BD30A3"/>
    <w:rsid w:val="00BF00DF"/>
    <w:rsid w:val="00C03699"/>
    <w:rsid w:val="00C13EBE"/>
    <w:rsid w:val="00C41956"/>
    <w:rsid w:val="00C8203B"/>
    <w:rsid w:val="00C86C57"/>
    <w:rsid w:val="00C923A6"/>
    <w:rsid w:val="00CA164A"/>
    <w:rsid w:val="00CD0931"/>
    <w:rsid w:val="00D1048B"/>
    <w:rsid w:val="00D11341"/>
    <w:rsid w:val="00D11F57"/>
    <w:rsid w:val="00D15934"/>
    <w:rsid w:val="00D20BF1"/>
    <w:rsid w:val="00D304BD"/>
    <w:rsid w:val="00D417AF"/>
    <w:rsid w:val="00D66824"/>
    <w:rsid w:val="00D948DD"/>
    <w:rsid w:val="00DA1699"/>
    <w:rsid w:val="00DC2988"/>
    <w:rsid w:val="00DE0015"/>
    <w:rsid w:val="00E22FE7"/>
    <w:rsid w:val="00E34D4F"/>
    <w:rsid w:val="00E43D42"/>
    <w:rsid w:val="00E43F17"/>
    <w:rsid w:val="00E44CAC"/>
    <w:rsid w:val="00E56736"/>
    <w:rsid w:val="00EA335E"/>
    <w:rsid w:val="00F21860"/>
    <w:rsid w:val="00F23320"/>
    <w:rsid w:val="00F2648D"/>
    <w:rsid w:val="00F636F0"/>
    <w:rsid w:val="00F77AF2"/>
    <w:rsid w:val="00FB7FEA"/>
    <w:rsid w:val="00FE4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9BEDFD"/>
  <w14:defaultImageDpi w14:val="0"/>
  <w15:docId w15:val="{A716FDB1-D4DC-4197-972F-CF63A1DA0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B3C38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765FB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765FB3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8159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rsid w:val="00D1593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Pr>
      <w:rFonts w:cs="Times New Roman"/>
      <w:sz w:val="24"/>
      <w:szCs w:val="24"/>
    </w:rPr>
  </w:style>
  <w:style w:type="character" w:styleId="ab">
    <w:name w:val="Hyperlink"/>
    <w:basedOn w:val="a0"/>
    <w:uiPriority w:val="99"/>
    <w:unhideWhenUsed/>
    <w:rsid w:val="000713B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consultantplus://offline/ref=399D015AE3532B6546907AD5C9C24B1C75288E960DB2E182F2AF7D65726E0768FC32527A30ACA95BB2F71AE59A51BA609C61EDFE97FCDB8DJChAE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consultantplus://offline/ref=DA9C28CBF5775FD05AA59D6667C2B373E6AD49F22C5C2B6D23BFCA67F6B9A142F495DCFBF73B631A1D52A82C9711D4CDE1DCE560CCD94EA52Df4E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consultantplus://offline/ref=7DB56018B30D70EE6D0025AA74E6D9E43EFE1BF96840420C3D5A1B65ECFF0F3D889E6057A94A858F46701015956BB4443C0E97891A973CCAO0e7E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6B493F-7545-42BA-9A51-D2DBB242C3A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4A12310-15F3-4A2C-8DC3-FD1CCA7B60F5}">
  <ds:schemaRefs>
    <ds:schemaRef ds:uri="http://schemas.microsoft.com/sharepoint/v3"/>
    <ds:schemaRef ds:uri="http://purl.org/dc/elements/1.1/"/>
    <ds:schemaRef ds:uri="http://schemas.microsoft.com/office/2006/documentManagement/types"/>
    <ds:schemaRef ds:uri="00ae519a-a787-4cb6-a9f3-e0d2ce624f96"/>
    <ds:schemaRef ds:uri="D7192FFF-C2B2-4F10-B7A4-C791C93B1729"/>
    <ds:schemaRef ds:uri="http://www.w3.org/XML/1998/namespace"/>
    <ds:schemaRef ds:uri="http://purl.org/dc/dcmitype/"/>
    <ds:schemaRef ds:uri="http://schemas.openxmlformats.org/package/2006/metadata/core-properties"/>
    <ds:schemaRef ds:uri="http://purl.org/dc/terms/"/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80F6C4A-CFA9-43B7-8082-622F4E0305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8849B2B-EBC3-4D59-8232-983332C10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16</Pages>
  <Words>3518</Words>
  <Characters>25024</Characters>
  <Application>Microsoft Office Word</Application>
  <DocSecurity>0</DocSecurity>
  <Lines>208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(книжн)</vt:lpstr>
    </vt:vector>
  </TitlesOfParts>
  <Company>Департамент по печати, телерадиовещанию и связи</Company>
  <LinksUpToDate>false</LinksUpToDate>
  <CharactersWithSpaces>28486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(книжн)</dc:title>
  <dc:creator>М.Наталья</dc:creator>
  <cp:lastModifiedBy>Жанна С. Соколова</cp:lastModifiedBy>
  <cp:revision>8</cp:revision>
  <cp:lastPrinted>2023-05-15T06:41:00Z</cp:lastPrinted>
  <dcterms:created xsi:type="dcterms:W3CDTF">2023-02-21T23:27:00Z</dcterms:created>
  <dcterms:modified xsi:type="dcterms:W3CDTF">2023-05-15T06:42:00Z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