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13134" w14:textId="2E1D4EF0" w:rsidR="00DA0DAF" w:rsidRPr="00284123" w:rsidRDefault="00DA0DAF" w:rsidP="00284123">
      <w:pPr>
        <w:pStyle w:val="a3"/>
        <w:ind w:firstLine="10065"/>
        <w:jc w:val="center"/>
      </w:pPr>
      <w:r w:rsidRPr="00284123">
        <w:t>П</w:t>
      </w:r>
      <w:r w:rsidR="00C114CE" w:rsidRPr="00284123">
        <w:t>РИЛОЖЕНИЕ</w:t>
      </w:r>
      <w:r w:rsidRPr="00284123">
        <w:t xml:space="preserve"> 8</w:t>
      </w:r>
    </w:p>
    <w:p w14:paraId="356A139F" w14:textId="784D5238" w:rsidR="00C114CE" w:rsidRPr="00284123" w:rsidRDefault="00C114CE" w:rsidP="00284123">
      <w:pPr>
        <w:pStyle w:val="a3"/>
        <w:ind w:firstLine="10065"/>
        <w:jc w:val="center"/>
      </w:pPr>
    </w:p>
    <w:p w14:paraId="495817D8" w14:textId="7D2B245E" w:rsidR="00C114CE" w:rsidRPr="00284123" w:rsidRDefault="00C114CE" w:rsidP="00284123">
      <w:pPr>
        <w:pStyle w:val="a3"/>
        <w:ind w:firstLine="10065"/>
        <w:jc w:val="center"/>
      </w:pPr>
      <w:r w:rsidRPr="00284123">
        <w:t>УТВЕРЖДЕН</w:t>
      </w:r>
    </w:p>
    <w:p w14:paraId="32697195" w14:textId="621AC22D" w:rsidR="00DA0DAF" w:rsidRPr="00284123" w:rsidRDefault="00C114CE" w:rsidP="00284123">
      <w:pPr>
        <w:pStyle w:val="a3"/>
        <w:ind w:firstLine="10065"/>
        <w:jc w:val="center"/>
      </w:pPr>
      <w:r w:rsidRPr="00284123">
        <w:t>постановлением</w:t>
      </w:r>
      <w:r w:rsidR="00DA0DAF" w:rsidRPr="00284123">
        <w:t xml:space="preserve"> администрации</w:t>
      </w:r>
    </w:p>
    <w:p w14:paraId="123724DE" w14:textId="77777777" w:rsidR="00DA0DAF" w:rsidRPr="00284123" w:rsidRDefault="00DA0DAF" w:rsidP="00284123">
      <w:pPr>
        <w:pStyle w:val="a3"/>
        <w:ind w:firstLine="10065"/>
        <w:jc w:val="center"/>
      </w:pPr>
      <w:r w:rsidRPr="00284123">
        <w:t>муниципального образования</w:t>
      </w:r>
    </w:p>
    <w:p w14:paraId="688E13EA" w14:textId="77777777" w:rsidR="00DA0DAF" w:rsidRPr="00284123" w:rsidRDefault="00DA0DAF" w:rsidP="00284123">
      <w:pPr>
        <w:pStyle w:val="a3"/>
        <w:ind w:firstLine="10065"/>
        <w:jc w:val="center"/>
      </w:pPr>
      <w:r w:rsidRPr="00284123">
        <w:t xml:space="preserve">«Городской округ </w:t>
      </w:r>
      <w:proofErr w:type="spellStart"/>
      <w:r w:rsidRPr="00284123">
        <w:t>Ногликский</w:t>
      </w:r>
      <w:proofErr w:type="spellEnd"/>
      <w:r w:rsidRPr="00284123">
        <w:t>»</w:t>
      </w:r>
    </w:p>
    <w:p w14:paraId="25B07315" w14:textId="77777777" w:rsidR="00172D90" w:rsidRPr="0012195A" w:rsidRDefault="00172D90" w:rsidP="00172D90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54ECA408" w14:textId="77777777" w:rsidR="005A3CCA" w:rsidRPr="00284123" w:rsidRDefault="005A3CCA" w:rsidP="00284123">
      <w:pPr>
        <w:pStyle w:val="a3"/>
        <w:jc w:val="right"/>
        <w:rPr>
          <w:b/>
        </w:rPr>
      </w:pPr>
      <w:bookmarkStart w:id="0" w:name="_GoBack"/>
      <w:bookmarkEnd w:id="0"/>
    </w:p>
    <w:p w14:paraId="54ECA409" w14:textId="77777777" w:rsidR="003D2763" w:rsidRPr="00284123" w:rsidRDefault="003D2763" w:rsidP="00284123">
      <w:pPr>
        <w:pStyle w:val="a3"/>
        <w:jc w:val="center"/>
      </w:pPr>
      <w:r w:rsidRPr="00284123">
        <w:t xml:space="preserve">АЛГОРИТМ ДЕЙСТВИЙ ИНВЕСТОРА ПО ПРОЦЕДУРАМ ПОДКЛЮЧЕНИЯ </w:t>
      </w:r>
    </w:p>
    <w:p w14:paraId="54ECA40A" w14:textId="77777777" w:rsidR="003D2763" w:rsidRPr="00284123" w:rsidRDefault="003D2763" w:rsidP="00284123">
      <w:pPr>
        <w:pStyle w:val="a3"/>
        <w:jc w:val="center"/>
      </w:pPr>
      <w:r w:rsidRPr="00284123">
        <w:t xml:space="preserve">К </w:t>
      </w:r>
      <w:r w:rsidR="00054719" w:rsidRPr="00284123">
        <w:t xml:space="preserve">ЭЛЕКТРИЧЕСКИМ СЕТЯМ (СРЕДНИЙ </w:t>
      </w:r>
      <w:r w:rsidR="00762834" w:rsidRPr="00284123">
        <w:t xml:space="preserve">И КРУПНЫЙ </w:t>
      </w:r>
      <w:r w:rsidR="00054719" w:rsidRPr="00284123">
        <w:t xml:space="preserve">БИЗНЕС - </w:t>
      </w:r>
      <w:r w:rsidR="00762834" w:rsidRPr="00284123">
        <w:t>СВЫШЕ</w:t>
      </w:r>
      <w:r w:rsidR="00054719" w:rsidRPr="00284123">
        <w:t xml:space="preserve"> 150 </w:t>
      </w:r>
      <w:proofErr w:type="spellStart"/>
      <w:r w:rsidR="00054719" w:rsidRPr="00284123">
        <w:t>кВТ</w:t>
      </w:r>
      <w:proofErr w:type="spellEnd"/>
      <w:r w:rsidR="00054719" w:rsidRPr="00284123">
        <w:t>)</w:t>
      </w:r>
    </w:p>
    <w:p w14:paraId="493FFFE9" w14:textId="77777777" w:rsidR="00E93B89" w:rsidRPr="00284123" w:rsidRDefault="00E93B89" w:rsidP="00284123">
      <w:pPr>
        <w:pStyle w:val="a3"/>
        <w:jc w:val="center"/>
        <w:rPr>
          <w:sz w:val="20"/>
        </w:rPr>
      </w:pPr>
    </w:p>
    <w:tbl>
      <w:tblPr>
        <w:tblStyle w:val="TableNormal"/>
        <w:tblW w:w="1561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985"/>
        <w:gridCol w:w="1701"/>
        <w:gridCol w:w="1417"/>
        <w:gridCol w:w="1134"/>
        <w:gridCol w:w="1984"/>
        <w:gridCol w:w="2127"/>
        <w:gridCol w:w="1701"/>
        <w:gridCol w:w="1417"/>
        <w:gridCol w:w="1701"/>
      </w:tblGrid>
      <w:tr w:rsidR="00EC0B21" w:rsidRPr="00284123" w14:paraId="54ECA416" w14:textId="77777777" w:rsidTr="00C114CE">
        <w:trPr>
          <w:trHeight w:val="775"/>
        </w:trPr>
        <w:tc>
          <w:tcPr>
            <w:tcW w:w="449" w:type="dxa"/>
          </w:tcPr>
          <w:p w14:paraId="54ECA40B" w14:textId="77777777" w:rsidR="00EC0B21" w:rsidRPr="00284123" w:rsidRDefault="0019545C" w:rsidP="00284123">
            <w:pPr>
              <w:pStyle w:val="TableParagraph"/>
              <w:ind w:left="57" w:right="57" w:firstLine="15"/>
              <w:rPr>
                <w:sz w:val="20"/>
              </w:rPr>
            </w:pPr>
            <w:r w:rsidRPr="00284123">
              <w:rPr>
                <w:sz w:val="20"/>
              </w:rPr>
              <w:t>№ п/п</w:t>
            </w:r>
          </w:p>
        </w:tc>
        <w:tc>
          <w:tcPr>
            <w:tcW w:w="1985" w:type="dxa"/>
          </w:tcPr>
          <w:p w14:paraId="54ECA40C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Шаг алгоритма (Процедура)</w:t>
            </w:r>
          </w:p>
        </w:tc>
        <w:tc>
          <w:tcPr>
            <w:tcW w:w="1701" w:type="dxa"/>
          </w:tcPr>
          <w:p w14:paraId="54ECA40D" w14:textId="77777777" w:rsidR="00EC0B21" w:rsidRPr="00284123" w:rsidRDefault="0019545C" w:rsidP="00284123">
            <w:pPr>
              <w:pStyle w:val="TableParagraph"/>
              <w:ind w:left="57" w:right="57" w:firstLine="17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Срок Фактический</w:t>
            </w:r>
          </w:p>
        </w:tc>
        <w:tc>
          <w:tcPr>
            <w:tcW w:w="1417" w:type="dxa"/>
          </w:tcPr>
          <w:p w14:paraId="54ECA40E" w14:textId="77777777" w:rsidR="00EC0B21" w:rsidRPr="00284123" w:rsidRDefault="0019545C" w:rsidP="00284123">
            <w:pPr>
              <w:pStyle w:val="TableParagraph"/>
              <w:ind w:left="57" w:right="57" w:firstLine="17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Срок целевой</w:t>
            </w:r>
          </w:p>
        </w:tc>
        <w:tc>
          <w:tcPr>
            <w:tcW w:w="1134" w:type="dxa"/>
          </w:tcPr>
          <w:p w14:paraId="54ECA40F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Кол</w:t>
            </w:r>
            <w:r w:rsidR="00556C53" w:rsidRPr="00284123">
              <w:rPr>
                <w:sz w:val="20"/>
              </w:rPr>
              <w:t>ич</w:t>
            </w:r>
            <w:r w:rsidR="00375910" w:rsidRPr="00284123">
              <w:rPr>
                <w:sz w:val="20"/>
              </w:rPr>
              <w:t>ест</w:t>
            </w:r>
            <w:r w:rsidRPr="00284123">
              <w:rPr>
                <w:sz w:val="20"/>
              </w:rPr>
              <w:t>во док</w:t>
            </w:r>
            <w:r w:rsidR="00E066FA" w:rsidRPr="00284123">
              <w:rPr>
                <w:sz w:val="20"/>
              </w:rPr>
              <w:t>умент</w:t>
            </w:r>
            <w:r w:rsidRPr="00284123">
              <w:rPr>
                <w:sz w:val="20"/>
              </w:rPr>
              <w:t>ов</w:t>
            </w:r>
          </w:p>
        </w:tc>
        <w:tc>
          <w:tcPr>
            <w:tcW w:w="1984" w:type="dxa"/>
          </w:tcPr>
          <w:p w14:paraId="54ECA410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Входящие документы</w:t>
            </w:r>
          </w:p>
        </w:tc>
        <w:tc>
          <w:tcPr>
            <w:tcW w:w="2127" w:type="dxa"/>
          </w:tcPr>
          <w:p w14:paraId="54ECA411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Результирующие документы</w:t>
            </w:r>
          </w:p>
        </w:tc>
        <w:tc>
          <w:tcPr>
            <w:tcW w:w="1701" w:type="dxa"/>
          </w:tcPr>
          <w:p w14:paraId="54ECA412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Нормативный</w:t>
            </w:r>
            <w:r w:rsidR="00473C82" w:rsidRPr="00284123">
              <w:rPr>
                <w:sz w:val="20"/>
              </w:rPr>
              <w:t xml:space="preserve"> </w:t>
            </w:r>
            <w:r w:rsidRPr="00284123">
              <w:rPr>
                <w:sz w:val="20"/>
              </w:rPr>
              <w:t>правовой акт</w:t>
            </w:r>
          </w:p>
        </w:tc>
        <w:tc>
          <w:tcPr>
            <w:tcW w:w="1417" w:type="dxa"/>
          </w:tcPr>
          <w:p w14:paraId="54ECA413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Категории инвестиционных проектов</w:t>
            </w:r>
          </w:p>
        </w:tc>
        <w:tc>
          <w:tcPr>
            <w:tcW w:w="1701" w:type="dxa"/>
          </w:tcPr>
          <w:p w14:paraId="54ECA415" w14:textId="77777777" w:rsidR="00EC0B21" w:rsidRPr="00284123" w:rsidRDefault="0019545C" w:rsidP="00284123">
            <w:pPr>
              <w:pStyle w:val="TableParagraph"/>
              <w:ind w:left="57" w:right="57" w:firstLine="15"/>
              <w:jc w:val="center"/>
              <w:rPr>
                <w:sz w:val="20"/>
              </w:rPr>
            </w:pPr>
            <w:r w:rsidRPr="00284123">
              <w:rPr>
                <w:sz w:val="20"/>
              </w:rPr>
              <w:t>Примечание</w:t>
            </w:r>
          </w:p>
        </w:tc>
      </w:tr>
      <w:tr w:rsidR="00EC0B21" w:rsidRPr="00284123" w14:paraId="54ECA444" w14:textId="77777777" w:rsidTr="00C114CE">
        <w:trPr>
          <w:trHeight w:val="1108"/>
        </w:trPr>
        <w:tc>
          <w:tcPr>
            <w:tcW w:w="449" w:type="dxa"/>
          </w:tcPr>
          <w:p w14:paraId="54ECA417" w14:textId="77777777" w:rsidR="00EC0B21" w:rsidRPr="00284123" w:rsidRDefault="0019545C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14:paraId="54ECA418" w14:textId="77777777" w:rsidR="00EC0B21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Подача </w:t>
            </w:r>
            <w:r w:rsidR="003A2221" w:rsidRPr="00284123">
              <w:rPr>
                <w:sz w:val="20"/>
                <w:szCs w:val="20"/>
              </w:rPr>
              <w:t xml:space="preserve">инвестором </w:t>
            </w:r>
            <w:r w:rsidRPr="00284123">
              <w:rPr>
                <w:sz w:val="20"/>
                <w:szCs w:val="20"/>
              </w:rPr>
              <w:t xml:space="preserve">заявки на технологическое присоединение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 электрическим сетям </w:t>
            </w:r>
            <w:r w:rsidR="007A6154" w:rsidRPr="00284123">
              <w:rPr>
                <w:sz w:val="20"/>
                <w:szCs w:val="20"/>
              </w:rPr>
              <w:t>сетевой организации</w:t>
            </w:r>
          </w:p>
        </w:tc>
        <w:tc>
          <w:tcPr>
            <w:tcW w:w="1701" w:type="dxa"/>
          </w:tcPr>
          <w:p w14:paraId="54ECA419" w14:textId="4964E746" w:rsidR="00EC0B21" w:rsidRPr="00284123" w:rsidRDefault="00416BF5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3 </w:t>
            </w:r>
            <w:r w:rsidR="009F2F9E" w:rsidRPr="00284123">
              <w:rPr>
                <w:sz w:val="20"/>
                <w:szCs w:val="20"/>
              </w:rPr>
              <w:br/>
            </w:r>
            <w:r w:rsidRPr="00284123">
              <w:rPr>
                <w:sz w:val="20"/>
                <w:szCs w:val="20"/>
              </w:rPr>
              <w:t>рабочих дня</w:t>
            </w:r>
          </w:p>
        </w:tc>
        <w:tc>
          <w:tcPr>
            <w:tcW w:w="1417" w:type="dxa"/>
          </w:tcPr>
          <w:p w14:paraId="54ECA41A" w14:textId="42C53487" w:rsidR="00931CFA" w:rsidRPr="00284123" w:rsidRDefault="00F566A1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3 </w:t>
            </w:r>
            <w:r w:rsidR="009F2F9E" w:rsidRPr="00284123">
              <w:rPr>
                <w:sz w:val="20"/>
                <w:szCs w:val="20"/>
              </w:rPr>
              <w:br/>
            </w:r>
            <w:r w:rsidRPr="00284123">
              <w:rPr>
                <w:sz w:val="20"/>
                <w:szCs w:val="20"/>
              </w:rPr>
              <w:t xml:space="preserve">рабочих дня </w:t>
            </w:r>
          </w:p>
        </w:tc>
        <w:tc>
          <w:tcPr>
            <w:tcW w:w="1134" w:type="dxa"/>
          </w:tcPr>
          <w:p w14:paraId="54ECA41B" w14:textId="77777777" w:rsidR="00EC0B21" w:rsidRPr="00284123" w:rsidRDefault="00416BF5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4ECA41C" w14:textId="77777777" w:rsidR="00EC0B21" w:rsidRPr="00284123" w:rsidRDefault="00416BF5" w:rsidP="00284123">
            <w:pPr>
              <w:pStyle w:val="a5"/>
              <w:ind w:left="57" w:right="57"/>
              <w:rPr>
                <w:sz w:val="20"/>
                <w:szCs w:val="20"/>
              </w:rPr>
            </w:pPr>
            <w:bookmarkStart w:id="1" w:name="dst100060"/>
            <w:bookmarkEnd w:id="1"/>
            <w:r w:rsidRPr="00284123">
              <w:rPr>
                <w:sz w:val="20"/>
                <w:szCs w:val="20"/>
              </w:rPr>
              <w:t xml:space="preserve">Заявка на технологическое присоединение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 электрическим сетям</w:t>
            </w:r>
          </w:p>
        </w:tc>
        <w:tc>
          <w:tcPr>
            <w:tcW w:w="2127" w:type="dxa"/>
          </w:tcPr>
          <w:p w14:paraId="54ECA41D" w14:textId="77777777" w:rsidR="006B1BA5" w:rsidRPr="00284123" w:rsidRDefault="006B1BA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Зарегистрированная сетевой организацией заявка на технологическое присоединение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 электрическим сетям.</w:t>
            </w:r>
          </w:p>
          <w:p w14:paraId="54ECA41F" w14:textId="77777777" w:rsidR="00EC0B21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Уведомление о принятии /отказе в принятии заявки в работу.</w:t>
            </w:r>
          </w:p>
        </w:tc>
        <w:tc>
          <w:tcPr>
            <w:tcW w:w="1701" w:type="dxa"/>
          </w:tcPr>
          <w:p w14:paraId="54ECA420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Пункт 12</w:t>
            </w:r>
          </w:p>
          <w:p w14:paraId="54ECA421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Правил</w:t>
            </w:r>
          </w:p>
          <w:p w14:paraId="54ECA422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технологического</w:t>
            </w:r>
          </w:p>
          <w:p w14:paraId="54ECA423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присоединения,</w:t>
            </w:r>
          </w:p>
          <w:p w14:paraId="54ECA424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утвержденных</w:t>
            </w:r>
          </w:p>
          <w:p w14:paraId="54ECA425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постановлением</w:t>
            </w:r>
          </w:p>
          <w:p w14:paraId="54ECA427" w14:textId="3C9FD3FB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Правительства Российской</w:t>
            </w:r>
          </w:p>
          <w:p w14:paraId="54ECA428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Федерации от</w:t>
            </w:r>
          </w:p>
          <w:p w14:paraId="54ECA429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27 декабря</w:t>
            </w:r>
          </w:p>
          <w:p w14:paraId="54ECA42A" w14:textId="03B14E91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2004 г</w:t>
            </w:r>
            <w:r w:rsidR="00C114CE" w:rsidRPr="00284123">
              <w:rPr>
                <w:sz w:val="20"/>
                <w:szCs w:val="20"/>
              </w:rPr>
              <w:t>ода</w:t>
            </w:r>
            <w:r w:rsidRPr="00284123">
              <w:rPr>
                <w:sz w:val="20"/>
                <w:szCs w:val="20"/>
              </w:rPr>
              <w:t xml:space="preserve"> № 861</w:t>
            </w:r>
          </w:p>
          <w:p w14:paraId="54ECA42B" w14:textId="77777777" w:rsidR="00416BF5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(далее –</w:t>
            </w:r>
          </w:p>
          <w:p w14:paraId="54ECA42C" w14:textId="77777777" w:rsidR="00EC0B21" w:rsidRPr="00284123" w:rsidRDefault="00416BF5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Правила ТП)</w:t>
            </w:r>
          </w:p>
        </w:tc>
        <w:tc>
          <w:tcPr>
            <w:tcW w:w="1417" w:type="dxa"/>
          </w:tcPr>
          <w:p w14:paraId="54ECA42D" w14:textId="78AF1C23" w:rsidR="00EC0B21" w:rsidRPr="00284123" w:rsidRDefault="00762834" w:rsidP="00284123">
            <w:pPr>
              <w:pStyle w:val="TableParagraph"/>
              <w:tabs>
                <w:tab w:val="left" w:pos="797"/>
              </w:tabs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</w:t>
            </w:r>
            <w:r w:rsidR="00054719" w:rsidRPr="00284123">
              <w:rPr>
                <w:sz w:val="20"/>
                <w:szCs w:val="20"/>
              </w:rPr>
              <w:t xml:space="preserve">едний </w:t>
            </w:r>
            <w:r w:rsidRPr="00284123">
              <w:rPr>
                <w:sz w:val="20"/>
                <w:szCs w:val="20"/>
              </w:rPr>
              <w:t xml:space="preserve">и крупный </w:t>
            </w:r>
            <w:r w:rsidR="00054719" w:rsidRPr="00284123">
              <w:rPr>
                <w:sz w:val="20"/>
                <w:szCs w:val="20"/>
              </w:rPr>
              <w:t xml:space="preserve">бизнес - </w:t>
            </w:r>
            <w:r w:rsidR="004A226B" w:rsidRPr="00284123">
              <w:rPr>
                <w:sz w:val="20"/>
                <w:szCs w:val="20"/>
              </w:rPr>
              <w:t>свыше</w:t>
            </w:r>
            <w:r w:rsidR="00054719" w:rsidRPr="00284123">
              <w:rPr>
                <w:sz w:val="20"/>
                <w:szCs w:val="20"/>
              </w:rPr>
              <w:t xml:space="preserve"> 150 кВт</w:t>
            </w:r>
          </w:p>
        </w:tc>
        <w:tc>
          <w:tcPr>
            <w:tcW w:w="1701" w:type="dxa"/>
          </w:tcPr>
          <w:p w14:paraId="54ECA42E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целях определения</w:t>
            </w:r>
          </w:p>
          <w:p w14:paraId="54ECA42F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надлежащей сетевой</w:t>
            </w:r>
          </w:p>
          <w:p w14:paraId="54ECA430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организации, в которую</w:t>
            </w:r>
          </w:p>
          <w:p w14:paraId="54ECA431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подлежит направлению</w:t>
            </w:r>
          </w:p>
          <w:p w14:paraId="54ECA432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заявка, заявитель вправе</w:t>
            </w:r>
          </w:p>
          <w:p w14:paraId="54ECA433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направить запрос в орган</w:t>
            </w:r>
          </w:p>
          <w:p w14:paraId="54ECA435" w14:textId="47544CF6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местного самоуправления, на</w:t>
            </w:r>
            <w:r w:rsidR="00061CE7" w:rsidRPr="00284123">
              <w:rPr>
                <w:sz w:val="20"/>
                <w:szCs w:val="20"/>
              </w:rPr>
              <w:t xml:space="preserve"> </w:t>
            </w:r>
            <w:r w:rsidRPr="00284123">
              <w:rPr>
                <w:sz w:val="20"/>
                <w:szCs w:val="20"/>
              </w:rPr>
              <w:t>территории которого</w:t>
            </w:r>
          </w:p>
          <w:p w14:paraId="54ECA436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расположены</w:t>
            </w:r>
          </w:p>
          <w:p w14:paraId="54ECA437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соответствующие объекты</w:t>
            </w:r>
          </w:p>
          <w:p w14:paraId="54ECA438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электросетевого хозяйства, с</w:t>
            </w:r>
          </w:p>
          <w:p w14:paraId="54ECA439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указанием расположения</w:t>
            </w:r>
          </w:p>
          <w:p w14:paraId="54ECA43A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объектов электросетевого</w:t>
            </w:r>
          </w:p>
          <w:p w14:paraId="54ECA43B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хозяйства, принадлежность</w:t>
            </w:r>
          </w:p>
          <w:p w14:paraId="54ECA43C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которых необходимо</w:t>
            </w:r>
          </w:p>
          <w:p w14:paraId="54ECA43D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определить, а орган местного</w:t>
            </w:r>
          </w:p>
          <w:p w14:paraId="54ECA43E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самоуправления обязан</w:t>
            </w:r>
          </w:p>
          <w:p w14:paraId="54ECA43F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предоставить заявителю в</w:t>
            </w:r>
          </w:p>
          <w:p w14:paraId="54ECA440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течение 15 дней информацию</w:t>
            </w:r>
          </w:p>
          <w:p w14:paraId="54ECA441" w14:textId="7CE025D1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о </w:t>
            </w:r>
            <w:r w:rsidR="00C114CE" w:rsidRPr="00284123">
              <w:rPr>
                <w:sz w:val="20"/>
                <w:szCs w:val="20"/>
              </w:rPr>
              <w:t>п</w:t>
            </w:r>
            <w:r w:rsidRPr="00284123">
              <w:rPr>
                <w:sz w:val="20"/>
                <w:szCs w:val="20"/>
              </w:rPr>
              <w:t>ринадлежности указанных</w:t>
            </w:r>
          </w:p>
          <w:p w14:paraId="54ECA442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запросе объектов</w:t>
            </w:r>
          </w:p>
          <w:p w14:paraId="54ECA443" w14:textId="77777777" w:rsidR="00476592" w:rsidRPr="00284123" w:rsidRDefault="00476592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электросетевого хозяйства.</w:t>
            </w:r>
          </w:p>
        </w:tc>
      </w:tr>
      <w:tr w:rsidR="00EC0B21" w:rsidRPr="00284123" w14:paraId="54ECA472" w14:textId="77777777" w:rsidTr="00C114CE">
        <w:trPr>
          <w:trHeight w:val="7034"/>
        </w:trPr>
        <w:tc>
          <w:tcPr>
            <w:tcW w:w="449" w:type="dxa"/>
          </w:tcPr>
          <w:p w14:paraId="54ECA445" w14:textId="77777777" w:rsidR="00EC0B21" w:rsidRPr="00284123" w:rsidRDefault="0019545C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14:paraId="54ECA446" w14:textId="77777777" w:rsidR="00EC0B21" w:rsidRPr="00284123" w:rsidRDefault="00C65466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  <w:lang w:eastAsia="ru-RU"/>
              </w:rPr>
              <w:t xml:space="preserve">Выдача </w:t>
            </w:r>
            <w:r w:rsidR="0054687A" w:rsidRPr="00284123">
              <w:rPr>
                <w:sz w:val="20"/>
                <w:szCs w:val="20"/>
                <w:lang w:eastAsia="ru-RU"/>
              </w:rPr>
              <w:t>сетевой организацией</w:t>
            </w:r>
            <w:r w:rsidRPr="00284123">
              <w:rPr>
                <w:sz w:val="20"/>
                <w:szCs w:val="20"/>
                <w:lang w:eastAsia="ru-RU"/>
              </w:rPr>
              <w:t xml:space="preserve"> </w:t>
            </w:r>
            <w:r w:rsidR="004A226B" w:rsidRPr="00284123">
              <w:rPr>
                <w:sz w:val="20"/>
                <w:szCs w:val="20"/>
                <w:lang w:eastAsia="ru-RU"/>
              </w:rPr>
              <w:t>инвестору</w:t>
            </w:r>
            <w:r w:rsidRPr="00284123">
              <w:rPr>
                <w:sz w:val="20"/>
                <w:szCs w:val="20"/>
                <w:lang w:eastAsia="ru-RU"/>
              </w:rPr>
              <w:t xml:space="preserve"> оферты договора и технических условий подключения к </w:t>
            </w:r>
            <w:r w:rsidR="009127B4" w:rsidRPr="00284123">
              <w:rPr>
                <w:sz w:val="20"/>
                <w:szCs w:val="20"/>
                <w:lang w:eastAsia="ru-RU"/>
              </w:rPr>
              <w:t>с</w:t>
            </w:r>
            <w:r w:rsidRPr="00284123">
              <w:rPr>
                <w:sz w:val="20"/>
                <w:szCs w:val="20"/>
                <w:lang w:eastAsia="ru-RU"/>
              </w:rPr>
              <w:t>етям</w:t>
            </w:r>
          </w:p>
        </w:tc>
        <w:tc>
          <w:tcPr>
            <w:tcW w:w="1701" w:type="dxa"/>
          </w:tcPr>
          <w:p w14:paraId="54ECA447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20 рабочих дней</w:t>
            </w:r>
          </w:p>
          <w:p w14:paraId="54ECA44C" w14:textId="3B9C58EE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(при необходимости</w:t>
            </w:r>
            <w:r w:rsidR="001720C2" w:rsidRPr="00284123">
              <w:rPr>
                <w:sz w:val="20"/>
                <w:szCs w:val="20"/>
              </w:rPr>
              <w:t xml:space="preserve"> </w:t>
            </w:r>
            <w:r w:rsidRPr="00284123">
              <w:rPr>
                <w:sz w:val="20"/>
                <w:szCs w:val="20"/>
              </w:rPr>
              <w:t>согласования с</w:t>
            </w:r>
            <w:r w:rsidR="001720C2" w:rsidRPr="00284123">
              <w:rPr>
                <w:sz w:val="20"/>
                <w:szCs w:val="20"/>
              </w:rPr>
              <w:t xml:space="preserve"> </w:t>
            </w:r>
            <w:r w:rsidRPr="00284123">
              <w:rPr>
                <w:sz w:val="20"/>
                <w:szCs w:val="20"/>
              </w:rPr>
              <w:t>системным</w:t>
            </w:r>
            <w:r w:rsidR="001720C2" w:rsidRPr="00284123">
              <w:rPr>
                <w:sz w:val="20"/>
                <w:szCs w:val="20"/>
              </w:rPr>
              <w:t xml:space="preserve"> </w:t>
            </w:r>
            <w:r w:rsidRPr="00284123">
              <w:rPr>
                <w:sz w:val="20"/>
                <w:szCs w:val="20"/>
              </w:rPr>
              <w:t>оператором– в</w:t>
            </w:r>
            <w:r w:rsidR="001720C2" w:rsidRPr="00284123">
              <w:rPr>
                <w:sz w:val="20"/>
                <w:szCs w:val="20"/>
              </w:rPr>
              <w:t xml:space="preserve"> </w:t>
            </w:r>
            <w:r w:rsidRPr="00284123">
              <w:rPr>
                <w:sz w:val="20"/>
                <w:szCs w:val="20"/>
              </w:rPr>
              <w:t>течение 3</w:t>
            </w:r>
          </w:p>
          <w:p w14:paraId="54ECA44D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рабочих</w:t>
            </w:r>
          </w:p>
          <w:p w14:paraId="54ECA44E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дней</w:t>
            </w:r>
          </w:p>
          <w:p w14:paraId="54ECA44F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после</w:t>
            </w:r>
            <w:r w:rsidRPr="00284123">
              <w:t xml:space="preserve"> </w:t>
            </w:r>
            <w:r w:rsidRPr="00284123">
              <w:rPr>
                <w:sz w:val="20"/>
                <w:szCs w:val="20"/>
              </w:rPr>
              <w:t>согласования</w:t>
            </w:r>
          </w:p>
          <w:p w14:paraId="54ECA450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технических</w:t>
            </w:r>
          </w:p>
          <w:p w14:paraId="54ECA451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условий системным оператором)</w:t>
            </w:r>
          </w:p>
          <w:p w14:paraId="54ECA452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При индивидуальном</w:t>
            </w:r>
          </w:p>
          <w:p w14:paraId="54ECA453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проекте – в</w:t>
            </w:r>
          </w:p>
          <w:p w14:paraId="54ECA454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течение 3</w:t>
            </w:r>
          </w:p>
          <w:p w14:paraId="54ECA455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рабочих дней</w:t>
            </w:r>
          </w:p>
          <w:p w14:paraId="54ECA456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после утверждения уполномоченным</w:t>
            </w:r>
          </w:p>
          <w:p w14:paraId="54ECA457" w14:textId="77777777" w:rsidR="00EC0B21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органом оплаты.</w:t>
            </w:r>
          </w:p>
        </w:tc>
        <w:tc>
          <w:tcPr>
            <w:tcW w:w="1417" w:type="dxa"/>
          </w:tcPr>
          <w:p w14:paraId="54ECA458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20 рабочих дней</w:t>
            </w:r>
          </w:p>
          <w:p w14:paraId="54ECA459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(при</w:t>
            </w:r>
          </w:p>
          <w:p w14:paraId="54ECA45A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необходимости</w:t>
            </w:r>
          </w:p>
          <w:p w14:paraId="54ECA45B" w14:textId="77777777" w:rsidR="00641137" w:rsidRPr="00284123" w:rsidRDefault="00641137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согласования с</w:t>
            </w:r>
          </w:p>
          <w:p w14:paraId="54ECA45C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системным</w:t>
            </w:r>
          </w:p>
          <w:p w14:paraId="54ECA45D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оператором– в</w:t>
            </w:r>
          </w:p>
          <w:p w14:paraId="54ECA45E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течение 3</w:t>
            </w:r>
          </w:p>
          <w:p w14:paraId="54ECA45F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рабочих</w:t>
            </w:r>
          </w:p>
          <w:p w14:paraId="54ECA460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дней</w:t>
            </w:r>
          </w:p>
          <w:p w14:paraId="54ECA461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после</w:t>
            </w:r>
            <w:r w:rsidRPr="00284123">
              <w:t xml:space="preserve"> </w:t>
            </w:r>
            <w:r w:rsidRPr="00284123">
              <w:rPr>
                <w:sz w:val="20"/>
                <w:szCs w:val="20"/>
              </w:rPr>
              <w:t>согласования</w:t>
            </w:r>
          </w:p>
          <w:p w14:paraId="54ECA462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технических</w:t>
            </w:r>
          </w:p>
          <w:p w14:paraId="54ECA463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условий системным оператором)</w:t>
            </w:r>
          </w:p>
          <w:p w14:paraId="54ECA464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При индивидуальном</w:t>
            </w:r>
          </w:p>
          <w:p w14:paraId="54ECA465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проекте – в</w:t>
            </w:r>
          </w:p>
          <w:p w14:paraId="54ECA466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течение 3</w:t>
            </w:r>
          </w:p>
          <w:p w14:paraId="54ECA467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рабочих дней</w:t>
            </w:r>
          </w:p>
          <w:p w14:paraId="54ECA468" w14:textId="77777777" w:rsidR="00641137" w:rsidRPr="00284123" w:rsidRDefault="0064113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после утверждения уполномоченным</w:t>
            </w:r>
          </w:p>
          <w:p w14:paraId="54ECA469" w14:textId="77777777" w:rsidR="00EC0B21" w:rsidRPr="00284123" w:rsidRDefault="00641137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органом оплаты.</w:t>
            </w:r>
          </w:p>
        </w:tc>
        <w:tc>
          <w:tcPr>
            <w:tcW w:w="1134" w:type="dxa"/>
          </w:tcPr>
          <w:p w14:paraId="54ECA46A" w14:textId="77777777" w:rsidR="00EC0B21" w:rsidRPr="00284123" w:rsidRDefault="0086588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4ECA46B" w14:textId="77777777" w:rsidR="00EB4E77" w:rsidRPr="00284123" w:rsidRDefault="00EB4E77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Зарегистрированная сетевой организацией заявка на технологическое присоединение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 электрическим сетям.</w:t>
            </w:r>
          </w:p>
          <w:p w14:paraId="54ECA46C" w14:textId="77777777" w:rsidR="00EC0B21" w:rsidRPr="00284123" w:rsidRDefault="00EC0B21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ECA46D" w14:textId="77777777" w:rsidR="0056093C" w:rsidRPr="00284123" w:rsidRDefault="00235A8F" w:rsidP="00284123">
            <w:pPr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Заполненный и подписанный сетевой организацией проект договора о подключении (технологическом присоединении)</w:t>
            </w:r>
            <w:r w:rsidR="0054687A" w:rsidRPr="00284123">
              <w:rPr>
                <w:sz w:val="20"/>
                <w:szCs w:val="20"/>
              </w:rPr>
              <w:t xml:space="preserve"> (далее - ДТП)</w:t>
            </w:r>
            <w:r w:rsidRPr="00284123">
              <w:rPr>
                <w:sz w:val="20"/>
                <w:szCs w:val="20"/>
              </w:rPr>
              <w:t xml:space="preserve"> в 2 экземплярах и технические условия</w:t>
            </w:r>
            <w:r w:rsidR="0054687A" w:rsidRPr="00284123">
              <w:rPr>
                <w:sz w:val="20"/>
                <w:szCs w:val="20"/>
              </w:rPr>
              <w:t xml:space="preserve"> (далее - ТУ)</w:t>
            </w:r>
            <w:r w:rsidRPr="00284123">
              <w:rPr>
                <w:sz w:val="20"/>
                <w:szCs w:val="20"/>
              </w:rPr>
              <w:t>, как неотъемлемое приложение к договора о подключении (технологическом присоединении).</w:t>
            </w:r>
          </w:p>
        </w:tc>
        <w:tc>
          <w:tcPr>
            <w:tcW w:w="1701" w:type="dxa"/>
          </w:tcPr>
          <w:p w14:paraId="54ECA46E" w14:textId="77777777" w:rsidR="00EB4A6F" w:rsidRPr="00284123" w:rsidRDefault="00EB4A6F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Пункт 15</w:t>
            </w:r>
          </w:p>
          <w:p w14:paraId="54ECA46F" w14:textId="77777777" w:rsidR="00EC0B21" w:rsidRPr="00284123" w:rsidRDefault="00EB4A6F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Правил ТП</w:t>
            </w:r>
          </w:p>
        </w:tc>
        <w:tc>
          <w:tcPr>
            <w:tcW w:w="1417" w:type="dxa"/>
          </w:tcPr>
          <w:p w14:paraId="54ECA470" w14:textId="77777777" w:rsidR="00EC0B21" w:rsidRPr="00284123" w:rsidRDefault="004A226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471" w14:textId="77777777" w:rsidR="00EC0B21" w:rsidRPr="00284123" w:rsidRDefault="007A6154" w:rsidP="00284123">
            <w:pPr>
              <w:pStyle w:val="Default"/>
              <w:ind w:lef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размера платы за технологическое присоединение уполномоченным органом исполнительной власти в области государственного регулирования тарифов.</w:t>
            </w:r>
          </w:p>
        </w:tc>
      </w:tr>
      <w:tr w:rsidR="0054687A" w:rsidRPr="00284123" w14:paraId="54ECA486" w14:textId="77777777" w:rsidTr="00C114CE">
        <w:trPr>
          <w:trHeight w:val="683"/>
        </w:trPr>
        <w:tc>
          <w:tcPr>
            <w:tcW w:w="449" w:type="dxa"/>
          </w:tcPr>
          <w:p w14:paraId="54ECA473" w14:textId="77777777" w:rsidR="0054687A" w:rsidRPr="00284123" w:rsidRDefault="0054687A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14:paraId="54ECA474" w14:textId="77777777" w:rsidR="0054687A" w:rsidRPr="00284123" w:rsidRDefault="0054687A" w:rsidP="00284123">
            <w:pPr>
              <w:pStyle w:val="TableParagraph"/>
              <w:ind w:left="57" w:right="57"/>
              <w:rPr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  <w:lang w:eastAsia="ru-RU"/>
              </w:rPr>
              <w:t>Подписание инвестором договора и технических условий подключения к сетям</w:t>
            </w:r>
          </w:p>
        </w:tc>
        <w:tc>
          <w:tcPr>
            <w:tcW w:w="1701" w:type="dxa"/>
          </w:tcPr>
          <w:p w14:paraId="54ECA475" w14:textId="780C6525" w:rsidR="0054687A" w:rsidRPr="00284123" w:rsidRDefault="00696A9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30 </w:t>
            </w:r>
            <w:r w:rsidR="001720C2" w:rsidRPr="00284123">
              <w:rPr>
                <w:sz w:val="20"/>
                <w:szCs w:val="20"/>
              </w:rPr>
              <w:br/>
            </w:r>
            <w:r w:rsidRPr="00284123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417" w:type="dxa"/>
          </w:tcPr>
          <w:p w14:paraId="54ECA476" w14:textId="03E4E253" w:rsidR="0054687A" w:rsidRPr="00284123" w:rsidRDefault="00696A97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30 </w:t>
            </w:r>
            <w:r w:rsidR="001720C2" w:rsidRPr="00284123">
              <w:rPr>
                <w:sz w:val="20"/>
                <w:szCs w:val="20"/>
              </w:rPr>
              <w:br/>
            </w:r>
            <w:r w:rsidRPr="00284123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134" w:type="dxa"/>
          </w:tcPr>
          <w:p w14:paraId="54ECA477" w14:textId="77777777" w:rsidR="0054687A" w:rsidRPr="00284123" w:rsidRDefault="0054687A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4ECA478" w14:textId="77777777" w:rsidR="0054687A" w:rsidRPr="00284123" w:rsidRDefault="0054687A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Заполненный и подписанный сетевой организацией проект договора о подключении (технологическом присоединении) (далее - ДТП) в 2 экземплярах и </w:t>
            </w:r>
            <w:r w:rsidRPr="00284123">
              <w:rPr>
                <w:sz w:val="20"/>
                <w:szCs w:val="20"/>
              </w:rPr>
              <w:lastRenderedPageBreak/>
              <w:t>технические условия (далее - ТУ), как неотъемлемое приложение к договора о подключении (технологическом присоединении).</w:t>
            </w:r>
          </w:p>
        </w:tc>
        <w:tc>
          <w:tcPr>
            <w:tcW w:w="2127" w:type="dxa"/>
          </w:tcPr>
          <w:p w14:paraId="54ECA47D" w14:textId="12DE78F4" w:rsidR="0054687A" w:rsidRPr="00284123" w:rsidRDefault="0054687A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lastRenderedPageBreak/>
              <w:t>Заключенный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договор о</w:t>
            </w:r>
          </w:p>
          <w:p w14:paraId="54ECA47F" w14:textId="26CBD542" w:rsidR="0054687A" w:rsidRPr="00284123" w:rsidRDefault="0097366C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П</w:t>
            </w:r>
            <w:r w:rsidR="0054687A" w:rsidRPr="00284123">
              <w:rPr>
                <w:color w:val="333333"/>
                <w:sz w:val="20"/>
                <w:szCs w:val="20"/>
                <w:lang w:eastAsia="ru-RU"/>
              </w:rPr>
              <w:t>одключении</w:t>
            </w:r>
            <w:r w:rsidRPr="00284123">
              <w:rPr>
                <w:color w:val="333333"/>
                <w:sz w:val="20"/>
                <w:szCs w:val="20"/>
                <w:lang w:val="en-US" w:eastAsia="ru-RU"/>
              </w:rPr>
              <w:t xml:space="preserve"> </w:t>
            </w:r>
            <w:r w:rsidR="0054687A" w:rsidRPr="00284123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54ECA480" w14:textId="77777777" w:rsidR="0054687A" w:rsidRPr="00284123" w:rsidRDefault="0054687A" w:rsidP="00284123">
            <w:pPr>
              <w:ind w:left="57" w:right="57"/>
              <w:rPr>
                <w:sz w:val="20"/>
                <w:szCs w:val="20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</w:tc>
        <w:tc>
          <w:tcPr>
            <w:tcW w:w="1701" w:type="dxa"/>
          </w:tcPr>
          <w:p w14:paraId="54ECA481" w14:textId="77777777" w:rsidR="0054687A" w:rsidRPr="00284123" w:rsidRDefault="0054687A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ECA482" w14:textId="77777777" w:rsidR="0054687A" w:rsidRPr="00284123" w:rsidRDefault="004A226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483" w14:textId="77777777" w:rsidR="0054687A" w:rsidRPr="00284123" w:rsidRDefault="0054687A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В случае несогласия с представленным сетевой организацией ДТП и (или) несоответствия его Правилам инвестор вправе в течение </w:t>
            </w:r>
            <w:r w:rsidRPr="00284123">
              <w:rPr>
                <w:bCs/>
                <w:sz w:val="20"/>
                <w:szCs w:val="20"/>
              </w:rPr>
              <w:t xml:space="preserve">10 </w:t>
            </w:r>
            <w:r w:rsidRPr="00284123">
              <w:rPr>
                <w:bCs/>
                <w:sz w:val="20"/>
                <w:szCs w:val="20"/>
              </w:rPr>
              <w:lastRenderedPageBreak/>
              <w:t xml:space="preserve">календарных дней </w:t>
            </w:r>
            <w:r w:rsidRPr="00284123">
              <w:rPr>
                <w:sz w:val="20"/>
                <w:szCs w:val="20"/>
              </w:rPr>
              <w:t xml:space="preserve">со дня получения проекта ДТП и ТУ, подписанного сетевой организацией, направить мотивированный отказ от подписания проекта ДТП с предложением об изменении представленного проекта ДТП и требованием о приведении его в соответствие с Правилами. </w:t>
            </w:r>
          </w:p>
          <w:p w14:paraId="54ECA484" w14:textId="77777777" w:rsidR="0054687A" w:rsidRPr="00284123" w:rsidRDefault="0054687A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В случае не направления </w:t>
            </w:r>
            <w:r w:rsidR="00696A97" w:rsidRPr="00284123">
              <w:rPr>
                <w:sz w:val="20"/>
                <w:szCs w:val="20"/>
              </w:rPr>
              <w:t>инвестором п</w:t>
            </w:r>
            <w:r w:rsidRPr="00284123">
              <w:rPr>
                <w:sz w:val="20"/>
                <w:szCs w:val="20"/>
              </w:rPr>
              <w:t xml:space="preserve">одписанного проекта договора либо мотивированного отказа от его подписания, но не ранее чем через 30 рабочих дней со дня получения </w:t>
            </w:r>
            <w:r w:rsidR="00696A97" w:rsidRPr="00284123">
              <w:rPr>
                <w:sz w:val="20"/>
                <w:szCs w:val="20"/>
              </w:rPr>
              <w:t xml:space="preserve">инвестором </w:t>
            </w:r>
            <w:r w:rsidRPr="00284123">
              <w:rPr>
                <w:sz w:val="20"/>
                <w:szCs w:val="20"/>
              </w:rPr>
              <w:t xml:space="preserve">подписанного сетевой организацией проекта договора и технических условий, поданная этим </w:t>
            </w:r>
            <w:r w:rsidR="00696A97" w:rsidRPr="00284123">
              <w:rPr>
                <w:sz w:val="20"/>
                <w:szCs w:val="20"/>
              </w:rPr>
              <w:t>инвестором</w:t>
            </w:r>
            <w:r w:rsidRPr="00284123">
              <w:rPr>
                <w:sz w:val="20"/>
                <w:szCs w:val="20"/>
              </w:rPr>
              <w:t xml:space="preserve"> заявка </w:t>
            </w:r>
            <w:r w:rsidRPr="00284123">
              <w:rPr>
                <w:sz w:val="20"/>
                <w:szCs w:val="20"/>
              </w:rPr>
              <w:lastRenderedPageBreak/>
              <w:t xml:space="preserve">аннулируется. </w:t>
            </w:r>
            <w:r w:rsidR="00696A97" w:rsidRPr="00284123">
              <w:rPr>
                <w:sz w:val="20"/>
                <w:szCs w:val="20"/>
              </w:rPr>
              <w:t>Сетевая организация</w:t>
            </w:r>
            <w:r w:rsidRPr="00284123">
              <w:rPr>
                <w:sz w:val="20"/>
                <w:szCs w:val="20"/>
              </w:rPr>
              <w:t xml:space="preserve"> </w:t>
            </w:r>
            <w:r w:rsidR="00696A97" w:rsidRPr="00284123">
              <w:rPr>
                <w:sz w:val="20"/>
                <w:szCs w:val="20"/>
              </w:rPr>
              <w:t xml:space="preserve">направляет инвестору </w:t>
            </w:r>
            <w:r w:rsidRPr="00284123">
              <w:rPr>
                <w:sz w:val="20"/>
                <w:szCs w:val="20"/>
              </w:rPr>
              <w:t xml:space="preserve">уведомление о прекращении работы по заявке. </w:t>
            </w:r>
          </w:p>
          <w:p w14:paraId="54ECA485" w14:textId="77777777" w:rsidR="0054687A" w:rsidRPr="00284123" w:rsidRDefault="0054687A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В случае направления </w:t>
            </w:r>
            <w:r w:rsidR="00696A97" w:rsidRPr="00284123">
              <w:rPr>
                <w:sz w:val="20"/>
                <w:szCs w:val="20"/>
              </w:rPr>
              <w:t>инвестором</w:t>
            </w:r>
            <w:r w:rsidRPr="00284123">
              <w:rPr>
                <w:sz w:val="20"/>
                <w:szCs w:val="20"/>
              </w:rPr>
              <w:t xml:space="preserve"> в течение 10 рабочих дней после получения </w:t>
            </w:r>
            <w:r w:rsidR="00696A97" w:rsidRPr="00284123">
              <w:rPr>
                <w:sz w:val="20"/>
                <w:szCs w:val="20"/>
              </w:rPr>
              <w:t>сетевой организации</w:t>
            </w:r>
            <w:r w:rsidRPr="00284123">
              <w:rPr>
                <w:sz w:val="20"/>
                <w:szCs w:val="20"/>
              </w:rPr>
              <w:t xml:space="preserve"> проекта договора мотивированного отказа от подписания этого проекта договора с требованием приведения его в соответствие с Правилами технологического присоединения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потребителей к электрическим сетям, </w:t>
            </w:r>
            <w:r w:rsidR="00696A97" w:rsidRPr="00284123">
              <w:rPr>
                <w:sz w:val="20"/>
                <w:szCs w:val="20"/>
              </w:rPr>
              <w:t>сетевая организация</w:t>
            </w:r>
            <w:r w:rsidRPr="00284123">
              <w:rPr>
                <w:sz w:val="20"/>
                <w:szCs w:val="20"/>
              </w:rPr>
              <w:t xml:space="preserve"> обязан привести проект ДТП в соответствие с Правилами технологического присоединения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</w:t>
            </w:r>
            <w:r w:rsidRPr="00284123">
              <w:rPr>
                <w:sz w:val="20"/>
                <w:szCs w:val="20"/>
              </w:rPr>
              <w:lastRenderedPageBreak/>
              <w:t xml:space="preserve">потребителей к электрическим сетям в течение 10 рабочих дней со дня получения такого требования и представить </w:t>
            </w:r>
            <w:r w:rsidR="00696A97" w:rsidRPr="00284123">
              <w:rPr>
                <w:sz w:val="20"/>
                <w:szCs w:val="20"/>
              </w:rPr>
              <w:t>инвестору</w:t>
            </w:r>
            <w:r w:rsidRPr="00284123">
              <w:rPr>
                <w:sz w:val="20"/>
                <w:szCs w:val="20"/>
              </w:rPr>
              <w:t xml:space="preserve"> новую редакцию проекта ДТП для подписания, а также ТУ, как неотъемлемое приложение к ДТП.</w:t>
            </w:r>
          </w:p>
        </w:tc>
      </w:tr>
      <w:tr w:rsidR="00FB7F48" w:rsidRPr="00284123" w14:paraId="54ECA498" w14:textId="77777777" w:rsidTr="00C114CE">
        <w:trPr>
          <w:trHeight w:val="553"/>
        </w:trPr>
        <w:tc>
          <w:tcPr>
            <w:tcW w:w="449" w:type="dxa"/>
          </w:tcPr>
          <w:p w14:paraId="54ECA487" w14:textId="77777777" w:rsidR="00FB7F48" w:rsidRPr="00284123" w:rsidRDefault="00FB7F48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</w:tcPr>
          <w:p w14:paraId="54ECA488" w14:textId="77777777" w:rsidR="00FB7F48" w:rsidRPr="00284123" w:rsidRDefault="00FB7F48" w:rsidP="00284123">
            <w:pPr>
              <w:pStyle w:val="TableParagraph"/>
              <w:ind w:left="57" w:right="57"/>
              <w:rPr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  <w:lang w:eastAsia="ru-RU"/>
              </w:rPr>
              <w:t>Внесение инвестором платы за подключение (технологическое присоединение) по договору о подключении</w:t>
            </w:r>
          </w:p>
        </w:tc>
        <w:tc>
          <w:tcPr>
            <w:tcW w:w="1701" w:type="dxa"/>
          </w:tcPr>
          <w:p w14:paraId="54ECA489" w14:textId="77777777" w:rsidR="00FB7F48" w:rsidRPr="00284123" w:rsidRDefault="00FB7F48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сроки, определенные договором</w:t>
            </w:r>
          </w:p>
        </w:tc>
        <w:tc>
          <w:tcPr>
            <w:tcW w:w="1417" w:type="dxa"/>
          </w:tcPr>
          <w:p w14:paraId="54ECA48A" w14:textId="77777777" w:rsidR="00FB7F48" w:rsidRPr="00284123" w:rsidRDefault="00FB7F48" w:rsidP="00284123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сроки, определенные договором</w:t>
            </w:r>
          </w:p>
        </w:tc>
        <w:tc>
          <w:tcPr>
            <w:tcW w:w="1134" w:type="dxa"/>
          </w:tcPr>
          <w:p w14:paraId="54ECA48B" w14:textId="77777777" w:rsidR="00FB7F48" w:rsidRPr="00284123" w:rsidRDefault="00FB7F48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4ECA48D" w14:textId="2F885BE5" w:rsidR="00FB7F48" w:rsidRPr="00284123" w:rsidRDefault="00FB7F48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Заключенный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54ECA48E" w14:textId="77777777" w:rsidR="00FB7F48" w:rsidRPr="00284123" w:rsidRDefault="00FB7F48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</w:p>
          <w:p w14:paraId="54ECA490" w14:textId="1AFEF34E" w:rsidR="00FB7F48" w:rsidRPr="00284123" w:rsidRDefault="00FB7F48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договор о</w:t>
            </w:r>
          </w:p>
          <w:p w14:paraId="54ECA492" w14:textId="31A60494" w:rsidR="00FB7F48" w:rsidRPr="00284123" w:rsidRDefault="00FB7F48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  <w:r w:rsidR="0097366C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54ECA493" w14:textId="77777777" w:rsidR="00FB7F48" w:rsidRPr="00284123" w:rsidRDefault="00FB7F48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</w:tc>
        <w:tc>
          <w:tcPr>
            <w:tcW w:w="2127" w:type="dxa"/>
          </w:tcPr>
          <w:p w14:paraId="54ECA494" w14:textId="77777777" w:rsidR="00FB7F48" w:rsidRPr="00284123" w:rsidRDefault="00FB7F48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Документ подтверждающий оплату</w:t>
            </w:r>
          </w:p>
        </w:tc>
        <w:tc>
          <w:tcPr>
            <w:tcW w:w="1701" w:type="dxa"/>
          </w:tcPr>
          <w:p w14:paraId="54ECA495" w14:textId="77777777" w:rsidR="00FB7F48" w:rsidRPr="00284123" w:rsidRDefault="00404BC4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54ECA496" w14:textId="77777777" w:rsidR="00FB7F48" w:rsidRPr="00284123" w:rsidRDefault="004A226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497" w14:textId="77777777" w:rsidR="00FB7F48" w:rsidRPr="00284123" w:rsidRDefault="00404BC4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Размер платы за технологическое присоединение к электрическим сетям рассчитывается </w:t>
            </w:r>
            <w:r w:rsidR="007A3860" w:rsidRPr="00284123">
              <w:rPr>
                <w:sz w:val="20"/>
                <w:szCs w:val="20"/>
              </w:rPr>
              <w:t>сетевой организацией</w:t>
            </w:r>
            <w:r w:rsidRPr="00284123">
              <w:rPr>
                <w:sz w:val="20"/>
                <w:szCs w:val="20"/>
              </w:rPr>
              <w:t xml:space="preserve"> на основании утвержденных органами государственного регулирования субъектов РФ стандартизированных тарифных ставок, ставок за единицу максимальной мощности и формулы платы за технологическое присоединение, либо по индивидуальному проекту в </w:t>
            </w:r>
            <w:r w:rsidRPr="00284123">
              <w:rPr>
                <w:sz w:val="20"/>
                <w:szCs w:val="20"/>
              </w:rPr>
              <w:lastRenderedPageBreak/>
              <w:t>соответствии с Методическими указаниями по определению размера платы за технологическое прис</w:t>
            </w:r>
            <w:r w:rsidR="007A3860" w:rsidRPr="00284123">
              <w:rPr>
                <w:sz w:val="20"/>
                <w:szCs w:val="20"/>
              </w:rPr>
              <w:t>оединение к электрическим сетям.</w:t>
            </w:r>
          </w:p>
        </w:tc>
      </w:tr>
      <w:tr w:rsidR="00100D91" w:rsidRPr="00284123" w14:paraId="54ECA502" w14:textId="77777777" w:rsidTr="00C114CE">
        <w:trPr>
          <w:trHeight w:val="1106"/>
        </w:trPr>
        <w:tc>
          <w:tcPr>
            <w:tcW w:w="449" w:type="dxa"/>
          </w:tcPr>
          <w:p w14:paraId="54ECA499" w14:textId="77777777" w:rsidR="00100D91" w:rsidRPr="00284123" w:rsidRDefault="00FB7F48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5</w:t>
            </w:r>
            <w:r w:rsidR="00100D91" w:rsidRPr="0028412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4ECA49A" w14:textId="6F0F096C" w:rsidR="00100D91" w:rsidRPr="00284123" w:rsidRDefault="00054719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284123">
              <w:rPr>
                <w:bCs/>
                <w:sz w:val="20"/>
                <w:szCs w:val="20"/>
              </w:rPr>
              <w:t xml:space="preserve">Выполнение сторонами мероприятий по технологическому присоединению </w:t>
            </w:r>
            <w:proofErr w:type="spellStart"/>
            <w:r w:rsidRPr="00284123">
              <w:rPr>
                <w:bCs/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bCs/>
                <w:sz w:val="20"/>
                <w:szCs w:val="20"/>
              </w:rPr>
              <w:t xml:space="preserve"> устройств к электрическим сетям</w:t>
            </w:r>
          </w:p>
        </w:tc>
        <w:tc>
          <w:tcPr>
            <w:tcW w:w="1701" w:type="dxa"/>
          </w:tcPr>
          <w:p w14:paraId="54ECA49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Предельные нормативные</w:t>
            </w:r>
          </w:p>
          <w:p w14:paraId="54ECA49C" w14:textId="0061EAB5" w:rsidR="0043447B" w:rsidRPr="00284123" w:rsidRDefault="00C114CE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</w:t>
            </w:r>
            <w:r w:rsidR="0043447B" w:rsidRPr="00284123">
              <w:rPr>
                <w:sz w:val="20"/>
                <w:szCs w:val="20"/>
              </w:rPr>
              <w:t>роки</w:t>
            </w:r>
            <w:r w:rsidRPr="00284123">
              <w:rPr>
                <w:sz w:val="20"/>
                <w:szCs w:val="20"/>
              </w:rPr>
              <w:t xml:space="preserve"> </w:t>
            </w:r>
            <w:r w:rsidR="0043447B" w:rsidRPr="00284123">
              <w:rPr>
                <w:sz w:val="20"/>
                <w:szCs w:val="20"/>
              </w:rPr>
              <w:t>– от 4 месяцев</w:t>
            </w:r>
          </w:p>
          <w:p w14:paraId="54ECA49D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до 2 лет (возможно</w:t>
            </w:r>
          </w:p>
          <w:p w14:paraId="54ECA49E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продление до 4</w:t>
            </w:r>
          </w:p>
          <w:p w14:paraId="54ECA49F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лет по обращению инвестора)</w:t>
            </w:r>
          </w:p>
          <w:p w14:paraId="54ECA4A0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Для инвестора, максимальная мощность </w:t>
            </w:r>
            <w:proofErr w:type="spellStart"/>
            <w:r w:rsidRPr="00284123">
              <w:rPr>
                <w:sz w:val="20"/>
                <w:szCs w:val="20"/>
              </w:rPr>
              <w:t>энергоринимающих</w:t>
            </w:r>
            <w:proofErr w:type="spellEnd"/>
          </w:p>
          <w:p w14:paraId="54ECA4A1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устройств, которых составляет не менее</w:t>
            </w:r>
          </w:p>
          <w:p w14:paraId="54ECA4A2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670 кВт, по</w:t>
            </w:r>
          </w:p>
          <w:p w14:paraId="54ECA4A3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инициативе</w:t>
            </w:r>
          </w:p>
          <w:p w14:paraId="54ECA4A4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(обращению)</w:t>
            </w:r>
          </w:p>
          <w:p w14:paraId="54ECA4A5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инвестора</w:t>
            </w:r>
          </w:p>
          <w:p w14:paraId="54ECA4A6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договором могут быть установлены иные сроки (но не</w:t>
            </w:r>
          </w:p>
          <w:p w14:paraId="54ECA4A7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более 4 лет).</w:t>
            </w:r>
          </w:p>
          <w:p w14:paraId="54ECA4A8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 случае заключения сетевой организацией договора</w:t>
            </w:r>
          </w:p>
          <w:p w14:paraId="54ECA4A9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со смежной</w:t>
            </w:r>
          </w:p>
          <w:p w14:paraId="54ECA4AA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сетевой организацией срок</w:t>
            </w:r>
          </w:p>
          <w:p w14:paraId="54ECA4A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осуществления</w:t>
            </w:r>
          </w:p>
          <w:p w14:paraId="54ECA4AC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мероприятий</w:t>
            </w:r>
          </w:p>
          <w:p w14:paraId="54ECA4AD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 технологическому присоединению</w:t>
            </w:r>
          </w:p>
          <w:p w14:paraId="54ECA4AE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определяется в</w:t>
            </w:r>
          </w:p>
          <w:p w14:paraId="54ECA4AF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порядке, установленном</w:t>
            </w:r>
          </w:p>
          <w:p w14:paraId="54ECA4B0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Правилами ТП. Договором,</w:t>
            </w:r>
          </w:p>
          <w:p w14:paraId="54ECA4B1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заключенным</w:t>
            </w:r>
          </w:p>
          <w:p w14:paraId="54ECA4B2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 основании</w:t>
            </w:r>
          </w:p>
          <w:p w14:paraId="54ECA4B3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заявки, подан-</w:t>
            </w:r>
          </w:p>
          <w:p w14:paraId="54ECA4B4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ной в соответствии с пунктом 87 Правил</w:t>
            </w:r>
          </w:p>
          <w:p w14:paraId="54ECA4B5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ТП, на основании определенных в договоре о комплексном</w:t>
            </w:r>
          </w:p>
          <w:p w14:paraId="54ECA4B6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развитии территории этапов и максимальных сроков</w:t>
            </w:r>
          </w:p>
          <w:p w14:paraId="54ECA4B7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осуществления</w:t>
            </w:r>
          </w:p>
          <w:p w14:paraId="54ECA4B8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строительства,</w:t>
            </w:r>
          </w:p>
          <w:p w14:paraId="54ECA4B9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реконструкции</w:t>
            </w:r>
          </w:p>
          <w:p w14:paraId="54ECA4BA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объектов капитального строительства могут быть установлены более продолжительные сроки.</w:t>
            </w:r>
          </w:p>
          <w:p w14:paraId="54ECA4B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Договором,</w:t>
            </w:r>
          </w:p>
          <w:p w14:paraId="54ECA4BC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предусматривающим поэтапное осуществление</w:t>
            </w:r>
          </w:p>
          <w:p w14:paraId="54ECA4BD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мероприятий</w:t>
            </w:r>
          </w:p>
          <w:p w14:paraId="54ECA4BE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 технологическому присоединению, могут быть установлены более</w:t>
            </w:r>
          </w:p>
          <w:p w14:paraId="54ECA4BF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продолжительные сроки,</w:t>
            </w:r>
          </w:p>
          <w:p w14:paraId="54ECA4C0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учитывающие</w:t>
            </w:r>
          </w:p>
          <w:p w14:paraId="54ECA4C1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соответствующие этапы и их</w:t>
            </w:r>
          </w:p>
          <w:p w14:paraId="54ECA4C2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продолжительность, которые определяются</w:t>
            </w:r>
          </w:p>
          <w:p w14:paraId="54ECA4C3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 основании</w:t>
            </w:r>
          </w:p>
          <w:p w14:paraId="54ECA4C4" w14:textId="77777777" w:rsidR="00100D91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предоставленных документов в соответствии с Правилами ТП.</w:t>
            </w:r>
          </w:p>
        </w:tc>
        <w:tc>
          <w:tcPr>
            <w:tcW w:w="1417" w:type="dxa"/>
          </w:tcPr>
          <w:p w14:paraId="54ECA4C5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Предельные нормативные</w:t>
            </w:r>
          </w:p>
          <w:p w14:paraId="54ECA4C6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сроки– от 4 месяцев</w:t>
            </w:r>
          </w:p>
          <w:p w14:paraId="54ECA4C7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до 2 лет (возможно</w:t>
            </w:r>
          </w:p>
          <w:p w14:paraId="54ECA4C8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продление до 4</w:t>
            </w:r>
          </w:p>
          <w:p w14:paraId="54ECA4C9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лет по обращению инвестора)</w:t>
            </w:r>
          </w:p>
          <w:p w14:paraId="54ECA4CA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Для инвестора, максимальная мощность </w:t>
            </w:r>
            <w:proofErr w:type="spellStart"/>
            <w:r w:rsidRPr="00284123">
              <w:rPr>
                <w:sz w:val="20"/>
                <w:szCs w:val="20"/>
              </w:rPr>
              <w:t>энергоринимающих</w:t>
            </w:r>
            <w:proofErr w:type="spellEnd"/>
          </w:p>
          <w:p w14:paraId="54ECA4C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устройств, которых составляет не менее</w:t>
            </w:r>
          </w:p>
          <w:p w14:paraId="54ECA4CC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670 кВт, по</w:t>
            </w:r>
          </w:p>
          <w:p w14:paraId="54ECA4CD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инициативе</w:t>
            </w:r>
          </w:p>
          <w:p w14:paraId="54ECA4CE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(обращению)</w:t>
            </w:r>
          </w:p>
          <w:p w14:paraId="54ECA4CF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инвестора</w:t>
            </w:r>
          </w:p>
          <w:p w14:paraId="54ECA4D0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договором могут быть установлены иные сроки (но не</w:t>
            </w:r>
          </w:p>
          <w:p w14:paraId="54ECA4D1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более 4 лет).</w:t>
            </w:r>
          </w:p>
          <w:p w14:paraId="54ECA4D2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В случае заключения </w:t>
            </w:r>
            <w:r w:rsidRPr="00284123">
              <w:rPr>
                <w:sz w:val="20"/>
                <w:szCs w:val="20"/>
              </w:rPr>
              <w:lastRenderedPageBreak/>
              <w:t>сетевой организацией договора</w:t>
            </w:r>
          </w:p>
          <w:p w14:paraId="54ECA4D3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со смежной</w:t>
            </w:r>
          </w:p>
          <w:p w14:paraId="54ECA4D4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сетевой организацией срок</w:t>
            </w:r>
          </w:p>
          <w:p w14:paraId="54ECA4D5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осуществления</w:t>
            </w:r>
          </w:p>
          <w:p w14:paraId="54ECA4D6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мероприятий</w:t>
            </w:r>
          </w:p>
          <w:p w14:paraId="54ECA4D7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 технологическому присоединению</w:t>
            </w:r>
          </w:p>
          <w:p w14:paraId="54ECA4D8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определяется в</w:t>
            </w:r>
          </w:p>
          <w:p w14:paraId="54ECA4D9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порядке, установленном</w:t>
            </w:r>
          </w:p>
          <w:p w14:paraId="54ECA4DA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Правилами ТП. Договором,</w:t>
            </w:r>
          </w:p>
          <w:p w14:paraId="54ECA4D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заключенным</w:t>
            </w:r>
          </w:p>
          <w:p w14:paraId="54ECA4DC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 основании</w:t>
            </w:r>
          </w:p>
          <w:p w14:paraId="54ECA4DD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заявки, подан-</w:t>
            </w:r>
          </w:p>
          <w:p w14:paraId="54ECA4DE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ной в соответствии с пунктом 87 Правил</w:t>
            </w:r>
          </w:p>
          <w:p w14:paraId="54ECA4DF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ТП, на основании определенных в договоре о комплексном</w:t>
            </w:r>
          </w:p>
          <w:p w14:paraId="54ECA4E0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развитии территории этапов и максимальных сроков</w:t>
            </w:r>
          </w:p>
          <w:p w14:paraId="54ECA4E1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осуществления</w:t>
            </w:r>
          </w:p>
          <w:p w14:paraId="54ECA4E2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строительства,</w:t>
            </w:r>
          </w:p>
          <w:p w14:paraId="54ECA4E3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реконструкции</w:t>
            </w:r>
          </w:p>
          <w:p w14:paraId="54ECA4E4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объектов капитального строительства могут быть установлены более продолжительные сроки.</w:t>
            </w:r>
          </w:p>
          <w:p w14:paraId="54ECA4E5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Договором,</w:t>
            </w:r>
          </w:p>
          <w:p w14:paraId="54ECA4E6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предусматривающим поэтапное осуществление</w:t>
            </w:r>
          </w:p>
          <w:p w14:paraId="54ECA4E7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мероприятий</w:t>
            </w:r>
          </w:p>
          <w:p w14:paraId="54ECA4E8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по технологическому присоединению, могут быть установлены более</w:t>
            </w:r>
          </w:p>
          <w:p w14:paraId="54ECA4E9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продолжительные сроки,</w:t>
            </w:r>
          </w:p>
          <w:p w14:paraId="54ECA4EA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учитывающие</w:t>
            </w:r>
          </w:p>
          <w:p w14:paraId="54ECA4EB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соответствующие этапы и их</w:t>
            </w:r>
          </w:p>
          <w:p w14:paraId="54ECA4EC" w14:textId="77777777" w:rsidR="0043447B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продолжительность, которые определяются</w:t>
            </w:r>
          </w:p>
          <w:p w14:paraId="54ECA4ED" w14:textId="77777777" w:rsidR="0043447B" w:rsidRPr="00284123" w:rsidRDefault="0043447B" w:rsidP="00284123">
            <w:pPr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на основании</w:t>
            </w:r>
          </w:p>
          <w:p w14:paraId="54ECA4EE" w14:textId="77777777" w:rsidR="00100D91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предоставленных документов в соответствии с Правилами ТП.</w:t>
            </w:r>
          </w:p>
        </w:tc>
        <w:tc>
          <w:tcPr>
            <w:tcW w:w="1134" w:type="dxa"/>
          </w:tcPr>
          <w:p w14:paraId="54ECA4EF" w14:textId="77777777" w:rsidR="00100D91" w:rsidRPr="00284123" w:rsidRDefault="007A3860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</w:tcPr>
          <w:p w14:paraId="54ECA4F1" w14:textId="5F0E0053" w:rsidR="007A3860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1. Заключенный</w:t>
            </w:r>
            <w:r w:rsidR="00084DA1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54ECA4F2" w14:textId="77777777" w:rsidR="007A3860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</w:p>
          <w:p w14:paraId="54ECA4F3" w14:textId="77777777" w:rsidR="007A3860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54ECA4F5" w14:textId="1122D76E" w:rsidR="007A3860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договор о</w:t>
            </w:r>
            <w:r w:rsidR="00084DA1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54ECA4F7" w14:textId="6394EA3A" w:rsidR="00100D91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  <w:r w:rsidR="00084DA1"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  <w:p w14:paraId="54ECA4F8" w14:textId="77777777" w:rsidR="007A3860" w:rsidRPr="00284123" w:rsidRDefault="007A3860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color w:val="333333"/>
                <w:sz w:val="20"/>
                <w:szCs w:val="20"/>
                <w:lang w:eastAsia="ru-RU"/>
              </w:rPr>
              <w:t>2. Документ подтверждающий оплату</w:t>
            </w:r>
          </w:p>
        </w:tc>
        <w:tc>
          <w:tcPr>
            <w:tcW w:w="2127" w:type="dxa"/>
          </w:tcPr>
          <w:p w14:paraId="54ECA4F9" w14:textId="77777777" w:rsidR="00100D91" w:rsidRPr="00284123" w:rsidRDefault="0043447B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</w:rPr>
              <w:t>Уведомление о выполнении технических условий</w:t>
            </w:r>
          </w:p>
        </w:tc>
        <w:tc>
          <w:tcPr>
            <w:tcW w:w="1701" w:type="dxa"/>
          </w:tcPr>
          <w:p w14:paraId="54ECA4FA" w14:textId="77777777" w:rsidR="00100D91" w:rsidRPr="00284123" w:rsidRDefault="00100D91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ECA4FB" w14:textId="77777777" w:rsidR="00100D91" w:rsidRPr="00284123" w:rsidRDefault="0043447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4FC" w14:textId="77777777" w:rsidR="00C367D8" w:rsidRPr="00284123" w:rsidRDefault="00C367D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Мероприятия по технологическому присоединению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устройств, в соответствии с условиями ДТП и ТУ, включают в себя: </w:t>
            </w:r>
          </w:p>
          <w:p w14:paraId="54ECA4FD" w14:textId="77777777" w:rsidR="00C367D8" w:rsidRPr="00284123" w:rsidRDefault="00C367D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а) подготовку, выдачу сетевой организацией 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</w:t>
            </w:r>
            <w:r w:rsidRPr="00284123">
              <w:rPr>
                <w:sz w:val="20"/>
                <w:szCs w:val="20"/>
              </w:rPr>
              <w:lastRenderedPageBreak/>
              <w:t xml:space="preserve">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 </w:t>
            </w:r>
          </w:p>
          <w:p w14:paraId="54ECA4FE" w14:textId="77777777" w:rsidR="00C367D8" w:rsidRPr="00284123" w:rsidRDefault="00C367D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б) разработку сетевой организацией проектной документации согласно обязательствам, предусмотренными техническими условиями; </w:t>
            </w:r>
          </w:p>
          <w:p w14:paraId="54ECA4FF" w14:textId="77777777" w:rsidR="00C367D8" w:rsidRPr="00284123" w:rsidRDefault="00C367D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в) разработку инвестором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</w:t>
            </w:r>
            <w:r w:rsidRPr="00284123">
              <w:rPr>
                <w:sz w:val="20"/>
                <w:szCs w:val="20"/>
              </w:rPr>
              <w:lastRenderedPageBreak/>
              <w:t xml:space="preserve">й деятельности разработка проектной документации не является обязательной; </w:t>
            </w:r>
          </w:p>
          <w:p w14:paraId="54ECA500" w14:textId="7B0C0561" w:rsidR="00C367D8" w:rsidRPr="00284123" w:rsidRDefault="00C367D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г) выполнение инвестором и сетевой организацией технических условий, включая осуществление сетевой организацией мероприятий по подключению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под действие устройств сетевой, противоаварийной и режимной автоматики, а также выполнение инвестором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 технологического </w:t>
            </w:r>
            <w:r w:rsidRPr="00284123">
              <w:rPr>
                <w:sz w:val="20"/>
                <w:szCs w:val="20"/>
              </w:rPr>
              <w:lastRenderedPageBreak/>
              <w:t>функционирования электроэнергетических систем, утвержденными постановлением Правительства Российской Федерации от 13 августа 2018 г</w:t>
            </w:r>
            <w:r w:rsidR="00B676CE" w:rsidRPr="00284123">
              <w:rPr>
                <w:sz w:val="20"/>
                <w:szCs w:val="20"/>
              </w:rPr>
              <w:t>ода</w:t>
            </w:r>
            <w:r w:rsidRPr="00284123">
              <w:rPr>
                <w:sz w:val="20"/>
                <w:szCs w:val="20"/>
              </w:rPr>
              <w:t xml:space="preserve"> № 937 «Об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Федерации» (далее - Правила технологического функционирования электроэнергетических систем);</w:t>
            </w:r>
          </w:p>
          <w:p w14:paraId="54ECA501" w14:textId="77777777" w:rsidR="00100D91" w:rsidRPr="00284123" w:rsidRDefault="00C367D8" w:rsidP="00284123">
            <w:pPr>
              <w:pStyle w:val="Default"/>
              <w:ind w:left="57" w:right="57"/>
              <w:rPr>
                <w:color w:val="333333"/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д) проверку выполнения инвестором и сетевой организацией технических условий в соответствии с разделом IX Правил технологического </w:t>
            </w:r>
            <w:r w:rsidRPr="00284123">
              <w:rPr>
                <w:sz w:val="20"/>
                <w:szCs w:val="20"/>
              </w:rPr>
              <w:lastRenderedPageBreak/>
              <w:t xml:space="preserve">присоединения </w:t>
            </w:r>
            <w:proofErr w:type="spellStart"/>
            <w:r w:rsidRPr="00284123">
              <w:rPr>
                <w:sz w:val="20"/>
                <w:szCs w:val="20"/>
              </w:rPr>
              <w:t>энергопринимаю</w:t>
            </w:r>
            <w:r w:rsidR="00AE2316" w:rsidRPr="00284123">
              <w:rPr>
                <w:sz w:val="20"/>
                <w:szCs w:val="20"/>
              </w:rPr>
              <w:t>щ</w:t>
            </w:r>
            <w:r w:rsidRPr="00284123">
              <w:rPr>
                <w:sz w:val="20"/>
                <w:szCs w:val="20"/>
              </w:rPr>
              <w:t>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потребителей к электрическим сетям.</w:t>
            </w:r>
          </w:p>
        </w:tc>
      </w:tr>
      <w:tr w:rsidR="00902861" w:rsidRPr="00284123" w14:paraId="54ECA51A" w14:textId="77777777" w:rsidTr="00C114CE">
        <w:trPr>
          <w:trHeight w:val="2963"/>
        </w:trPr>
        <w:tc>
          <w:tcPr>
            <w:tcW w:w="449" w:type="dxa"/>
          </w:tcPr>
          <w:p w14:paraId="54ECA503" w14:textId="2165301E" w:rsidR="00902861" w:rsidRPr="00284123" w:rsidRDefault="00B05C77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6</w:t>
            </w:r>
            <w:r w:rsidR="00902861" w:rsidRPr="0028412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4ECA504" w14:textId="77777777" w:rsidR="00902861" w:rsidRPr="00284123" w:rsidRDefault="00054719" w:rsidP="00284123">
            <w:pPr>
              <w:pStyle w:val="a5"/>
              <w:shd w:val="clear" w:color="auto" w:fill="FFFFFF"/>
              <w:ind w:left="142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bCs/>
                <w:sz w:val="20"/>
                <w:szCs w:val="20"/>
              </w:rPr>
              <w:t>Проверка выполнения технических условий</w:t>
            </w:r>
            <w:r w:rsidRPr="00284123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54ECA505" w14:textId="709FA38E" w:rsidR="00902861" w:rsidRPr="00284123" w:rsidRDefault="003F0AB3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25 </w:t>
            </w:r>
            <w:r w:rsidR="001720C2" w:rsidRPr="00284123">
              <w:rPr>
                <w:sz w:val="20"/>
                <w:szCs w:val="20"/>
              </w:rPr>
              <w:br/>
            </w:r>
            <w:r w:rsidR="00045C48" w:rsidRPr="0028412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1417" w:type="dxa"/>
          </w:tcPr>
          <w:p w14:paraId="54ECA506" w14:textId="7573FC70" w:rsidR="00902861" w:rsidRPr="00284123" w:rsidRDefault="003F0AB3" w:rsidP="00284123">
            <w:pPr>
              <w:pStyle w:val="a5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25 </w:t>
            </w:r>
            <w:r w:rsidR="001720C2" w:rsidRPr="00284123">
              <w:rPr>
                <w:sz w:val="20"/>
                <w:szCs w:val="20"/>
              </w:rPr>
              <w:br/>
            </w:r>
            <w:r w:rsidR="00045C48" w:rsidRPr="00284123">
              <w:rPr>
                <w:sz w:val="20"/>
                <w:szCs w:val="20"/>
              </w:rPr>
              <w:t>календарных дней</w:t>
            </w:r>
          </w:p>
        </w:tc>
        <w:tc>
          <w:tcPr>
            <w:tcW w:w="1134" w:type="dxa"/>
          </w:tcPr>
          <w:p w14:paraId="54ECA507" w14:textId="77777777" w:rsidR="00902861" w:rsidRPr="00284123" w:rsidRDefault="00045C48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от 3 до 5</w:t>
            </w:r>
          </w:p>
        </w:tc>
        <w:tc>
          <w:tcPr>
            <w:tcW w:w="1984" w:type="dxa"/>
          </w:tcPr>
          <w:p w14:paraId="54ECA508" w14:textId="77777777" w:rsidR="00045C48" w:rsidRPr="00284123" w:rsidRDefault="00045C4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1. Уведомление о выполнении технических условий с приложением следующих документов: </w:t>
            </w:r>
          </w:p>
          <w:p w14:paraId="54ECA509" w14:textId="77777777" w:rsidR="00045C48" w:rsidRPr="00284123" w:rsidRDefault="00045C4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оборудования), содержащей сведения о сертификации; </w:t>
            </w:r>
          </w:p>
          <w:p w14:paraId="54ECA50A" w14:textId="77777777" w:rsidR="00045C48" w:rsidRPr="00284123" w:rsidRDefault="00045C4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</w:t>
            </w:r>
            <w:r w:rsidRPr="00284123">
              <w:rPr>
                <w:sz w:val="20"/>
                <w:szCs w:val="20"/>
              </w:rPr>
              <w:lastRenderedPageBreak/>
              <w:t xml:space="preserve">внешнего электроснабжения (схеме выдачи мощности объектов по производству электрической энергии), релейной защите и автоматике, телемеханике и связи, в случае если такая проектная документация не была представлена инвестором в сетевую организацию  до направления инвестором в сетевую организацию 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 </w:t>
            </w:r>
          </w:p>
          <w:p w14:paraId="54ECA50B" w14:textId="77777777" w:rsidR="00045C48" w:rsidRPr="00284123" w:rsidRDefault="00045C4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в) документы, содержащие информацию о результатах проведения пусконаладочных работ, приемо-</w:t>
            </w:r>
            <w:r w:rsidRPr="00284123">
              <w:rPr>
                <w:sz w:val="20"/>
                <w:szCs w:val="20"/>
              </w:rPr>
              <w:lastRenderedPageBreak/>
              <w:t xml:space="preserve">сдаточных и иных испытаний; </w:t>
            </w:r>
          </w:p>
          <w:p w14:paraId="54ECA50C" w14:textId="77777777" w:rsidR="00045C48" w:rsidRPr="00284123" w:rsidRDefault="00045C48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 </w:t>
            </w:r>
          </w:p>
          <w:p w14:paraId="54ECA50D" w14:textId="77777777" w:rsidR="00902861" w:rsidRPr="00284123" w:rsidRDefault="00045C48" w:rsidP="00284123">
            <w:pPr>
              <w:pStyle w:val="Default"/>
              <w:ind w:left="57" w:right="57"/>
              <w:rPr>
                <w:b/>
                <w:color w:val="333333"/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Документы, указанные в подпунктах «в» и «г» не требуются для представления заявителями, электрохозяйство которых включает в себя только вводное устройство напряжением до 1000В, осветительные установки, переносное электрооборудование и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энергопринимающие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устройства номинальным напряжением не выше 380В. </w:t>
            </w:r>
          </w:p>
        </w:tc>
        <w:tc>
          <w:tcPr>
            <w:tcW w:w="2127" w:type="dxa"/>
          </w:tcPr>
          <w:p w14:paraId="54ECA50E" w14:textId="77777777" w:rsidR="00902861" w:rsidRPr="00284123" w:rsidRDefault="00B230A9" w:rsidP="00284123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 xml:space="preserve">1. </w:t>
            </w:r>
            <w:r w:rsidR="00C04CAE" w:rsidRPr="00284123">
              <w:rPr>
                <w:sz w:val="20"/>
                <w:szCs w:val="20"/>
              </w:rPr>
              <w:t>Акт выполнения технических условий</w:t>
            </w:r>
            <w:r w:rsidRPr="00284123">
              <w:rPr>
                <w:sz w:val="20"/>
                <w:szCs w:val="20"/>
              </w:rPr>
              <w:t xml:space="preserve"> (составляется в 2 экземплярах).</w:t>
            </w:r>
          </w:p>
          <w:p w14:paraId="54ECA50F" w14:textId="77777777" w:rsidR="00B230A9" w:rsidRPr="00284123" w:rsidRDefault="00B230A9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</w:rPr>
              <w:t>2. Акт допуска прибора учета к эксплуатации.</w:t>
            </w:r>
          </w:p>
        </w:tc>
        <w:tc>
          <w:tcPr>
            <w:tcW w:w="1701" w:type="dxa"/>
          </w:tcPr>
          <w:p w14:paraId="54ECA510" w14:textId="77777777" w:rsidR="00902861" w:rsidRPr="00284123" w:rsidRDefault="00902861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ECA511" w14:textId="77777777" w:rsidR="00902861" w:rsidRPr="00284123" w:rsidRDefault="004A226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512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Уполномоченным федеральным органом исполнительной власти РФ по технологическому надзору является Федеральная служба по экологическому, технологическому и атомному надзору (</w:t>
            </w:r>
            <w:proofErr w:type="spellStart"/>
            <w:r w:rsidRPr="00284123">
              <w:rPr>
                <w:sz w:val="20"/>
                <w:szCs w:val="20"/>
              </w:rPr>
              <w:t>Ростехнадзор</w:t>
            </w:r>
            <w:proofErr w:type="spellEnd"/>
            <w:r w:rsidRPr="00284123">
              <w:rPr>
                <w:sz w:val="20"/>
                <w:szCs w:val="20"/>
              </w:rPr>
              <w:t xml:space="preserve">). </w:t>
            </w:r>
          </w:p>
          <w:p w14:paraId="54ECA513" w14:textId="5CCCF880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Инв</w:t>
            </w:r>
            <w:r w:rsidR="00084DA1" w:rsidRPr="00284123">
              <w:rPr>
                <w:sz w:val="20"/>
                <w:szCs w:val="20"/>
              </w:rPr>
              <w:t>е</w:t>
            </w:r>
            <w:r w:rsidRPr="00284123">
              <w:rPr>
                <w:sz w:val="20"/>
                <w:szCs w:val="20"/>
              </w:rPr>
              <w:t xml:space="preserve">сторы по 2-й категории надежности и инвесторы, максимальная мощность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которых свыше 670 кВт, обращаются в </w:t>
            </w:r>
            <w:proofErr w:type="spellStart"/>
            <w:r w:rsidRPr="00284123">
              <w:rPr>
                <w:sz w:val="20"/>
                <w:szCs w:val="20"/>
              </w:rPr>
              <w:t>Ростехнадзор</w:t>
            </w:r>
            <w:proofErr w:type="spellEnd"/>
            <w:r w:rsidRPr="00284123">
              <w:rPr>
                <w:sz w:val="20"/>
                <w:szCs w:val="20"/>
              </w:rPr>
              <w:t xml:space="preserve"> за разрешением на допуск к эксплуатации объекта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с последующим предоставлением его копии в </w:t>
            </w:r>
            <w:r w:rsidRPr="00284123">
              <w:rPr>
                <w:sz w:val="20"/>
                <w:szCs w:val="20"/>
              </w:rPr>
              <w:lastRenderedPageBreak/>
              <w:t>сетевую организацию.</w:t>
            </w:r>
          </w:p>
          <w:p w14:paraId="54ECA514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Инвесторы, направившие заявку в целях технологического присоединения, максимальная мощность </w:t>
            </w:r>
            <w:proofErr w:type="spellStart"/>
            <w:r w:rsidRPr="00284123">
              <w:rPr>
                <w:sz w:val="20"/>
                <w:szCs w:val="20"/>
              </w:rPr>
              <w:t>энергопринимающих</w:t>
            </w:r>
            <w:proofErr w:type="spellEnd"/>
            <w:r w:rsidRPr="00284123">
              <w:rPr>
                <w:sz w:val="20"/>
                <w:szCs w:val="20"/>
              </w:rPr>
              <w:t xml:space="preserve"> устройств которых составляет свыше 150 кВт и менее 670 кВт, по третьей категории надежности (по одному источнику электроснабжения), к электрическим сетям классом напряжения до 10 </w:t>
            </w:r>
            <w:proofErr w:type="spellStart"/>
            <w:r w:rsidRPr="00284123">
              <w:rPr>
                <w:sz w:val="20"/>
                <w:szCs w:val="20"/>
              </w:rPr>
              <w:t>кВ</w:t>
            </w:r>
            <w:proofErr w:type="spellEnd"/>
            <w:r w:rsidRPr="00284123">
              <w:rPr>
                <w:sz w:val="20"/>
                <w:szCs w:val="20"/>
              </w:rPr>
              <w:t xml:space="preserve">, направляют в течение </w:t>
            </w:r>
            <w:r w:rsidRPr="00284123">
              <w:rPr>
                <w:bCs/>
                <w:sz w:val="20"/>
                <w:szCs w:val="20"/>
              </w:rPr>
              <w:t xml:space="preserve">5 календарных дней </w:t>
            </w:r>
            <w:r w:rsidRPr="00284123">
              <w:rPr>
                <w:sz w:val="20"/>
                <w:szCs w:val="20"/>
              </w:rPr>
              <w:t xml:space="preserve">в адрес органа федерального государственного энергетического надзора уведомление о проведении сетевой организацией осмотра (обследования) электроустановок инвестора, включая вводные </w:t>
            </w:r>
            <w:r w:rsidRPr="00284123">
              <w:rPr>
                <w:sz w:val="20"/>
                <w:szCs w:val="20"/>
              </w:rPr>
              <w:lastRenderedPageBreak/>
              <w:t xml:space="preserve">распределительные устройства, с приложением следующих документов: </w:t>
            </w:r>
          </w:p>
          <w:p w14:paraId="54ECA515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а) копия технических условий; </w:t>
            </w:r>
          </w:p>
          <w:p w14:paraId="54ECA516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б) копия Акта о выполнении инвестором технических условий; </w:t>
            </w:r>
          </w:p>
          <w:p w14:paraId="54ECA517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в)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защите, за исключением случаев, когда в соответствии с законодательством Российской Федерации о градостроительной деятельности </w:t>
            </w:r>
            <w:r w:rsidRPr="00284123">
              <w:rPr>
                <w:sz w:val="20"/>
                <w:szCs w:val="20"/>
              </w:rPr>
              <w:lastRenderedPageBreak/>
              <w:t>разработка проектной документации не является обязательной.</w:t>
            </w:r>
          </w:p>
          <w:p w14:paraId="54ECA518" w14:textId="77777777" w:rsidR="00AE2316" w:rsidRPr="00284123" w:rsidRDefault="00AE2316" w:rsidP="00284123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Копия уведомления с отметкой Федеральной службы по экологическому, технологическому и атомному надзору «</w:t>
            </w:r>
            <w:proofErr w:type="spellStart"/>
            <w:r w:rsidRPr="00284123">
              <w:rPr>
                <w:sz w:val="20"/>
                <w:szCs w:val="20"/>
              </w:rPr>
              <w:t>Ростехнадзор</w:t>
            </w:r>
            <w:proofErr w:type="spellEnd"/>
            <w:r w:rsidRPr="00284123">
              <w:rPr>
                <w:sz w:val="20"/>
                <w:szCs w:val="20"/>
              </w:rPr>
              <w:t xml:space="preserve">» предоставляется в адрес сетевой организации в течение </w:t>
            </w:r>
            <w:r w:rsidRPr="00284123">
              <w:rPr>
                <w:bCs/>
                <w:sz w:val="20"/>
                <w:szCs w:val="20"/>
              </w:rPr>
              <w:t xml:space="preserve">2 рабочих дней </w:t>
            </w:r>
            <w:r w:rsidRPr="00284123">
              <w:rPr>
                <w:sz w:val="20"/>
                <w:szCs w:val="20"/>
              </w:rPr>
              <w:t xml:space="preserve">со дня направления уведомления. </w:t>
            </w:r>
          </w:p>
          <w:p w14:paraId="54ECA519" w14:textId="77777777" w:rsidR="00902861" w:rsidRPr="00284123" w:rsidRDefault="00AE2316" w:rsidP="00284123">
            <w:pPr>
              <w:pStyle w:val="Default"/>
              <w:ind w:left="57" w:right="57"/>
              <w:rPr>
                <w:color w:val="333333"/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Копия уведомления хранится в сетевой организации вместе с техническими условиями. </w:t>
            </w:r>
          </w:p>
        </w:tc>
      </w:tr>
      <w:tr w:rsidR="009328EA" w:rsidRPr="00284123" w14:paraId="54ECA527" w14:textId="77777777" w:rsidTr="00C114CE">
        <w:trPr>
          <w:trHeight w:val="1688"/>
        </w:trPr>
        <w:tc>
          <w:tcPr>
            <w:tcW w:w="449" w:type="dxa"/>
          </w:tcPr>
          <w:p w14:paraId="54ECA51B" w14:textId="08EA7503" w:rsidR="009328EA" w:rsidRPr="00284123" w:rsidRDefault="00B05C77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lastRenderedPageBreak/>
              <w:t>7</w:t>
            </w:r>
            <w:r w:rsidR="009328EA" w:rsidRPr="0028412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4ECA51C" w14:textId="3493CA60" w:rsidR="009328EA" w:rsidRPr="00284123" w:rsidRDefault="00054719" w:rsidP="00284123">
            <w:pPr>
              <w:pStyle w:val="a5"/>
              <w:ind w:left="142" w:right="57"/>
              <w:rPr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</w:rPr>
              <w:t>Технологическое пр</w:t>
            </w:r>
            <w:r w:rsidR="00DF06F9" w:rsidRPr="00284123">
              <w:rPr>
                <w:sz w:val="20"/>
                <w:szCs w:val="20"/>
              </w:rPr>
              <w:t>исоединение и подача напряжения</w:t>
            </w:r>
          </w:p>
        </w:tc>
        <w:tc>
          <w:tcPr>
            <w:tcW w:w="1701" w:type="dxa"/>
          </w:tcPr>
          <w:p w14:paraId="54ECA51D" w14:textId="7DE3A246" w:rsidR="009328EA" w:rsidRPr="00284123" w:rsidRDefault="00A76D8E" w:rsidP="00284123">
            <w:pPr>
              <w:pStyle w:val="a5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  <w:lang w:eastAsia="ru-RU"/>
              </w:rPr>
              <w:t>7</w:t>
            </w:r>
            <w:r w:rsidR="00B230A9" w:rsidRPr="00284123">
              <w:rPr>
                <w:sz w:val="20"/>
                <w:szCs w:val="20"/>
                <w:lang w:eastAsia="ru-RU"/>
              </w:rPr>
              <w:t xml:space="preserve"> </w:t>
            </w:r>
            <w:r w:rsidR="0097366C" w:rsidRPr="00284123">
              <w:rPr>
                <w:sz w:val="20"/>
                <w:szCs w:val="20"/>
                <w:lang w:eastAsia="ru-RU"/>
              </w:rPr>
              <w:br/>
            </w:r>
            <w:r w:rsidR="00B230A9" w:rsidRPr="00284123">
              <w:rPr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1417" w:type="dxa"/>
          </w:tcPr>
          <w:p w14:paraId="54ECA51E" w14:textId="7378D739" w:rsidR="009328EA" w:rsidRPr="00284123" w:rsidRDefault="00A76D8E" w:rsidP="00284123">
            <w:pPr>
              <w:pStyle w:val="a5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 xml:space="preserve">7 </w:t>
            </w:r>
            <w:r w:rsidR="0097366C" w:rsidRPr="00284123">
              <w:rPr>
                <w:sz w:val="20"/>
                <w:szCs w:val="20"/>
              </w:rPr>
              <w:br/>
            </w:r>
            <w:r w:rsidR="00B230A9" w:rsidRPr="00284123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134" w:type="dxa"/>
          </w:tcPr>
          <w:p w14:paraId="54ECA51F" w14:textId="77777777" w:rsidR="009328EA" w:rsidRPr="00284123" w:rsidRDefault="009328EA" w:rsidP="00284123">
            <w:pPr>
              <w:pStyle w:val="TableParagraph"/>
              <w:ind w:right="57" w:firstLine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54ECA520" w14:textId="77777777" w:rsidR="00B230A9" w:rsidRPr="00284123" w:rsidRDefault="00B230A9" w:rsidP="00284123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1. Акт выполнения технических условий (составляется в 2 экземплярах).</w:t>
            </w:r>
          </w:p>
          <w:p w14:paraId="54ECA521" w14:textId="77777777" w:rsidR="009328EA" w:rsidRPr="00284123" w:rsidRDefault="00B230A9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</w:rPr>
              <w:t>2. Акт допуска прибора учета к эксплуатации.</w:t>
            </w:r>
          </w:p>
        </w:tc>
        <w:tc>
          <w:tcPr>
            <w:tcW w:w="2127" w:type="dxa"/>
          </w:tcPr>
          <w:p w14:paraId="54ECA522" w14:textId="77777777" w:rsidR="009328EA" w:rsidRPr="00284123" w:rsidRDefault="00B230A9" w:rsidP="00284123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1. Акт об осуществлении технологического присоединения.</w:t>
            </w:r>
          </w:p>
          <w:p w14:paraId="54ECA523" w14:textId="77777777" w:rsidR="00B230A9" w:rsidRPr="00284123" w:rsidRDefault="00B230A9" w:rsidP="00284123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284123">
              <w:rPr>
                <w:sz w:val="20"/>
                <w:szCs w:val="20"/>
              </w:rPr>
              <w:t>2. Распоряжение на включение объекта под рабочее напряжение.</w:t>
            </w:r>
          </w:p>
        </w:tc>
        <w:tc>
          <w:tcPr>
            <w:tcW w:w="1701" w:type="dxa"/>
          </w:tcPr>
          <w:p w14:paraId="54ECA524" w14:textId="77777777" w:rsidR="009328EA" w:rsidRPr="00284123" w:rsidRDefault="009328EA" w:rsidP="0028412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4ECA525" w14:textId="77777777" w:rsidR="009328EA" w:rsidRPr="00284123" w:rsidRDefault="004A226B" w:rsidP="0028412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284123">
              <w:rPr>
                <w:sz w:val="20"/>
                <w:szCs w:val="20"/>
              </w:rPr>
              <w:t>Средний и крупный бизнес - свыше 150 кВт</w:t>
            </w:r>
          </w:p>
        </w:tc>
        <w:tc>
          <w:tcPr>
            <w:tcW w:w="1701" w:type="dxa"/>
          </w:tcPr>
          <w:p w14:paraId="54ECA526" w14:textId="77777777" w:rsidR="009328EA" w:rsidRPr="00284123" w:rsidRDefault="009328EA" w:rsidP="00284123">
            <w:pPr>
              <w:ind w:left="57" w:right="57"/>
              <w:rPr>
                <w:sz w:val="20"/>
                <w:szCs w:val="20"/>
                <w:lang w:eastAsia="ru-RU"/>
              </w:rPr>
            </w:pPr>
          </w:p>
        </w:tc>
      </w:tr>
    </w:tbl>
    <w:p w14:paraId="54ECA528" w14:textId="77777777" w:rsidR="0019545C" w:rsidRPr="00284123" w:rsidRDefault="0019545C" w:rsidP="00284123">
      <w:pPr>
        <w:ind w:left="57" w:right="57"/>
        <w:rPr>
          <w:sz w:val="20"/>
          <w:szCs w:val="20"/>
        </w:rPr>
      </w:pPr>
    </w:p>
    <w:sectPr w:rsidR="0019545C" w:rsidRPr="00284123" w:rsidSect="00C97BA2">
      <w:headerReference w:type="default" r:id="rId8"/>
      <w:pgSz w:w="16840" w:h="11910" w:orient="landscape"/>
      <w:pgMar w:top="1134" w:right="420" w:bottom="1134" w:left="6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CA52B" w14:textId="77777777" w:rsidR="003328B3" w:rsidRDefault="003328B3">
      <w:r>
        <w:separator/>
      </w:r>
    </w:p>
  </w:endnote>
  <w:endnote w:type="continuationSeparator" w:id="0">
    <w:p w14:paraId="54ECA52C" w14:textId="77777777" w:rsidR="003328B3" w:rsidRDefault="003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CA529" w14:textId="77777777" w:rsidR="003328B3" w:rsidRDefault="003328B3">
      <w:r>
        <w:separator/>
      </w:r>
    </w:p>
  </w:footnote>
  <w:footnote w:type="continuationSeparator" w:id="0">
    <w:p w14:paraId="54ECA52A" w14:textId="77777777" w:rsidR="003328B3" w:rsidRDefault="0033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40719"/>
      <w:docPartObj>
        <w:docPartGallery w:val="Page Numbers (Top of Page)"/>
        <w:docPartUnique/>
      </w:docPartObj>
    </w:sdtPr>
    <w:sdtEndPr/>
    <w:sdtContent>
      <w:p w14:paraId="402C8EBF" w14:textId="0CC5122C" w:rsidR="00C97BA2" w:rsidRDefault="00C97B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D90">
          <w:rPr>
            <w:noProof/>
          </w:rPr>
          <w:t>14</w:t>
        </w:r>
        <w:r>
          <w:fldChar w:fldCharType="end"/>
        </w:r>
      </w:p>
    </w:sdtContent>
  </w:sdt>
  <w:p w14:paraId="54ECA52D" w14:textId="07D2E1C9" w:rsidR="00EC0B21" w:rsidRDefault="00EC0B2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EAC1574"/>
    <w:multiLevelType w:val="multilevel"/>
    <w:tmpl w:val="938035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4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499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679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858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1038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218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756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21"/>
    <w:rsid w:val="00025E64"/>
    <w:rsid w:val="00045A57"/>
    <w:rsid w:val="00045C48"/>
    <w:rsid w:val="00054719"/>
    <w:rsid w:val="00061CE7"/>
    <w:rsid w:val="000843AC"/>
    <w:rsid w:val="00084DA1"/>
    <w:rsid w:val="00090CE1"/>
    <w:rsid w:val="000A1D61"/>
    <w:rsid w:val="000F30EF"/>
    <w:rsid w:val="00100D91"/>
    <w:rsid w:val="00147A2A"/>
    <w:rsid w:val="001720C2"/>
    <w:rsid w:val="00172D90"/>
    <w:rsid w:val="00192A42"/>
    <w:rsid w:val="0019545C"/>
    <w:rsid w:val="001C4DFC"/>
    <w:rsid w:val="001F70A1"/>
    <w:rsid w:val="0020549E"/>
    <w:rsid w:val="00205667"/>
    <w:rsid w:val="00217D4B"/>
    <w:rsid w:val="00235A8F"/>
    <w:rsid w:val="00240CA6"/>
    <w:rsid w:val="002478A4"/>
    <w:rsid w:val="00260892"/>
    <w:rsid w:val="00284123"/>
    <w:rsid w:val="0029374D"/>
    <w:rsid w:val="003328B3"/>
    <w:rsid w:val="003430CA"/>
    <w:rsid w:val="00351EE3"/>
    <w:rsid w:val="00362627"/>
    <w:rsid w:val="0037049C"/>
    <w:rsid w:val="00375910"/>
    <w:rsid w:val="003A2221"/>
    <w:rsid w:val="003B2F73"/>
    <w:rsid w:val="003D2763"/>
    <w:rsid w:val="003F0AB3"/>
    <w:rsid w:val="003F4B88"/>
    <w:rsid w:val="00404BC4"/>
    <w:rsid w:val="00416BF5"/>
    <w:rsid w:val="00421167"/>
    <w:rsid w:val="00423BD3"/>
    <w:rsid w:val="0043447B"/>
    <w:rsid w:val="0046628D"/>
    <w:rsid w:val="00473C82"/>
    <w:rsid w:val="00476592"/>
    <w:rsid w:val="00493DF1"/>
    <w:rsid w:val="004A226B"/>
    <w:rsid w:val="004C7A50"/>
    <w:rsid w:val="004E5AA0"/>
    <w:rsid w:val="0054687A"/>
    <w:rsid w:val="00552BDF"/>
    <w:rsid w:val="00556C53"/>
    <w:rsid w:val="0056093C"/>
    <w:rsid w:val="005A3CCA"/>
    <w:rsid w:val="005A52D7"/>
    <w:rsid w:val="005F2A1F"/>
    <w:rsid w:val="00632945"/>
    <w:rsid w:val="00641137"/>
    <w:rsid w:val="006602B3"/>
    <w:rsid w:val="00696A97"/>
    <w:rsid w:val="006B1BA5"/>
    <w:rsid w:val="006D4275"/>
    <w:rsid w:val="006E7F1B"/>
    <w:rsid w:val="007121F3"/>
    <w:rsid w:val="00713914"/>
    <w:rsid w:val="00762834"/>
    <w:rsid w:val="00785563"/>
    <w:rsid w:val="007A3860"/>
    <w:rsid w:val="007A6154"/>
    <w:rsid w:val="007B5FCB"/>
    <w:rsid w:val="007C1D84"/>
    <w:rsid w:val="00803DA8"/>
    <w:rsid w:val="008304F4"/>
    <w:rsid w:val="00855FEF"/>
    <w:rsid w:val="0086588B"/>
    <w:rsid w:val="008C0490"/>
    <w:rsid w:val="008E525E"/>
    <w:rsid w:val="008E6C45"/>
    <w:rsid w:val="00902861"/>
    <w:rsid w:val="009127B4"/>
    <w:rsid w:val="00931CFA"/>
    <w:rsid w:val="009328EA"/>
    <w:rsid w:val="009461A5"/>
    <w:rsid w:val="00960C02"/>
    <w:rsid w:val="00964E3A"/>
    <w:rsid w:val="0097366C"/>
    <w:rsid w:val="009B0DA8"/>
    <w:rsid w:val="009B6C08"/>
    <w:rsid w:val="009C5BC7"/>
    <w:rsid w:val="009F2F9E"/>
    <w:rsid w:val="00A422A9"/>
    <w:rsid w:val="00A76D8E"/>
    <w:rsid w:val="00A856A4"/>
    <w:rsid w:val="00AB7756"/>
    <w:rsid w:val="00AC2EC6"/>
    <w:rsid w:val="00AE2316"/>
    <w:rsid w:val="00AF6477"/>
    <w:rsid w:val="00B05C77"/>
    <w:rsid w:val="00B230A9"/>
    <w:rsid w:val="00B32DC3"/>
    <w:rsid w:val="00B32EF0"/>
    <w:rsid w:val="00B57B1C"/>
    <w:rsid w:val="00B61B76"/>
    <w:rsid w:val="00B676CE"/>
    <w:rsid w:val="00C00372"/>
    <w:rsid w:val="00C02349"/>
    <w:rsid w:val="00C04CAE"/>
    <w:rsid w:val="00C114CE"/>
    <w:rsid w:val="00C2158B"/>
    <w:rsid w:val="00C21CEE"/>
    <w:rsid w:val="00C35400"/>
    <w:rsid w:val="00C367D8"/>
    <w:rsid w:val="00C65466"/>
    <w:rsid w:val="00C97BA2"/>
    <w:rsid w:val="00CA260C"/>
    <w:rsid w:val="00CD1E5E"/>
    <w:rsid w:val="00D4339D"/>
    <w:rsid w:val="00D57879"/>
    <w:rsid w:val="00D936F5"/>
    <w:rsid w:val="00DA0DAF"/>
    <w:rsid w:val="00DB1B98"/>
    <w:rsid w:val="00DD1FB2"/>
    <w:rsid w:val="00DF06F9"/>
    <w:rsid w:val="00E066FA"/>
    <w:rsid w:val="00E21679"/>
    <w:rsid w:val="00E41BE4"/>
    <w:rsid w:val="00E93B89"/>
    <w:rsid w:val="00EB4A6F"/>
    <w:rsid w:val="00EB4E77"/>
    <w:rsid w:val="00EC0B21"/>
    <w:rsid w:val="00EC7E62"/>
    <w:rsid w:val="00F566A1"/>
    <w:rsid w:val="00F76207"/>
    <w:rsid w:val="00F775E8"/>
    <w:rsid w:val="00F81B5B"/>
    <w:rsid w:val="00FA0EE3"/>
    <w:rsid w:val="00FA1A4F"/>
    <w:rsid w:val="00FB5BFF"/>
    <w:rsid w:val="00FB7F48"/>
    <w:rsid w:val="00FC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ECA404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1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1A5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C65466"/>
    <w:rPr>
      <w:color w:val="0000FF" w:themeColor="hyperlink"/>
      <w:u w:val="single"/>
    </w:rPr>
  </w:style>
  <w:style w:type="paragraph" w:customStyle="1" w:styleId="Default">
    <w:name w:val="Default"/>
    <w:rsid w:val="00EB4A6F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DA0DA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7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49D8F-FEC0-41D5-8F1F-E10FF945A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14</Pages>
  <Words>2201</Words>
  <Characters>12551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23</cp:revision>
  <dcterms:created xsi:type="dcterms:W3CDTF">2024-04-27T04:24:00Z</dcterms:created>
  <dcterms:modified xsi:type="dcterms:W3CDTF">2024-05-28T06:02:00Z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