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4DE8F" w14:textId="3E39CBF4" w:rsidR="00DB23DA" w:rsidRPr="006233E3" w:rsidRDefault="007C2830" w:rsidP="006233E3">
      <w:pPr>
        <w:pStyle w:val="a3"/>
        <w:ind w:firstLine="10065"/>
        <w:jc w:val="center"/>
      </w:pPr>
      <w:r w:rsidRPr="006233E3">
        <w:t>ПРИЛОЖЕНИЕ 6</w:t>
      </w:r>
    </w:p>
    <w:p w14:paraId="4A521433" w14:textId="47781607" w:rsidR="007C2830" w:rsidRPr="006233E3" w:rsidRDefault="007C2830" w:rsidP="006233E3">
      <w:pPr>
        <w:pStyle w:val="a3"/>
        <w:ind w:firstLine="10065"/>
        <w:jc w:val="center"/>
      </w:pPr>
    </w:p>
    <w:p w14:paraId="64F1E474" w14:textId="47E735C4" w:rsidR="007C2830" w:rsidRPr="006233E3" w:rsidRDefault="007C2830" w:rsidP="006233E3">
      <w:pPr>
        <w:pStyle w:val="a3"/>
        <w:ind w:firstLine="10065"/>
        <w:jc w:val="center"/>
      </w:pPr>
      <w:r w:rsidRPr="006233E3">
        <w:t>УТВЕРЖДЕН</w:t>
      </w:r>
    </w:p>
    <w:p w14:paraId="758AEACA" w14:textId="77777777" w:rsidR="00DB23DA" w:rsidRPr="006233E3" w:rsidRDefault="00DB23DA" w:rsidP="006233E3">
      <w:pPr>
        <w:pStyle w:val="a3"/>
        <w:ind w:firstLine="10065"/>
        <w:jc w:val="center"/>
      </w:pPr>
      <w:r w:rsidRPr="006233E3">
        <w:t>к постановлению администрации</w:t>
      </w:r>
    </w:p>
    <w:p w14:paraId="6D5E353A" w14:textId="77777777" w:rsidR="00DB23DA" w:rsidRPr="006233E3" w:rsidRDefault="00DB23DA" w:rsidP="006233E3">
      <w:pPr>
        <w:pStyle w:val="a3"/>
        <w:ind w:firstLine="10065"/>
        <w:jc w:val="center"/>
      </w:pPr>
      <w:r w:rsidRPr="006233E3">
        <w:t>муниципального образования</w:t>
      </w:r>
    </w:p>
    <w:p w14:paraId="522CD6FF" w14:textId="77777777" w:rsidR="00DB23DA" w:rsidRPr="006233E3" w:rsidRDefault="00DB23DA" w:rsidP="006233E3">
      <w:pPr>
        <w:pStyle w:val="a3"/>
        <w:ind w:firstLine="10065"/>
        <w:jc w:val="center"/>
      </w:pPr>
      <w:r w:rsidRPr="006233E3">
        <w:t xml:space="preserve">«Городской округ </w:t>
      </w:r>
      <w:proofErr w:type="spellStart"/>
      <w:r w:rsidRPr="006233E3">
        <w:t>Ногликский</w:t>
      </w:r>
      <w:proofErr w:type="spellEnd"/>
      <w:r w:rsidRPr="006233E3">
        <w:t>»</w:t>
      </w:r>
    </w:p>
    <w:p w14:paraId="6CF0EDFE" w14:textId="77777777" w:rsidR="00712F5F" w:rsidRPr="0012195A" w:rsidRDefault="00712F5F" w:rsidP="00712F5F">
      <w:pPr>
        <w:pStyle w:val="a3"/>
        <w:ind w:firstLine="10065"/>
        <w:jc w:val="center"/>
      </w:pPr>
      <w:r w:rsidRPr="0012195A">
        <w:t xml:space="preserve">от </w:t>
      </w:r>
      <w:r>
        <w:t xml:space="preserve">27 мая 2024 года </w:t>
      </w:r>
      <w:r w:rsidRPr="0012195A">
        <w:t xml:space="preserve">№ </w:t>
      </w:r>
      <w:r>
        <w:t>317</w:t>
      </w:r>
    </w:p>
    <w:p w14:paraId="52926B55" w14:textId="77777777" w:rsidR="005A6B09" w:rsidRPr="006233E3" w:rsidRDefault="005A6B09" w:rsidP="006233E3">
      <w:pPr>
        <w:pStyle w:val="a3"/>
        <w:jc w:val="right"/>
        <w:rPr>
          <w:b/>
        </w:rPr>
      </w:pPr>
      <w:bookmarkStart w:id="0" w:name="_GoBack"/>
      <w:bookmarkEnd w:id="0"/>
    </w:p>
    <w:p w14:paraId="52926B56" w14:textId="77777777" w:rsidR="003D2763" w:rsidRPr="006233E3" w:rsidRDefault="003D2763" w:rsidP="006233E3">
      <w:pPr>
        <w:pStyle w:val="a3"/>
        <w:jc w:val="center"/>
      </w:pPr>
      <w:r w:rsidRPr="006233E3">
        <w:t xml:space="preserve">АЛГОРИТМ ДЕЙСТВИЙ ИНВЕСТОРА ПО ПРОЦЕДУРАМ ПОДКЛЮЧЕНИЯ </w:t>
      </w:r>
    </w:p>
    <w:p w14:paraId="52926B57" w14:textId="77777777" w:rsidR="003D2763" w:rsidRPr="006233E3" w:rsidRDefault="003D2763" w:rsidP="006233E3">
      <w:pPr>
        <w:pStyle w:val="a3"/>
        <w:jc w:val="center"/>
      </w:pPr>
      <w:r w:rsidRPr="006233E3">
        <w:t>К ОБЪЕКТАМ ТЕПЛОСНАБЖЕНИЯ</w:t>
      </w:r>
    </w:p>
    <w:p w14:paraId="1438323D" w14:textId="77777777" w:rsidR="005B6B8E" w:rsidRPr="006233E3" w:rsidRDefault="005B6B8E" w:rsidP="006233E3">
      <w:pPr>
        <w:pStyle w:val="a3"/>
        <w:jc w:val="center"/>
        <w:rPr>
          <w:sz w:val="20"/>
        </w:rPr>
      </w:pPr>
    </w:p>
    <w:tbl>
      <w:tblPr>
        <w:tblStyle w:val="TableNormal"/>
        <w:tblW w:w="15758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126"/>
        <w:gridCol w:w="1298"/>
        <w:gridCol w:w="970"/>
        <w:gridCol w:w="1134"/>
        <w:gridCol w:w="2780"/>
        <w:gridCol w:w="1756"/>
        <w:gridCol w:w="1843"/>
        <w:gridCol w:w="1276"/>
        <w:gridCol w:w="1984"/>
      </w:tblGrid>
      <w:tr w:rsidR="006233E3" w:rsidRPr="006233E3" w14:paraId="52926B63" w14:textId="77777777" w:rsidTr="007C2830">
        <w:trPr>
          <w:trHeight w:val="630"/>
        </w:trPr>
        <w:tc>
          <w:tcPr>
            <w:tcW w:w="591" w:type="dxa"/>
          </w:tcPr>
          <w:p w14:paraId="52926B58" w14:textId="77777777" w:rsidR="00EC0B21" w:rsidRPr="006233E3" w:rsidRDefault="0019545C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№ п/п</w:t>
            </w:r>
          </w:p>
        </w:tc>
        <w:tc>
          <w:tcPr>
            <w:tcW w:w="2126" w:type="dxa"/>
          </w:tcPr>
          <w:p w14:paraId="52926B59" w14:textId="77777777" w:rsidR="00EC0B21" w:rsidRPr="006233E3" w:rsidRDefault="0019545C" w:rsidP="006233E3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Шаг алгоритма (Процедура)</w:t>
            </w:r>
          </w:p>
        </w:tc>
        <w:tc>
          <w:tcPr>
            <w:tcW w:w="1298" w:type="dxa"/>
          </w:tcPr>
          <w:p w14:paraId="52926B5A" w14:textId="77777777" w:rsidR="00EC0B21" w:rsidRPr="006233E3" w:rsidRDefault="0019545C" w:rsidP="006233E3">
            <w:pPr>
              <w:pStyle w:val="TableParagraph"/>
              <w:ind w:left="57" w:right="57" w:firstLine="1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Срок Фактический</w:t>
            </w:r>
          </w:p>
        </w:tc>
        <w:tc>
          <w:tcPr>
            <w:tcW w:w="970" w:type="dxa"/>
          </w:tcPr>
          <w:p w14:paraId="52926B5B" w14:textId="77777777" w:rsidR="00EC0B21" w:rsidRPr="006233E3" w:rsidRDefault="0019545C" w:rsidP="006233E3">
            <w:pPr>
              <w:pStyle w:val="TableParagraph"/>
              <w:ind w:left="57" w:right="57" w:firstLine="1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Срок целевой</w:t>
            </w:r>
          </w:p>
        </w:tc>
        <w:tc>
          <w:tcPr>
            <w:tcW w:w="1134" w:type="dxa"/>
          </w:tcPr>
          <w:p w14:paraId="52926B5C" w14:textId="77777777" w:rsidR="00EC0B21" w:rsidRPr="006233E3" w:rsidRDefault="0019545C" w:rsidP="006233E3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Кол</w:t>
            </w:r>
            <w:r w:rsidR="00556C53" w:rsidRPr="006233E3">
              <w:rPr>
                <w:sz w:val="20"/>
                <w:szCs w:val="20"/>
              </w:rPr>
              <w:t>ич</w:t>
            </w:r>
            <w:r w:rsidR="00375910" w:rsidRPr="006233E3">
              <w:rPr>
                <w:sz w:val="20"/>
                <w:szCs w:val="20"/>
              </w:rPr>
              <w:t>ест</w:t>
            </w:r>
            <w:r w:rsidRPr="006233E3">
              <w:rPr>
                <w:sz w:val="20"/>
                <w:szCs w:val="20"/>
              </w:rPr>
              <w:t>во док</w:t>
            </w:r>
            <w:r w:rsidR="00E066FA" w:rsidRPr="006233E3">
              <w:rPr>
                <w:sz w:val="20"/>
                <w:szCs w:val="20"/>
              </w:rPr>
              <w:t>умент</w:t>
            </w:r>
            <w:r w:rsidRPr="006233E3">
              <w:rPr>
                <w:sz w:val="20"/>
                <w:szCs w:val="20"/>
              </w:rPr>
              <w:t>ов</w:t>
            </w:r>
          </w:p>
        </w:tc>
        <w:tc>
          <w:tcPr>
            <w:tcW w:w="2780" w:type="dxa"/>
          </w:tcPr>
          <w:p w14:paraId="52926B5D" w14:textId="77777777" w:rsidR="00EC0B21" w:rsidRPr="006233E3" w:rsidRDefault="0019545C" w:rsidP="006233E3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Входящие документы</w:t>
            </w:r>
          </w:p>
        </w:tc>
        <w:tc>
          <w:tcPr>
            <w:tcW w:w="1756" w:type="dxa"/>
          </w:tcPr>
          <w:p w14:paraId="52926B5E" w14:textId="77777777" w:rsidR="00EC0B21" w:rsidRPr="006233E3" w:rsidRDefault="0019545C" w:rsidP="006233E3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Результирующие документы</w:t>
            </w:r>
          </w:p>
        </w:tc>
        <w:tc>
          <w:tcPr>
            <w:tcW w:w="1843" w:type="dxa"/>
          </w:tcPr>
          <w:p w14:paraId="52926B5F" w14:textId="77777777" w:rsidR="00EC0B21" w:rsidRPr="006233E3" w:rsidRDefault="0019545C" w:rsidP="006233E3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Нормативный</w:t>
            </w:r>
            <w:r w:rsidR="00473C82" w:rsidRPr="006233E3">
              <w:rPr>
                <w:sz w:val="20"/>
                <w:szCs w:val="20"/>
              </w:rPr>
              <w:t xml:space="preserve"> </w:t>
            </w:r>
            <w:r w:rsidRPr="006233E3">
              <w:rPr>
                <w:sz w:val="20"/>
                <w:szCs w:val="20"/>
              </w:rPr>
              <w:t>правовой акт</w:t>
            </w:r>
          </w:p>
        </w:tc>
        <w:tc>
          <w:tcPr>
            <w:tcW w:w="1276" w:type="dxa"/>
          </w:tcPr>
          <w:p w14:paraId="52926B60" w14:textId="77777777" w:rsidR="00EC0B21" w:rsidRPr="006233E3" w:rsidRDefault="0019545C" w:rsidP="006233E3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Категории инвестиционных проектов</w:t>
            </w:r>
          </w:p>
        </w:tc>
        <w:tc>
          <w:tcPr>
            <w:tcW w:w="1984" w:type="dxa"/>
          </w:tcPr>
          <w:p w14:paraId="52926B62" w14:textId="77777777" w:rsidR="00EC0B21" w:rsidRPr="006233E3" w:rsidRDefault="0019545C" w:rsidP="006233E3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Примечание</w:t>
            </w:r>
          </w:p>
        </w:tc>
      </w:tr>
      <w:tr w:rsidR="006233E3" w:rsidRPr="006233E3" w14:paraId="52926B90" w14:textId="77777777" w:rsidTr="007244EE">
        <w:trPr>
          <w:trHeight w:val="5292"/>
        </w:trPr>
        <w:tc>
          <w:tcPr>
            <w:tcW w:w="591" w:type="dxa"/>
          </w:tcPr>
          <w:p w14:paraId="52926B64" w14:textId="77777777" w:rsidR="00EC0B21" w:rsidRPr="006233E3" w:rsidRDefault="0019545C" w:rsidP="006233E3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1.</w:t>
            </w:r>
          </w:p>
        </w:tc>
        <w:tc>
          <w:tcPr>
            <w:tcW w:w="2126" w:type="dxa"/>
          </w:tcPr>
          <w:p w14:paraId="52926B65" w14:textId="77777777" w:rsidR="00217D4B" w:rsidRPr="006233E3" w:rsidRDefault="00147A2A" w:rsidP="006233E3">
            <w:pPr>
              <w:pStyle w:val="TableParagraph"/>
              <w:ind w:left="57" w:right="57" w:firstLine="15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Направление инвестором в орган местного самоуправления</w:t>
            </w:r>
            <w:r w:rsidR="00217D4B" w:rsidRPr="006233E3">
              <w:rPr>
                <w:sz w:val="20"/>
                <w:szCs w:val="20"/>
                <w:lang w:eastAsia="ru-RU"/>
              </w:rPr>
              <w:t xml:space="preserve"> (в случаях, связанных с</w:t>
            </w:r>
          </w:p>
          <w:p w14:paraId="52926B66" w14:textId="77777777" w:rsidR="00217D4B" w:rsidRPr="006233E3" w:rsidRDefault="00217D4B" w:rsidP="006233E3">
            <w:pPr>
              <w:pStyle w:val="TableParagraph"/>
              <w:ind w:left="57" w:right="57" w:firstLine="15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подготовкой</w:t>
            </w:r>
          </w:p>
          <w:p w14:paraId="52926B67" w14:textId="77777777" w:rsidR="00217D4B" w:rsidRPr="006233E3" w:rsidRDefault="00217D4B" w:rsidP="006233E3">
            <w:pPr>
              <w:pStyle w:val="TableParagraph"/>
              <w:ind w:left="57" w:right="57" w:firstLine="15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градостроительного плана</w:t>
            </w:r>
          </w:p>
          <w:p w14:paraId="52926B68" w14:textId="77777777" w:rsidR="00217D4B" w:rsidRPr="006233E3" w:rsidRDefault="00217D4B" w:rsidP="006233E3">
            <w:pPr>
              <w:pStyle w:val="TableParagraph"/>
              <w:ind w:left="57" w:right="57" w:firstLine="15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земельного</w:t>
            </w:r>
          </w:p>
          <w:p w14:paraId="52926B69" w14:textId="77777777" w:rsidR="00217D4B" w:rsidRPr="006233E3" w:rsidRDefault="00217D4B" w:rsidP="006233E3">
            <w:pPr>
              <w:pStyle w:val="TableParagraph"/>
              <w:ind w:left="57" w:right="57" w:firstLine="15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участка)</w:t>
            </w:r>
            <w:r w:rsidR="00147A2A" w:rsidRPr="006233E3">
              <w:rPr>
                <w:sz w:val="20"/>
                <w:szCs w:val="20"/>
                <w:lang w:eastAsia="ru-RU"/>
              </w:rPr>
              <w:t xml:space="preserve"> либо в </w:t>
            </w:r>
            <w:proofErr w:type="spellStart"/>
            <w:r w:rsidR="00147A2A" w:rsidRPr="006233E3">
              <w:rPr>
                <w:sz w:val="20"/>
                <w:szCs w:val="20"/>
                <w:lang w:eastAsia="ru-RU"/>
              </w:rPr>
              <w:t>ресурсоснабжающую</w:t>
            </w:r>
            <w:proofErr w:type="spellEnd"/>
            <w:r w:rsidR="00147A2A" w:rsidRPr="006233E3">
              <w:rPr>
                <w:sz w:val="20"/>
                <w:szCs w:val="20"/>
                <w:lang w:eastAsia="ru-RU"/>
              </w:rPr>
              <w:t xml:space="preserve"> организацию</w:t>
            </w:r>
            <w:r w:rsidR="00931CFA" w:rsidRPr="006233E3">
              <w:rPr>
                <w:sz w:val="20"/>
                <w:szCs w:val="20"/>
                <w:lang w:eastAsia="ru-RU"/>
              </w:rPr>
              <w:t xml:space="preserve"> (далее - РСО)</w:t>
            </w:r>
            <w:r w:rsidRPr="006233E3">
              <w:rPr>
                <w:sz w:val="20"/>
                <w:szCs w:val="20"/>
              </w:rPr>
              <w:t xml:space="preserve"> (в случаях </w:t>
            </w:r>
            <w:r w:rsidRPr="006233E3">
              <w:rPr>
                <w:sz w:val="20"/>
                <w:szCs w:val="20"/>
                <w:lang w:eastAsia="ru-RU"/>
              </w:rPr>
              <w:t>не</w:t>
            </w:r>
          </w:p>
          <w:p w14:paraId="52926B6B" w14:textId="428FFE2D" w:rsidR="00217D4B" w:rsidRPr="006233E3" w:rsidRDefault="00217D4B" w:rsidP="006233E3">
            <w:pPr>
              <w:pStyle w:val="TableParagraph"/>
              <w:ind w:left="57" w:right="57" w:firstLine="15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связанных с</w:t>
            </w:r>
            <w:r w:rsidR="00E1710F" w:rsidRPr="006233E3">
              <w:rPr>
                <w:sz w:val="20"/>
                <w:szCs w:val="20"/>
                <w:lang w:eastAsia="ru-RU"/>
              </w:rPr>
              <w:t xml:space="preserve"> </w:t>
            </w:r>
            <w:r w:rsidRPr="006233E3">
              <w:rPr>
                <w:sz w:val="20"/>
                <w:szCs w:val="20"/>
                <w:lang w:eastAsia="ru-RU"/>
              </w:rPr>
              <w:t>подготовкой</w:t>
            </w:r>
          </w:p>
          <w:p w14:paraId="52926B6D" w14:textId="7BB75262" w:rsidR="00217D4B" w:rsidRPr="006233E3" w:rsidRDefault="00217D4B" w:rsidP="006233E3">
            <w:pPr>
              <w:pStyle w:val="TableParagraph"/>
              <w:ind w:left="57" w:right="57" w:firstLine="15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градостроительного плана</w:t>
            </w:r>
            <w:r w:rsidR="00E1710F" w:rsidRPr="006233E3">
              <w:rPr>
                <w:sz w:val="20"/>
                <w:szCs w:val="20"/>
                <w:lang w:eastAsia="ru-RU"/>
              </w:rPr>
              <w:t xml:space="preserve"> </w:t>
            </w:r>
            <w:r w:rsidRPr="006233E3">
              <w:rPr>
                <w:sz w:val="20"/>
                <w:szCs w:val="20"/>
                <w:lang w:eastAsia="ru-RU"/>
              </w:rPr>
              <w:t>земельного</w:t>
            </w:r>
          </w:p>
          <w:p w14:paraId="52926B6E" w14:textId="77777777" w:rsidR="00EC0B21" w:rsidRPr="006233E3" w:rsidRDefault="00217D4B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  <w:lang w:eastAsia="ru-RU"/>
              </w:rPr>
              <w:t>участка)</w:t>
            </w:r>
            <w:r w:rsidR="00147A2A" w:rsidRPr="006233E3">
              <w:rPr>
                <w:sz w:val="20"/>
                <w:szCs w:val="20"/>
                <w:lang w:eastAsia="ru-RU"/>
              </w:rPr>
              <w:t xml:space="preserve"> </w:t>
            </w:r>
            <w:r w:rsidR="00931CFA" w:rsidRPr="006233E3">
              <w:rPr>
                <w:sz w:val="20"/>
                <w:szCs w:val="20"/>
                <w:lang w:eastAsia="ru-RU"/>
              </w:rPr>
              <w:t>запроса о предоставлении технических условий</w:t>
            </w:r>
          </w:p>
        </w:tc>
        <w:tc>
          <w:tcPr>
            <w:tcW w:w="1298" w:type="dxa"/>
          </w:tcPr>
          <w:p w14:paraId="52926B6F" w14:textId="77777777" w:rsidR="00EC0B21" w:rsidRPr="006233E3" w:rsidRDefault="0086588B" w:rsidP="006233E3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-</w:t>
            </w:r>
          </w:p>
        </w:tc>
        <w:tc>
          <w:tcPr>
            <w:tcW w:w="970" w:type="dxa"/>
          </w:tcPr>
          <w:p w14:paraId="52926B71" w14:textId="6AFF803E" w:rsidR="00931CFA" w:rsidRPr="006233E3" w:rsidRDefault="0086588B" w:rsidP="006233E3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2926B72" w14:textId="77777777" w:rsidR="00EC0B21" w:rsidRPr="006233E3" w:rsidRDefault="00C02349" w:rsidP="006233E3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4</w:t>
            </w:r>
          </w:p>
        </w:tc>
        <w:tc>
          <w:tcPr>
            <w:tcW w:w="2780" w:type="dxa"/>
          </w:tcPr>
          <w:p w14:paraId="52926B73" w14:textId="77777777" w:rsidR="00C02349" w:rsidRPr="006233E3" w:rsidRDefault="00C02349" w:rsidP="006233E3">
            <w:pPr>
              <w:shd w:val="clear" w:color="auto" w:fill="FFFFFF"/>
              <w:ind w:left="57" w:right="57" w:firstLine="15"/>
              <w:rPr>
                <w:sz w:val="20"/>
                <w:szCs w:val="20"/>
                <w:lang w:eastAsia="ru-RU"/>
              </w:rPr>
            </w:pPr>
            <w:bookmarkStart w:id="1" w:name="dst100060"/>
            <w:bookmarkEnd w:id="1"/>
            <w:r w:rsidRPr="006233E3">
              <w:rPr>
                <w:sz w:val="20"/>
                <w:szCs w:val="20"/>
                <w:lang w:eastAsia="ru-RU"/>
              </w:rPr>
              <w:t xml:space="preserve">1. Запрос который должен содержать следующие сведения: </w:t>
            </w:r>
            <w:r w:rsidR="00F81B5B" w:rsidRPr="006233E3">
              <w:rPr>
                <w:sz w:val="20"/>
                <w:szCs w:val="20"/>
                <w:lang w:eastAsia="ru-RU"/>
              </w:rPr>
              <w:t>наименование лица, направившего запрос, его местонахождение и почтовый адрес</w:t>
            </w:r>
            <w:bookmarkStart w:id="2" w:name="dst100061"/>
            <w:bookmarkEnd w:id="2"/>
            <w:r w:rsidRPr="006233E3">
              <w:rPr>
                <w:sz w:val="20"/>
                <w:szCs w:val="20"/>
                <w:lang w:eastAsia="ru-RU"/>
              </w:rPr>
              <w:t>.</w:t>
            </w:r>
          </w:p>
          <w:p w14:paraId="52926B74" w14:textId="77777777" w:rsidR="00C02349" w:rsidRPr="006233E3" w:rsidRDefault="00C02349" w:rsidP="006233E3">
            <w:pPr>
              <w:shd w:val="clear" w:color="auto" w:fill="FFFFFF"/>
              <w:ind w:left="57" w:right="57" w:firstLine="15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2. П</w:t>
            </w:r>
            <w:r w:rsidR="00F81B5B" w:rsidRPr="006233E3">
              <w:rPr>
                <w:sz w:val="20"/>
                <w:szCs w:val="20"/>
                <w:lang w:eastAsia="ru-RU"/>
              </w:rPr>
              <w:t>равоустанавливающие документы на земельный участок</w:t>
            </w:r>
            <w:bookmarkStart w:id="3" w:name="dst100062"/>
            <w:bookmarkEnd w:id="3"/>
            <w:r w:rsidRPr="006233E3">
              <w:rPr>
                <w:sz w:val="20"/>
                <w:szCs w:val="20"/>
                <w:lang w:eastAsia="ru-RU"/>
              </w:rPr>
              <w:t>.</w:t>
            </w:r>
          </w:p>
          <w:p w14:paraId="52926B75" w14:textId="77777777" w:rsidR="00C02349" w:rsidRPr="006233E3" w:rsidRDefault="00C02349" w:rsidP="006233E3">
            <w:pPr>
              <w:shd w:val="clear" w:color="auto" w:fill="FFFFFF"/>
              <w:ind w:left="57" w:right="57" w:firstLine="15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3.</w:t>
            </w:r>
            <w:r w:rsidR="00F81B5B" w:rsidRPr="006233E3">
              <w:rPr>
                <w:sz w:val="20"/>
                <w:szCs w:val="20"/>
                <w:lang w:eastAsia="ru-RU"/>
              </w:rPr>
              <w:t xml:space="preserve"> </w:t>
            </w:r>
            <w:r w:rsidRPr="006233E3">
              <w:rPr>
                <w:sz w:val="20"/>
                <w:szCs w:val="20"/>
                <w:lang w:eastAsia="ru-RU"/>
              </w:rPr>
              <w:t>И</w:t>
            </w:r>
            <w:r w:rsidR="00F81B5B" w:rsidRPr="006233E3">
              <w:rPr>
                <w:sz w:val="20"/>
                <w:szCs w:val="20"/>
                <w:lang w:eastAsia="ru-RU"/>
              </w:rPr>
              <w:t>нформацию о границах земельного участка, на котором планируется осуществить строительство подключаемого объекта или на котором расположен реконструируемый подключаемый объект</w:t>
            </w:r>
            <w:bookmarkStart w:id="4" w:name="dst100063"/>
            <w:bookmarkEnd w:id="4"/>
            <w:r w:rsidRPr="006233E3">
              <w:rPr>
                <w:sz w:val="20"/>
                <w:szCs w:val="20"/>
                <w:lang w:eastAsia="ru-RU"/>
              </w:rPr>
              <w:t>.</w:t>
            </w:r>
          </w:p>
          <w:p w14:paraId="52926B76" w14:textId="77777777" w:rsidR="00EC0B21" w:rsidRPr="006233E3" w:rsidRDefault="00C02349" w:rsidP="006233E3">
            <w:pPr>
              <w:shd w:val="clear" w:color="auto" w:fill="FFFFFF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  <w:lang w:eastAsia="ru-RU"/>
              </w:rPr>
              <w:t>4.</w:t>
            </w:r>
            <w:r w:rsidR="00F81B5B" w:rsidRPr="006233E3">
              <w:rPr>
                <w:sz w:val="20"/>
                <w:szCs w:val="20"/>
                <w:lang w:eastAsia="ru-RU"/>
              </w:rPr>
              <w:t xml:space="preserve"> </w:t>
            </w:r>
            <w:r w:rsidRPr="006233E3">
              <w:rPr>
                <w:sz w:val="20"/>
                <w:szCs w:val="20"/>
                <w:lang w:eastAsia="ru-RU"/>
              </w:rPr>
              <w:t>И</w:t>
            </w:r>
            <w:r w:rsidR="00F81B5B" w:rsidRPr="006233E3">
              <w:rPr>
                <w:sz w:val="20"/>
                <w:szCs w:val="20"/>
                <w:lang w:eastAsia="ru-RU"/>
              </w:rPr>
              <w:t>нформацию о разрешенном использовании земельного участка.</w:t>
            </w:r>
          </w:p>
        </w:tc>
        <w:tc>
          <w:tcPr>
            <w:tcW w:w="1756" w:type="dxa"/>
          </w:tcPr>
          <w:p w14:paraId="52926B77" w14:textId="77777777" w:rsidR="00EC0B21" w:rsidRPr="006233E3" w:rsidRDefault="0086588B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  <w:lang w:eastAsia="ru-RU"/>
              </w:rPr>
              <w:t>Зарегистрированный РСО запрос на выдачу технический условий</w:t>
            </w:r>
          </w:p>
        </w:tc>
        <w:tc>
          <w:tcPr>
            <w:tcW w:w="1843" w:type="dxa"/>
          </w:tcPr>
          <w:p w14:paraId="52926B78" w14:textId="77777777" w:rsidR="00931CFA" w:rsidRPr="006233E3" w:rsidRDefault="00931CFA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Пункты 9, 10, 12</w:t>
            </w:r>
          </w:p>
          <w:p w14:paraId="52926B79" w14:textId="77777777" w:rsidR="00931CFA" w:rsidRPr="006233E3" w:rsidRDefault="00931CFA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Правил подключения</w:t>
            </w:r>
          </w:p>
          <w:p w14:paraId="52926B7A" w14:textId="77777777" w:rsidR="00931CFA" w:rsidRPr="006233E3" w:rsidRDefault="00931CFA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(технологического</w:t>
            </w:r>
          </w:p>
          <w:p w14:paraId="52926B7B" w14:textId="77777777" w:rsidR="00931CFA" w:rsidRPr="006233E3" w:rsidRDefault="00931CFA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присоединения) к</w:t>
            </w:r>
          </w:p>
          <w:p w14:paraId="52926B7C" w14:textId="77777777" w:rsidR="00931CFA" w:rsidRPr="006233E3" w:rsidRDefault="00931CFA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системам</w:t>
            </w:r>
          </w:p>
          <w:p w14:paraId="52926B7D" w14:textId="77777777" w:rsidR="00931CFA" w:rsidRPr="006233E3" w:rsidRDefault="00931CFA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теплоснабжения,</w:t>
            </w:r>
          </w:p>
          <w:p w14:paraId="52926B7E" w14:textId="77777777" w:rsidR="00931CFA" w:rsidRPr="006233E3" w:rsidRDefault="00931CFA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включая правила</w:t>
            </w:r>
          </w:p>
          <w:p w14:paraId="52926B80" w14:textId="34916C2A" w:rsidR="00931CFA" w:rsidRPr="006233E3" w:rsidRDefault="00931CFA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недискриминационного доступа к услугам по</w:t>
            </w:r>
          </w:p>
          <w:p w14:paraId="52926B81" w14:textId="77777777" w:rsidR="00931CFA" w:rsidRPr="006233E3" w:rsidRDefault="00931CFA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подключению</w:t>
            </w:r>
          </w:p>
          <w:p w14:paraId="52926B82" w14:textId="77777777" w:rsidR="00931CFA" w:rsidRPr="006233E3" w:rsidRDefault="00931CFA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(технологическому</w:t>
            </w:r>
          </w:p>
          <w:p w14:paraId="52926B83" w14:textId="77777777" w:rsidR="00931CFA" w:rsidRPr="006233E3" w:rsidRDefault="00931CFA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присоединению) к</w:t>
            </w:r>
          </w:p>
          <w:p w14:paraId="52926B84" w14:textId="77777777" w:rsidR="00931CFA" w:rsidRPr="006233E3" w:rsidRDefault="00931CFA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системам</w:t>
            </w:r>
          </w:p>
          <w:p w14:paraId="52926B85" w14:textId="77777777" w:rsidR="00931CFA" w:rsidRPr="006233E3" w:rsidRDefault="00931CFA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теплоснабжения,</w:t>
            </w:r>
          </w:p>
          <w:p w14:paraId="52926B86" w14:textId="77777777" w:rsidR="00931CFA" w:rsidRPr="006233E3" w:rsidRDefault="00931CFA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утвержденных</w:t>
            </w:r>
          </w:p>
          <w:p w14:paraId="52926B87" w14:textId="77777777" w:rsidR="00931CFA" w:rsidRPr="006233E3" w:rsidRDefault="00931CFA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постановлением</w:t>
            </w:r>
          </w:p>
          <w:p w14:paraId="52926B88" w14:textId="77777777" w:rsidR="00931CFA" w:rsidRPr="006233E3" w:rsidRDefault="00931CFA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Правительства</w:t>
            </w:r>
          </w:p>
          <w:p w14:paraId="52926B89" w14:textId="77777777" w:rsidR="00931CFA" w:rsidRPr="006233E3" w:rsidRDefault="00931CFA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Российской</w:t>
            </w:r>
          </w:p>
          <w:p w14:paraId="52926B8A" w14:textId="77777777" w:rsidR="00931CFA" w:rsidRPr="006233E3" w:rsidRDefault="00931CFA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Федерации от 30</w:t>
            </w:r>
          </w:p>
          <w:p w14:paraId="52926B8B" w14:textId="579BD707" w:rsidR="00931CFA" w:rsidRPr="006233E3" w:rsidRDefault="00931CFA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ноября 2021 г</w:t>
            </w:r>
            <w:r w:rsidR="007C2830" w:rsidRPr="006233E3">
              <w:rPr>
                <w:sz w:val="20"/>
                <w:szCs w:val="20"/>
              </w:rPr>
              <w:t>ода</w:t>
            </w:r>
            <w:r w:rsidRPr="006233E3">
              <w:rPr>
                <w:sz w:val="20"/>
                <w:szCs w:val="20"/>
              </w:rPr>
              <w:t xml:space="preserve"> № 2115</w:t>
            </w:r>
          </w:p>
          <w:p w14:paraId="52926B8C" w14:textId="77777777" w:rsidR="00931CFA" w:rsidRPr="006233E3" w:rsidRDefault="00931CFA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(далее - Правила №</w:t>
            </w:r>
          </w:p>
          <w:p w14:paraId="52926B8D" w14:textId="77777777" w:rsidR="00EC0B21" w:rsidRPr="006233E3" w:rsidRDefault="00931CFA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2115)</w:t>
            </w:r>
          </w:p>
        </w:tc>
        <w:tc>
          <w:tcPr>
            <w:tcW w:w="1276" w:type="dxa"/>
          </w:tcPr>
          <w:p w14:paraId="52926B8E" w14:textId="1942F537" w:rsidR="00EC0B21" w:rsidRPr="006233E3" w:rsidRDefault="0019545C" w:rsidP="006233E3">
            <w:pPr>
              <w:pStyle w:val="TableParagraph"/>
              <w:tabs>
                <w:tab w:val="left" w:pos="797"/>
              </w:tabs>
              <w:ind w:left="57" w:right="57" w:firstLine="15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Для</w:t>
            </w:r>
            <w:r w:rsidR="00A422A9" w:rsidRPr="006233E3">
              <w:rPr>
                <w:sz w:val="20"/>
                <w:szCs w:val="20"/>
              </w:rPr>
              <w:t xml:space="preserve"> </w:t>
            </w:r>
            <w:r w:rsidRPr="006233E3">
              <w:rPr>
                <w:sz w:val="20"/>
                <w:szCs w:val="20"/>
              </w:rPr>
              <w:t xml:space="preserve">всех </w:t>
            </w:r>
            <w:r w:rsidR="00C2158B" w:rsidRPr="006233E3">
              <w:rPr>
                <w:sz w:val="20"/>
                <w:szCs w:val="20"/>
              </w:rPr>
              <w:t xml:space="preserve">категорий </w:t>
            </w:r>
            <w:r w:rsidRPr="006233E3">
              <w:rPr>
                <w:sz w:val="20"/>
                <w:szCs w:val="20"/>
              </w:rPr>
              <w:t>объектов</w:t>
            </w:r>
          </w:p>
        </w:tc>
        <w:tc>
          <w:tcPr>
            <w:tcW w:w="1984" w:type="dxa"/>
          </w:tcPr>
          <w:p w14:paraId="52926B8F" w14:textId="38461499" w:rsidR="00EC0B21" w:rsidRPr="006233E3" w:rsidRDefault="00902861" w:rsidP="006233E3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 xml:space="preserve">РСО - МУП «Водоканал», </w:t>
            </w:r>
            <w:r w:rsidR="00465239" w:rsidRPr="006233E3">
              <w:rPr>
                <w:sz w:val="20"/>
                <w:szCs w:val="20"/>
              </w:rPr>
              <w:br/>
            </w:r>
            <w:proofErr w:type="spellStart"/>
            <w:r w:rsidRPr="006233E3">
              <w:rPr>
                <w:sz w:val="20"/>
                <w:szCs w:val="20"/>
              </w:rPr>
              <w:t>пгт</w:t>
            </w:r>
            <w:proofErr w:type="spellEnd"/>
            <w:r w:rsidRPr="006233E3">
              <w:rPr>
                <w:sz w:val="20"/>
                <w:szCs w:val="20"/>
              </w:rPr>
              <w:t xml:space="preserve">. Ноглики, ул. Физкультурная, </w:t>
            </w:r>
            <w:r w:rsidR="00465239" w:rsidRPr="006233E3">
              <w:rPr>
                <w:sz w:val="20"/>
                <w:szCs w:val="20"/>
              </w:rPr>
              <w:br/>
            </w:r>
            <w:r w:rsidRPr="006233E3">
              <w:rPr>
                <w:sz w:val="20"/>
                <w:szCs w:val="20"/>
              </w:rPr>
              <w:t>д. 10. Адрес электронной почты РСО: vdk010507@mail.ru</w:t>
            </w:r>
          </w:p>
        </w:tc>
      </w:tr>
      <w:tr w:rsidR="006233E3" w:rsidRPr="006233E3" w14:paraId="52926BA1" w14:textId="77777777" w:rsidTr="007244EE">
        <w:trPr>
          <w:trHeight w:val="2255"/>
        </w:trPr>
        <w:tc>
          <w:tcPr>
            <w:tcW w:w="591" w:type="dxa"/>
          </w:tcPr>
          <w:p w14:paraId="52926B91" w14:textId="77777777" w:rsidR="00EC0B21" w:rsidRPr="006233E3" w:rsidRDefault="0019545C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126" w:type="dxa"/>
          </w:tcPr>
          <w:p w14:paraId="52926B92" w14:textId="77777777" w:rsidR="00EC0B21" w:rsidRPr="006233E3" w:rsidRDefault="0086588B" w:rsidP="006233E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Выдача РСО технических условий на подключение</w:t>
            </w:r>
            <w:r w:rsidR="003B2F73" w:rsidRPr="006233E3">
              <w:rPr>
                <w:sz w:val="20"/>
                <w:szCs w:val="20"/>
              </w:rPr>
              <w:t xml:space="preserve"> с системе теплоснабжения</w:t>
            </w:r>
          </w:p>
        </w:tc>
        <w:tc>
          <w:tcPr>
            <w:tcW w:w="1298" w:type="dxa"/>
          </w:tcPr>
          <w:p w14:paraId="52926B93" w14:textId="77777777" w:rsidR="00EC0B21" w:rsidRPr="006233E3" w:rsidRDefault="0086588B" w:rsidP="006233E3">
            <w:pPr>
              <w:pStyle w:val="TableParagraph"/>
              <w:ind w:left="142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14</w:t>
            </w:r>
          </w:p>
        </w:tc>
        <w:tc>
          <w:tcPr>
            <w:tcW w:w="970" w:type="dxa"/>
          </w:tcPr>
          <w:p w14:paraId="52926B94" w14:textId="77777777" w:rsidR="00EC0B21" w:rsidRPr="006233E3" w:rsidRDefault="0086588B" w:rsidP="006233E3">
            <w:pPr>
              <w:pStyle w:val="TableParagraph"/>
              <w:ind w:left="93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14:paraId="52926B95" w14:textId="77777777" w:rsidR="00EC0B21" w:rsidRPr="006233E3" w:rsidRDefault="0086588B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1</w:t>
            </w:r>
          </w:p>
        </w:tc>
        <w:tc>
          <w:tcPr>
            <w:tcW w:w="2780" w:type="dxa"/>
          </w:tcPr>
          <w:p w14:paraId="52926B96" w14:textId="77777777" w:rsidR="00EC0B21" w:rsidRPr="006233E3" w:rsidRDefault="0086588B" w:rsidP="006233E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  <w:lang w:eastAsia="ru-RU"/>
              </w:rPr>
              <w:t>Зарегистрированный РСО запрос на выдачу технический условий</w:t>
            </w:r>
          </w:p>
        </w:tc>
        <w:tc>
          <w:tcPr>
            <w:tcW w:w="1756" w:type="dxa"/>
          </w:tcPr>
          <w:p w14:paraId="52926B97" w14:textId="77777777" w:rsidR="0086588B" w:rsidRPr="006233E3" w:rsidRDefault="0086588B" w:rsidP="006233E3">
            <w:pPr>
              <w:shd w:val="clear" w:color="auto" w:fill="FFFFFF"/>
              <w:ind w:left="55" w:right="141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Технические условия должны содержать следующие данные:</w:t>
            </w:r>
          </w:p>
          <w:p w14:paraId="52926B98" w14:textId="77777777" w:rsidR="0086588B" w:rsidRPr="006233E3" w:rsidRDefault="0086588B" w:rsidP="006233E3">
            <w:pPr>
              <w:shd w:val="clear" w:color="auto" w:fill="FFFFFF"/>
              <w:ind w:left="55" w:right="141"/>
              <w:rPr>
                <w:sz w:val="20"/>
                <w:szCs w:val="20"/>
                <w:lang w:eastAsia="ru-RU"/>
              </w:rPr>
            </w:pPr>
            <w:bookmarkStart w:id="5" w:name="dst100065"/>
            <w:bookmarkEnd w:id="5"/>
            <w:r w:rsidRPr="006233E3">
              <w:rPr>
                <w:sz w:val="20"/>
                <w:szCs w:val="20"/>
                <w:lang w:eastAsia="ru-RU"/>
              </w:rPr>
              <w:t>а) максимальная нагрузка в возможных точках подключения;</w:t>
            </w:r>
          </w:p>
          <w:p w14:paraId="52926B99" w14:textId="77777777" w:rsidR="0086588B" w:rsidRPr="006233E3" w:rsidRDefault="0086588B" w:rsidP="006233E3">
            <w:pPr>
              <w:shd w:val="clear" w:color="auto" w:fill="FFFFFF"/>
              <w:ind w:left="55" w:right="141"/>
              <w:rPr>
                <w:sz w:val="20"/>
                <w:szCs w:val="20"/>
                <w:lang w:eastAsia="ru-RU"/>
              </w:rPr>
            </w:pPr>
            <w:bookmarkStart w:id="6" w:name="dst100066"/>
            <w:bookmarkEnd w:id="6"/>
            <w:r w:rsidRPr="006233E3">
              <w:rPr>
                <w:sz w:val="20"/>
                <w:szCs w:val="20"/>
                <w:lang w:eastAsia="ru-RU"/>
              </w:rPr>
              <w:t>б) срок подключения подключаемого объекта к сетям инженерно-технического обеспечения, определяемый в том числе в зависимости от сроков реа</w:t>
            </w:r>
            <w:r w:rsidR="00100D91" w:rsidRPr="006233E3">
              <w:rPr>
                <w:sz w:val="20"/>
                <w:szCs w:val="20"/>
                <w:lang w:eastAsia="ru-RU"/>
              </w:rPr>
              <w:t>лизации инвестиционных программ.</w:t>
            </w:r>
          </w:p>
          <w:p w14:paraId="52926B9A" w14:textId="77777777" w:rsidR="00EC0B21" w:rsidRPr="006233E3" w:rsidRDefault="00EC0B21" w:rsidP="006233E3">
            <w:pPr>
              <w:shd w:val="clear" w:color="auto" w:fill="FFFFFF"/>
              <w:ind w:left="55" w:right="141"/>
              <w:rPr>
                <w:sz w:val="20"/>
                <w:szCs w:val="20"/>
              </w:rPr>
            </w:pPr>
            <w:bookmarkStart w:id="7" w:name="dst100067"/>
            <w:bookmarkEnd w:id="7"/>
          </w:p>
        </w:tc>
        <w:tc>
          <w:tcPr>
            <w:tcW w:w="1843" w:type="dxa"/>
          </w:tcPr>
          <w:p w14:paraId="52926B9B" w14:textId="77777777" w:rsidR="00EC0B21" w:rsidRPr="006233E3" w:rsidRDefault="00EC0B21" w:rsidP="006233E3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2926B9C" w14:textId="77777777" w:rsidR="00EC0B21" w:rsidRPr="006233E3" w:rsidRDefault="00C2158B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Для всех категорий объектов</w:t>
            </w:r>
          </w:p>
        </w:tc>
        <w:tc>
          <w:tcPr>
            <w:tcW w:w="1984" w:type="dxa"/>
          </w:tcPr>
          <w:p w14:paraId="52926B9D" w14:textId="77777777" w:rsidR="0086588B" w:rsidRPr="006233E3" w:rsidRDefault="0086588B" w:rsidP="006233E3">
            <w:pPr>
              <w:shd w:val="clear" w:color="auto" w:fill="FFFFFF"/>
              <w:ind w:left="55" w:right="141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Срок действия технических условий подключения, исчисляемый с даты их выдачи и составляющий (за исключением случаев, предусмотренных законодательством Российской Федерации) при комплексном освоении земельных участков в целях жилищного строительства не менее 5 лет, а в остальных случаях - не менее 3 лет.</w:t>
            </w:r>
          </w:p>
          <w:p w14:paraId="52926B9E" w14:textId="77777777" w:rsidR="00100D91" w:rsidRPr="006233E3" w:rsidRDefault="00100D91" w:rsidP="006233E3">
            <w:pPr>
              <w:shd w:val="clear" w:color="auto" w:fill="FFFFFF"/>
              <w:ind w:left="55" w:right="141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При отсутствии технической возможности подключения к системе теплоснабжения РСО направляет мотивированный отказ в выдаче указанных технических условий.</w:t>
            </w:r>
          </w:p>
          <w:p w14:paraId="52926B9F" w14:textId="77777777" w:rsidR="0086588B" w:rsidRPr="006233E3" w:rsidRDefault="0086588B" w:rsidP="006233E3">
            <w:pPr>
              <w:pStyle w:val="TableParagraph"/>
              <w:ind w:left="57" w:right="57"/>
              <w:rPr>
                <w:sz w:val="20"/>
                <w:szCs w:val="20"/>
                <w:lang w:eastAsia="ru-RU"/>
              </w:rPr>
            </w:pPr>
          </w:p>
          <w:p w14:paraId="52926BA0" w14:textId="77777777" w:rsidR="00EC0B21" w:rsidRPr="006233E3" w:rsidRDefault="0086588B" w:rsidP="006233E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  <w:lang w:eastAsia="ru-RU"/>
              </w:rPr>
              <w:t>Выдача технических условий осуществляется без взимания платы</w:t>
            </w:r>
          </w:p>
        </w:tc>
      </w:tr>
      <w:tr w:rsidR="006233E3" w:rsidRPr="006233E3" w14:paraId="52926BC7" w14:textId="77777777" w:rsidTr="007244EE">
        <w:trPr>
          <w:trHeight w:val="7499"/>
        </w:trPr>
        <w:tc>
          <w:tcPr>
            <w:tcW w:w="591" w:type="dxa"/>
          </w:tcPr>
          <w:p w14:paraId="52926BA2" w14:textId="77777777" w:rsidR="00100D91" w:rsidRPr="006233E3" w:rsidRDefault="00100D91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2126" w:type="dxa"/>
          </w:tcPr>
          <w:p w14:paraId="52926BA3" w14:textId="77777777" w:rsidR="00AB7756" w:rsidRPr="006233E3" w:rsidRDefault="00AB7756" w:rsidP="006233E3">
            <w:pPr>
              <w:pStyle w:val="a5"/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Подача инвестором заявки о подключении к системе теплоснабжения</w:t>
            </w:r>
          </w:p>
          <w:p w14:paraId="52926BA4" w14:textId="77777777" w:rsidR="00100D91" w:rsidRPr="006233E3" w:rsidRDefault="00100D91" w:rsidP="006233E3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298" w:type="dxa"/>
          </w:tcPr>
          <w:p w14:paraId="52926BA5" w14:textId="77777777" w:rsidR="00100D91" w:rsidRPr="006233E3" w:rsidRDefault="00100D91" w:rsidP="006233E3">
            <w:pPr>
              <w:pStyle w:val="TableParagraph"/>
              <w:ind w:left="142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970" w:type="dxa"/>
          </w:tcPr>
          <w:p w14:paraId="52926BA6" w14:textId="77777777" w:rsidR="00100D91" w:rsidRPr="006233E3" w:rsidRDefault="00100D91" w:rsidP="006233E3">
            <w:pPr>
              <w:pStyle w:val="TableParagraph"/>
              <w:ind w:left="93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2926BA7" w14:textId="77777777" w:rsidR="00100D91" w:rsidRPr="006233E3" w:rsidRDefault="008E525E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6</w:t>
            </w:r>
          </w:p>
        </w:tc>
        <w:tc>
          <w:tcPr>
            <w:tcW w:w="2780" w:type="dxa"/>
          </w:tcPr>
          <w:p w14:paraId="52926BA8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Заявка должна содержать следующие сведения:</w:t>
            </w:r>
          </w:p>
          <w:p w14:paraId="52926BA9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bookmarkStart w:id="8" w:name="dst100097"/>
            <w:bookmarkEnd w:id="8"/>
            <w:r w:rsidRPr="006233E3">
              <w:rPr>
                <w:sz w:val="20"/>
                <w:szCs w:val="20"/>
                <w:lang w:eastAsia="ru-RU"/>
              </w:rPr>
              <w:t>а) реквизиты Заявителя (для юридических лиц - полное наименование организации, дата и номер записи о включении в Единый государственный реестр юридических лиц, для индивидуальных предпринимателей - фамилия, имя, отчество, дата и номер записи о включении в Единый государственный реестр индивидуальных предпринимателей</w:t>
            </w:r>
            <w:bookmarkStart w:id="9" w:name="dst100098"/>
            <w:bookmarkEnd w:id="9"/>
            <w:r w:rsidRPr="006233E3">
              <w:rPr>
                <w:sz w:val="20"/>
                <w:szCs w:val="20"/>
                <w:lang w:eastAsia="ru-RU"/>
              </w:rPr>
              <w:t>;</w:t>
            </w:r>
          </w:p>
          <w:p w14:paraId="52926BAA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б) местонахождение подключаемого объекта;</w:t>
            </w:r>
          </w:p>
          <w:p w14:paraId="52926BAB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bookmarkStart w:id="10" w:name="dst100099"/>
            <w:bookmarkEnd w:id="10"/>
            <w:r w:rsidRPr="006233E3">
              <w:rPr>
                <w:sz w:val="20"/>
                <w:szCs w:val="20"/>
                <w:lang w:eastAsia="ru-RU"/>
              </w:rPr>
              <w:t>в) технические параметры подключаемого объекта:</w:t>
            </w:r>
          </w:p>
          <w:p w14:paraId="52926BAC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bookmarkStart w:id="11" w:name="dst100100"/>
            <w:bookmarkEnd w:id="11"/>
            <w:r w:rsidRPr="006233E3">
              <w:rPr>
                <w:sz w:val="20"/>
                <w:szCs w:val="20"/>
                <w:lang w:eastAsia="ru-RU"/>
              </w:rPr>
              <w:t>- расчетные максимальные часовые и среднечасовые расходы тепловой энергии и соответствующие им расчетные расходы теплоносителей на технологические нужды, отопление, вентиляцию, кондиционирование воздуха и горячее водоснабжение;</w:t>
            </w:r>
          </w:p>
          <w:p w14:paraId="52926BAD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bookmarkStart w:id="12" w:name="dst100101"/>
            <w:bookmarkEnd w:id="12"/>
            <w:r w:rsidRPr="006233E3">
              <w:rPr>
                <w:sz w:val="20"/>
                <w:szCs w:val="20"/>
                <w:lang w:eastAsia="ru-RU"/>
              </w:rPr>
              <w:t>- вид и параметры теплоносителей (давление и температура);</w:t>
            </w:r>
          </w:p>
          <w:p w14:paraId="52926BAE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bookmarkStart w:id="13" w:name="dst100102"/>
            <w:bookmarkEnd w:id="13"/>
            <w:r w:rsidRPr="006233E3">
              <w:rPr>
                <w:sz w:val="20"/>
                <w:szCs w:val="20"/>
                <w:lang w:eastAsia="ru-RU"/>
              </w:rPr>
              <w:t>- режимы теплопотребления для подключаемого объекта (непрерывный, одно-, двухсменный и др.);</w:t>
            </w:r>
          </w:p>
          <w:p w14:paraId="52926BAF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bookmarkStart w:id="14" w:name="dst100103"/>
            <w:bookmarkEnd w:id="14"/>
            <w:r w:rsidRPr="006233E3">
              <w:rPr>
                <w:sz w:val="20"/>
                <w:szCs w:val="20"/>
                <w:lang w:eastAsia="ru-RU"/>
              </w:rPr>
              <w:t>- расположение узла учета тепловой энергии и теплоносителей и контроля их качества;</w:t>
            </w:r>
          </w:p>
          <w:p w14:paraId="52926BB0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bookmarkStart w:id="15" w:name="dst100104"/>
            <w:bookmarkEnd w:id="15"/>
            <w:r w:rsidRPr="006233E3">
              <w:rPr>
                <w:sz w:val="20"/>
                <w:szCs w:val="20"/>
                <w:lang w:eastAsia="ru-RU"/>
              </w:rPr>
              <w:t xml:space="preserve">- требования к надежности теплоснабжения подключаемого объекта (допустимые перерывы в </w:t>
            </w:r>
            <w:r w:rsidRPr="006233E3">
              <w:rPr>
                <w:sz w:val="20"/>
                <w:szCs w:val="20"/>
                <w:lang w:eastAsia="ru-RU"/>
              </w:rPr>
              <w:lastRenderedPageBreak/>
              <w:t>подаче теплоносителей по продолжительности, периодам года и др.);</w:t>
            </w:r>
          </w:p>
          <w:p w14:paraId="52926BB1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bookmarkStart w:id="16" w:name="dst100105"/>
            <w:bookmarkEnd w:id="16"/>
            <w:r w:rsidRPr="006233E3">
              <w:rPr>
                <w:sz w:val="20"/>
                <w:szCs w:val="20"/>
                <w:lang w:eastAsia="ru-RU"/>
              </w:rPr>
              <w:t>- наличие и возможность использования собственных источников тепловой энергии (с указанием их мощностей и режимов работы);</w:t>
            </w:r>
          </w:p>
          <w:p w14:paraId="52926BB2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bookmarkStart w:id="17" w:name="dst100106"/>
            <w:bookmarkEnd w:id="17"/>
            <w:r w:rsidRPr="006233E3">
              <w:rPr>
                <w:sz w:val="20"/>
                <w:szCs w:val="20"/>
                <w:lang w:eastAsia="ru-RU"/>
              </w:rPr>
              <w:t>г) правовые основания пользования Заявителем подключаемым объектом (при подключении существующего подключаемого объекта);</w:t>
            </w:r>
          </w:p>
          <w:p w14:paraId="52926BB3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bookmarkStart w:id="18" w:name="dst100107"/>
            <w:bookmarkEnd w:id="18"/>
            <w:r w:rsidRPr="006233E3">
              <w:rPr>
                <w:sz w:val="20"/>
                <w:szCs w:val="20"/>
                <w:lang w:eastAsia="ru-RU"/>
              </w:rPr>
              <w:t>д) правовые основания пользования Заявителем земельным участком, на котором расположен существующий подключаемый объект или предполагается создание подключаемого объекта;</w:t>
            </w:r>
          </w:p>
          <w:p w14:paraId="52926BB4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bookmarkStart w:id="19" w:name="dst100108"/>
            <w:bookmarkEnd w:id="19"/>
            <w:r w:rsidRPr="006233E3">
              <w:rPr>
                <w:sz w:val="20"/>
                <w:szCs w:val="20"/>
                <w:lang w:eastAsia="ru-RU"/>
              </w:rPr>
              <w:t>е) номер и дата выдачи технических условий (если они выдавались ранее);</w:t>
            </w:r>
          </w:p>
          <w:p w14:paraId="52926BB5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bookmarkStart w:id="20" w:name="dst100109"/>
            <w:bookmarkEnd w:id="20"/>
            <w:r w:rsidRPr="006233E3">
              <w:rPr>
                <w:sz w:val="20"/>
                <w:szCs w:val="20"/>
                <w:lang w:eastAsia="ru-RU"/>
              </w:rPr>
              <w:t>ж) планируемые сроки ввода в эксплуатацию подключаемого объекта;</w:t>
            </w:r>
          </w:p>
          <w:p w14:paraId="52926BB6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bookmarkStart w:id="21" w:name="dst100110"/>
            <w:bookmarkEnd w:id="21"/>
            <w:r w:rsidRPr="006233E3">
              <w:rPr>
                <w:sz w:val="20"/>
                <w:szCs w:val="20"/>
                <w:lang w:eastAsia="ru-RU"/>
              </w:rPr>
              <w:t>з) информация о границах земельного участка, на котором планируется осуществить строительство (реконструкцию, модернизацию) подключаемого объекта;</w:t>
            </w:r>
          </w:p>
          <w:p w14:paraId="52926BB7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bookmarkStart w:id="22" w:name="dst100111"/>
            <w:bookmarkEnd w:id="22"/>
            <w:r w:rsidRPr="006233E3">
              <w:rPr>
                <w:sz w:val="20"/>
                <w:szCs w:val="20"/>
                <w:lang w:eastAsia="ru-RU"/>
              </w:rPr>
              <w:t>и) информация о виде разрешенного использования земельного участка;</w:t>
            </w:r>
          </w:p>
          <w:p w14:paraId="52926BB8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bookmarkStart w:id="23" w:name="dst100112"/>
            <w:bookmarkEnd w:id="23"/>
            <w:r w:rsidRPr="006233E3">
              <w:rPr>
                <w:sz w:val="20"/>
                <w:szCs w:val="20"/>
                <w:lang w:eastAsia="ru-RU"/>
              </w:rPr>
              <w:t>к) информация о предельных параметрах разрешенного строительства (реконструкции, модернизации) подключаемого объекта.</w:t>
            </w:r>
          </w:p>
          <w:p w14:paraId="52926BB9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 xml:space="preserve">К заявке о подключении к системе теплоснабжения </w:t>
            </w:r>
            <w:r w:rsidRPr="006233E3">
              <w:rPr>
                <w:sz w:val="20"/>
                <w:szCs w:val="20"/>
                <w:lang w:eastAsia="ru-RU"/>
              </w:rPr>
              <w:lastRenderedPageBreak/>
              <w:t>прилагаются следующие документы:</w:t>
            </w:r>
          </w:p>
          <w:p w14:paraId="52926BBA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bookmarkStart w:id="24" w:name="dst100114"/>
            <w:bookmarkEnd w:id="24"/>
            <w:r w:rsidRPr="006233E3">
              <w:rPr>
                <w:sz w:val="20"/>
                <w:szCs w:val="20"/>
                <w:lang w:eastAsia="ru-RU"/>
              </w:rPr>
              <w:t>а) копии правоустанавливающих документов, подтверждающих право собственности или иное законное право Заявителя на подключаемый объект или земельный участок, права, которые не зарегистрированы в Едином государственном реестре недвижимости (в случае если такие права зарегистрированы в указанном реестре, представляются соответствующие выписки из Единого государственного реестра недвижимости);</w:t>
            </w:r>
          </w:p>
          <w:p w14:paraId="52926BBB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bookmarkStart w:id="25" w:name="dst100115"/>
            <w:bookmarkEnd w:id="25"/>
            <w:r w:rsidRPr="006233E3">
              <w:rPr>
                <w:sz w:val="20"/>
                <w:szCs w:val="20"/>
                <w:lang w:eastAsia="ru-RU"/>
              </w:rPr>
              <w:t>б) ситуационный план расположения подключаемого объекта с привязкой к территории населенного пункта или элементам территориального деления в схеме теплоснабжения;</w:t>
            </w:r>
          </w:p>
          <w:p w14:paraId="52926BBC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bookmarkStart w:id="26" w:name="dst100116"/>
            <w:bookmarkEnd w:id="26"/>
            <w:r w:rsidRPr="006233E3">
              <w:rPr>
                <w:sz w:val="20"/>
                <w:szCs w:val="20"/>
                <w:lang w:eastAsia="ru-RU"/>
              </w:rPr>
              <w:t>в) топографическая карта земельного участка в масштабе 1:500 (для квартальной застройки 1:2000) с указанием всех наземных и подземных коммуникаций и сооружений;</w:t>
            </w:r>
          </w:p>
          <w:p w14:paraId="52926BBD" w14:textId="77777777" w:rsidR="00AB7756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bookmarkStart w:id="27" w:name="dst100117"/>
            <w:bookmarkEnd w:id="27"/>
            <w:r w:rsidRPr="006233E3">
              <w:rPr>
                <w:sz w:val="20"/>
                <w:szCs w:val="20"/>
                <w:lang w:eastAsia="ru-RU"/>
              </w:rPr>
              <w:t>г) документы, подтверждающие полномочия лица, действующего от имени Заявителя (в случае если заявка подается представителем Заявителя);</w:t>
            </w:r>
          </w:p>
          <w:p w14:paraId="52926BBE" w14:textId="77777777" w:rsidR="00100D91" w:rsidRPr="006233E3" w:rsidRDefault="00AB7756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  <w:bookmarkStart w:id="28" w:name="dst100118"/>
            <w:bookmarkEnd w:id="28"/>
            <w:r w:rsidRPr="006233E3">
              <w:rPr>
                <w:sz w:val="20"/>
                <w:szCs w:val="20"/>
                <w:lang w:eastAsia="ru-RU"/>
              </w:rPr>
              <w:t>д) для юридических лиц - копии учредительных документов.</w:t>
            </w:r>
          </w:p>
        </w:tc>
        <w:tc>
          <w:tcPr>
            <w:tcW w:w="1756" w:type="dxa"/>
          </w:tcPr>
          <w:p w14:paraId="52926BBF" w14:textId="77777777" w:rsidR="00100D91" w:rsidRPr="006233E3" w:rsidRDefault="00B57B1C" w:rsidP="006233E3">
            <w:pPr>
              <w:shd w:val="clear" w:color="auto" w:fill="FFFFFF"/>
              <w:ind w:left="55" w:right="141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lastRenderedPageBreak/>
              <w:t>Зарегистрированная РСО заявка о подключении к системе теплоснабжения</w:t>
            </w:r>
          </w:p>
        </w:tc>
        <w:tc>
          <w:tcPr>
            <w:tcW w:w="1843" w:type="dxa"/>
          </w:tcPr>
          <w:p w14:paraId="52926BC0" w14:textId="77777777" w:rsidR="00100D91" w:rsidRPr="006233E3" w:rsidRDefault="00100D91" w:rsidP="006233E3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2926BC1" w14:textId="77777777" w:rsidR="00100D91" w:rsidRPr="006233E3" w:rsidRDefault="00C2158B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Для всех категорий объектов</w:t>
            </w:r>
          </w:p>
        </w:tc>
        <w:tc>
          <w:tcPr>
            <w:tcW w:w="1984" w:type="dxa"/>
          </w:tcPr>
          <w:p w14:paraId="52926BC2" w14:textId="77777777" w:rsidR="000A1D61" w:rsidRPr="006233E3" w:rsidRDefault="000A1D61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Заявка может быть подана как на бумажном носителе, так и в электронной форме. Прием заявок на бумажном носителе осуществляется в приемной РСО. Подача заявок в электронной форме осуществляется Заявителем на официальном сайте РСО.</w:t>
            </w:r>
          </w:p>
          <w:p w14:paraId="52926BC3" w14:textId="77777777" w:rsidR="000A1D61" w:rsidRPr="006233E3" w:rsidRDefault="000A1D61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</w:p>
          <w:p w14:paraId="52926BC4" w14:textId="77777777" w:rsidR="00B57B1C" w:rsidRPr="006233E3" w:rsidRDefault="00B57B1C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В случае несоблюдения заявителем требований, к заявке и предлагающихся к ней документов, РСО в течение 3 рабочих дней со дня получения заявки направляет заявителю уведомление о необходимости в течение 20 рабочих дней со дня получения указанного уведомления представить недостающие сведения и документы.</w:t>
            </w:r>
          </w:p>
          <w:p w14:paraId="52926BC5" w14:textId="77777777" w:rsidR="00B57B1C" w:rsidRPr="006233E3" w:rsidRDefault="00B57B1C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29" w:name="dst100126"/>
            <w:bookmarkEnd w:id="29"/>
            <w:r w:rsidRPr="006233E3">
              <w:rPr>
                <w:sz w:val="20"/>
                <w:szCs w:val="20"/>
                <w:lang w:eastAsia="ru-RU"/>
              </w:rPr>
              <w:t xml:space="preserve">В случае непредставления Заявителем недостающих сведений и документов в течение указанного </w:t>
            </w:r>
            <w:r w:rsidRPr="006233E3">
              <w:rPr>
                <w:sz w:val="20"/>
                <w:szCs w:val="20"/>
                <w:lang w:eastAsia="ru-RU"/>
              </w:rPr>
              <w:lastRenderedPageBreak/>
              <w:t>срока исполнитель аннулирует заявку и уведомляет об этом Заявителя в течение 3 рабочих дней со дня принятия решения об аннулировании заявки.</w:t>
            </w:r>
          </w:p>
          <w:p w14:paraId="52926BC6" w14:textId="77777777" w:rsidR="00100D91" w:rsidRPr="006233E3" w:rsidRDefault="00100D91" w:rsidP="006233E3">
            <w:pPr>
              <w:shd w:val="clear" w:color="auto" w:fill="FFFFFF"/>
              <w:ind w:left="55" w:right="141"/>
              <w:rPr>
                <w:sz w:val="20"/>
                <w:szCs w:val="20"/>
                <w:lang w:eastAsia="ru-RU"/>
              </w:rPr>
            </w:pPr>
          </w:p>
        </w:tc>
      </w:tr>
      <w:tr w:rsidR="006233E3" w:rsidRPr="006233E3" w14:paraId="52926BE1" w14:textId="77777777" w:rsidTr="007244EE">
        <w:trPr>
          <w:trHeight w:val="5515"/>
        </w:trPr>
        <w:tc>
          <w:tcPr>
            <w:tcW w:w="591" w:type="dxa"/>
          </w:tcPr>
          <w:p w14:paraId="52926BC8" w14:textId="77777777" w:rsidR="00902861" w:rsidRPr="006233E3" w:rsidRDefault="00902861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2126" w:type="dxa"/>
          </w:tcPr>
          <w:p w14:paraId="52926BC9" w14:textId="77777777" w:rsidR="00902861" w:rsidRPr="006233E3" w:rsidRDefault="00902861" w:rsidP="006233E3">
            <w:pPr>
              <w:pStyle w:val="a5"/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 xml:space="preserve">Подготовка РСО договора </w:t>
            </w:r>
            <w:r w:rsidR="003B2F73" w:rsidRPr="006233E3">
              <w:rPr>
                <w:sz w:val="20"/>
                <w:szCs w:val="20"/>
              </w:rPr>
              <w:t>на подключение к системе теплоснабжения</w:t>
            </w:r>
          </w:p>
        </w:tc>
        <w:tc>
          <w:tcPr>
            <w:tcW w:w="1298" w:type="dxa"/>
          </w:tcPr>
          <w:p w14:paraId="52926BCA" w14:textId="77777777" w:rsidR="00902861" w:rsidRPr="006233E3" w:rsidRDefault="00B32EF0" w:rsidP="006233E3">
            <w:pPr>
              <w:pStyle w:val="TableParagraph"/>
              <w:ind w:left="142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25</w:t>
            </w:r>
          </w:p>
        </w:tc>
        <w:tc>
          <w:tcPr>
            <w:tcW w:w="970" w:type="dxa"/>
          </w:tcPr>
          <w:p w14:paraId="52926BCB" w14:textId="77777777" w:rsidR="00902861" w:rsidRPr="006233E3" w:rsidRDefault="00B32EF0" w:rsidP="006233E3">
            <w:pPr>
              <w:pStyle w:val="TableParagraph"/>
              <w:ind w:left="93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14:paraId="52926BCC" w14:textId="77777777" w:rsidR="00902861" w:rsidRPr="006233E3" w:rsidRDefault="00B32EF0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1</w:t>
            </w:r>
          </w:p>
        </w:tc>
        <w:tc>
          <w:tcPr>
            <w:tcW w:w="2780" w:type="dxa"/>
          </w:tcPr>
          <w:p w14:paraId="52926BCD" w14:textId="77777777" w:rsidR="00902861" w:rsidRPr="006233E3" w:rsidRDefault="00902861" w:rsidP="006233E3">
            <w:pPr>
              <w:shd w:val="clear" w:color="auto" w:fill="FFFFFF"/>
              <w:ind w:left="142"/>
              <w:rPr>
                <w:b/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Зарегистрированная РСО заявка о подключении к системе теплоснабжения</w:t>
            </w:r>
          </w:p>
        </w:tc>
        <w:tc>
          <w:tcPr>
            <w:tcW w:w="1756" w:type="dxa"/>
          </w:tcPr>
          <w:p w14:paraId="52926BCE" w14:textId="77777777" w:rsidR="00AF6477" w:rsidRPr="006233E3" w:rsidRDefault="00B32EF0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При наличии технической возможности подключения (которая определяется наличием резерва пропускной способности сетей и наличием резерва тепловой мощности источников тепловой энергии) РСО готовит проект Договора о подключении</w:t>
            </w:r>
            <w:r w:rsidR="00AF6477" w:rsidRPr="006233E3">
              <w:rPr>
                <w:sz w:val="20"/>
                <w:szCs w:val="20"/>
                <w:lang w:eastAsia="ru-RU"/>
              </w:rPr>
              <w:t xml:space="preserve"> к системе теплоснабжения</w:t>
            </w:r>
            <w:r w:rsidRPr="006233E3">
              <w:rPr>
                <w:sz w:val="20"/>
                <w:szCs w:val="20"/>
                <w:lang w:eastAsia="ru-RU"/>
              </w:rPr>
              <w:t>.</w:t>
            </w:r>
            <w:r w:rsidR="00AF6477" w:rsidRPr="006233E3">
              <w:rPr>
                <w:sz w:val="20"/>
                <w:szCs w:val="20"/>
                <w:lang w:eastAsia="ru-RU"/>
              </w:rPr>
              <w:t xml:space="preserve"> Договор о подключении к системе теплоснабжения должен содержать следующие существенные условия:</w:t>
            </w:r>
          </w:p>
          <w:p w14:paraId="52926BCF" w14:textId="77777777" w:rsidR="00AF6477" w:rsidRPr="006233E3" w:rsidRDefault="00AF6477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30" w:name="dst100136"/>
            <w:bookmarkEnd w:id="30"/>
            <w:r w:rsidRPr="006233E3">
              <w:rPr>
                <w:sz w:val="20"/>
                <w:szCs w:val="20"/>
                <w:lang w:eastAsia="ru-RU"/>
              </w:rPr>
              <w:t>а) перечень мероприятий (в том числе технических) по подключению объекта к системе теплоснабжения и обязательства сторон по их выполнению;</w:t>
            </w:r>
          </w:p>
          <w:p w14:paraId="52926BD0" w14:textId="77777777" w:rsidR="00AF6477" w:rsidRPr="006233E3" w:rsidRDefault="00AF6477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31" w:name="dst100137"/>
            <w:bookmarkEnd w:id="31"/>
            <w:r w:rsidRPr="006233E3">
              <w:rPr>
                <w:sz w:val="20"/>
                <w:szCs w:val="20"/>
                <w:lang w:eastAsia="ru-RU"/>
              </w:rPr>
              <w:t>б) срок подключения;</w:t>
            </w:r>
          </w:p>
          <w:p w14:paraId="52926BD1" w14:textId="77777777" w:rsidR="00AF6477" w:rsidRPr="006233E3" w:rsidRDefault="00AF6477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32" w:name="dst100138"/>
            <w:bookmarkEnd w:id="32"/>
            <w:r w:rsidRPr="006233E3">
              <w:rPr>
                <w:sz w:val="20"/>
                <w:szCs w:val="20"/>
                <w:lang w:eastAsia="ru-RU"/>
              </w:rPr>
              <w:t>в) размер платы за подключение (в том числе с приложением расчета указанной платы);</w:t>
            </w:r>
          </w:p>
          <w:p w14:paraId="52926BD2" w14:textId="77777777" w:rsidR="00AF6477" w:rsidRPr="006233E3" w:rsidRDefault="00AF6477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33" w:name="dst100139"/>
            <w:bookmarkEnd w:id="33"/>
            <w:r w:rsidRPr="006233E3">
              <w:rPr>
                <w:sz w:val="20"/>
                <w:szCs w:val="20"/>
                <w:lang w:eastAsia="ru-RU"/>
              </w:rPr>
              <w:lastRenderedPageBreak/>
              <w:t>г) порядок и сроки внесения заявителем платы за подключение;</w:t>
            </w:r>
          </w:p>
          <w:p w14:paraId="52926BD3" w14:textId="77777777" w:rsidR="00AF6477" w:rsidRPr="006233E3" w:rsidRDefault="00AF6477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34" w:name="dst100140"/>
            <w:bookmarkEnd w:id="34"/>
            <w:r w:rsidRPr="006233E3">
              <w:rPr>
                <w:sz w:val="20"/>
                <w:szCs w:val="20"/>
                <w:lang w:eastAsia="ru-RU"/>
              </w:rPr>
              <w:t>д) размер и виды тепловой нагрузки подключаемого объекта;</w:t>
            </w:r>
          </w:p>
          <w:p w14:paraId="52926BD4" w14:textId="77777777" w:rsidR="00AF6477" w:rsidRPr="006233E3" w:rsidRDefault="00AF6477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35" w:name="dst100141"/>
            <w:bookmarkEnd w:id="35"/>
            <w:r w:rsidRPr="006233E3">
              <w:rPr>
                <w:sz w:val="20"/>
                <w:szCs w:val="20"/>
                <w:lang w:eastAsia="ru-RU"/>
              </w:rPr>
              <w:t>е) местоположение точек подключения;</w:t>
            </w:r>
          </w:p>
          <w:p w14:paraId="52926BD5" w14:textId="77777777" w:rsidR="00AF6477" w:rsidRPr="006233E3" w:rsidRDefault="00AF6477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36" w:name="dst100142"/>
            <w:bookmarkEnd w:id="36"/>
            <w:r w:rsidRPr="006233E3">
              <w:rPr>
                <w:sz w:val="20"/>
                <w:szCs w:val="20"/>
                <w:lang w:eastAsia="ru-RU"/>
              </w:rPr>
              <w:t>ж) условия и порядок подключения внутриплощадочных и (или) внутридомовых сетей и оборудования подключаемого объекта к системе теплоснабжения;</w:t>
            </w:r>
          </w:p>
          <w:p w14:paraId="52926BD6" w14:textId="77777777" w:rsidR="00AF6477" w:rsidRPr="006233E3" w:rsidRDefault="00AF6477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37" w:name="dst100143"/>
            <w:bookmarkEnd w:id="37"/>
            <w:r w:rsidRPr="006233E3">
              <w:rPr>
                <w:sz w:val="20"/>
                <w:szCs w:val="20"/>
                <w:lang w:eastAsia="ru-RU"/>
              </w:rPr>
              <w:t>з) обязательства заявителя по оборудованию подключаемого объекта приборами учета тепловой энергии и теплоносителя;</w:t>
            </w:r>
          </w:p>
          <w:p w14:paraId="52926BD7" w14:textId="77777777" w:rsidR="00AF6477" w:rsidRPr="006233E3" w:rsidRDefault="00AF6477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38" w:name="dst100144"/>
            <w:bookmarkEnd w:id="38"/>
            <w:r w:rsidRPr="006233E3">
              <w:rPr>
                <w:sz w:val="20"/>
                <w:szCs w:val="20"/>
                <w:lang w:eastAsia="ru-RU"/>
              </w:rPr>
              <w:t>и) ответственность сторон за неисполнение либо за ненадлежащее исполнение договора о подключении;</w:t>
            </w:r>
          </w:p>
          <w:p w14:paraId="52926BD8" w14:textId="77777777" w:rsidR="00AF6477" w:rsidRPr="006233E3" w:rsidRDefault="00AF6477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39" w:name="dst100145"/>
            <w:bookmarkEnd w:id="39"/>
            <w:r w:rsidRPr="006233E3">
              <w:rPr>
                <w:sz w:val="20"/>
                <w:szCs w:val="20"/>
                <w:lang w:eastAsia="ru-RU"/>
              </w:rPr>
              <w:t xml:space="preserve">к) право Заявителя при соблюдении им условий об оплате в одностороннем порядке </w:t>
            </w:r>
            <w:r w:rsidRPr="006233E3">
              <w:rPr>
                <w:sz w:val="20"/>
                <w:szCs w:val="20"/>
                <w:lang w:eastAsia="ru-RU"/>
              </w:rPr>
              <w:lastRenderedPageBreak/>
              <w:t>отказаться от исполнения договора о подключении при нарушении Исполнителем сроков исполнения обязательств, указанных в договоре;</w:t>
            </w:r>
          </w:p>
          <w:p w14:paraId="52926BD9" w14:textId="77777777" w:rsidR="00902861" w:rsidRPr="006233E3" w:rsidRDefault="00AF6477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40" w:name="dst100146"/>
            <w:bookmarkEnd w:id="40"/>
            <w:r w:rsidRPr="006233E3">
              <w:rPr>
                <w:sz w:val="20"/>
                <w:szCs w:val="20"/>
                <w:lang w:eastAsia="ru-RU"/>
              </w:rPr>
              <w:t>л) право Исполнителя в одностороннем порядке отказаться от исполнения договора о подключении при двукратном нарушении Заявителем сроков внесения платы за подключение, установленных договором.</w:t>
            </w:r>
          </w:p>
        </w:tc>
        <w:tc>
          <w:tcPr>
            <w:tcW w:w="1843" w:type="dxa"/>
          </w:tcPr>
          <w:p w14:paraId="52926BDA" w14:textId="77777777" w:rsidR="00902861" w:rsidRPr="006233E3" w:rsidRDefault="00902861" w:rsidP="006233E3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2926BDB" w14:textId="77777777" w:rsidR="00902861" w:rsidRPr="006233E3" w:rsidRDefault="00C2158B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Для всех категорий объектов</w:t>
            </w:r>
          </w:p>
        </w:tc>
        <w:tc>
          <w:tcPr>
            <w:tcW w:w="1984" w:type="dxa"/>
          </w:tcPr>
          <w:p w14:paraId="52926BDC" w14:textId="77777777" w:rsidR="00B32EF0" w:rsidRPr="006233E3" w:rsidRDefault="00B32EF0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В случае отсутствия технической возможности подключения РСО в течение 5 рабочих дней со дня получения заявки на подключение к системе теплоснабжения направляет Заявителю письмо с предложением выбрать один из следующих вариантов подключения:</w:t>
            </w:r>
          </w:p>
          <w:p w14:paraId="52926BDD" w14:textId="77777777" w:rsidR="00B32EF0" w:rsidRPr="006233E3" w:rsidRDefault="00B32EF0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41" w:name="dst100080"/>
            <w:bookmarkEnd w:id="41"/>
            <w:r w:rsidRPr="006233E3">
              <w:rPr>
                <w:sz w:val="20"/>
                <w:szCs w:val="20"/>
                <w:lang w:eastAsia="ru-RU"/>
              </w:rPr>
              <w:t>- вариант № 1: подключение будет осуществлено за плату, установленную в индивидуальном порядке, без внесения изменений в инвестиционную программу исполнителя и с последующим внесением соответствующих изменений в схему теплоснабжения в установленном порядке;</w:t>
            </w:r>
          </w:p>
          <w:p w14:paraId="52926BDE" w14:textId="77777777" w:rsidR="00B32EF0" w:rsidRPr="006233E3" w:rsidRDefault="00B32EF0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42" w:name="dst100081"/>
            <w:bookmarkEnd w:id="42"/>
            <w:r w:rsidRPr="006233E3">
              <w:rPr>
                <w:sz w:val="20"/>
                <w:szCs w:val="20"/>
                <w:lang w:eastAsia="ru-RU"/>
              </w:rPr>
              <w:t xml:space="preserve">- вариант № 2: подключение будет осуществлено после внесения необходимых изменений в инвестиционную программу РСО и в соответствующую схему </w:t>
            </w:r>
            <w:r w:rsidRPr="006233E3">
              <w:rPr>
                <w:sz w:val="20"/>
                <w:szCs w:val="20"/>
                <w:lang w:eastAsia="ru-RU"/>
              </w:rPr>
              <w:lastRenderedPageBreak/>
              <w:t>теплоснабжения.</w:t>
            </w:r>
          </w:p>
          <w:p w14:paraId="52926BDF" w14:textId="77777777" w:rsidR="00B32EF0" w:rsidRPr="006233E3" w:rsidRDefault="00B32EF0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43" w:name="dst100082"/>
            <w:bookmarkEnd w:id="43"/>
            <w:r w:rsidRPr="006233E3">
              <w:rPr>
                <w:sz w:val="20"/>
                <w:szCs w:val="20"/>
                <w:lang w:eastAsia="ru-RU"/>
              </w:rPr>
              <w:t>В течение 5 рабочих дней со дня получения указанного письма от РСО Заявитель направляет исполнителю письмо с указанием выбранного варианта подключения либо с отказом от подключения к системе теплоснабжения.</w:t>
            </w:r>
          </w:p>
          <w:p w14:paraId="52926BE0" w14:textId="77777777" w:rsidR="00902861" w:rsidRPr="006233E3" w:rsidRDefault="00B32EF0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В случае если Заявитель выбрал вариант № 2,</w:t>
            </w:r>
            <w:r w:rsidRPr="006233E3">
              <w:rPr>
                <w:sz w:val="20"/>
                <w:szCs w:val="20"/>
                <w:shd w:val="clear" w:color="auto" w:fill="FFFFFF"/>
              </w:rPr>
              <w:t xml:space="preserve"> Заявитель в ответном письме подтверждает свое согласие на осуществление подключения после выполнения исполнителем мероприятий, внесенных в схему теплоснабжения МО «Городской округ </w:t>
            </w:r>
            <w:proofErr w:type="spellStart"/>
            <w:r w:rsidRPr="006233E3">
              <w:rPr>
                <w:sz w:val="20"/>
                <w:szCs w:val="20"/>
                <w:shd w:val="clear" w:color="auto" w:fill="FFFFFF"/>
              </w:rPr>
              <w:t>Ногликский</w:t>
            </w:r>
            <w:proofErr w:type="spellEnd"/>
            <w:r w:rsidRPr="006233E3">
              <w:rPr>
                <w:sz w:val="20"/>
                <w:szCs w:val="20"/>
                <w:shd w:val="clear" w:color="auto" w:fill="FFFFFF"/>
              </w:rPr>
              <w:t>» и инвестиционную программу РСО в установленном действующим законодательством Российской Федерации порядке, независимо от срока их выполнения.</w:t>
            </w:r>
          </w:p>
        </w:tc>
      </w:tr>
      <w:tr w:rsidR="006233E3" w:rsidRPr="006233E3" w14:paraId="52926BEF" w14:textId="77777777" w:rsidTr="007244EE">
        <w:trPr>
          <w:trHeight w:val="48"/>
        </w:trPr>
        <w:tc>
          <w:tcPr>
            <w:tcW w:w="591" w:type="dxa"/>
          </w:tcPr>
          <w:p w14:paraId="52926BE2" w14:textId="408858EF" w:rsidR="008E525E" w:rsidRPr="006233E3" w:rsidRDefault="00B52584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8E525E" w:rsidRPr="006233E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</w:tcPr>
          <w:p w14:paraId="52926BE3" w14:textId="77777777" w:rsidR="008E525E" w:rsidRPr="006233E3" w:rsidRDefault="008E525E" w:rsidP="006233E3">
            <w:pPr>
              <w:pStyle w:val="a5"/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</w:rPr>
              <w:t xml:space="preserve">Направление РСО заявителю договора на </w:t>
            </w:r>
            <w:r w:rsidR="000A1D61" w:rsidRPr="006233E3">
              <w:rPr>
                <w:sz w:val="20"/>
                <w:szCs w:val="20"/>
              </w:rPr>
              <w:t xml:space="preserve">подключение </w:t>
            </w:r>
            <w:r w:rsidR="003B2F73" w:rsidRPr="006233E3">
              <w:rPr>
                <w:sz w:val="20"/>
                <w:szCs w:val="20"/>
              </w:rPr>
              <w:t>к системе теплоснабже</w:t>
            </w:r>
            <w:r w:rsidR="00AF6477" w:rsidRPr="006233E3">
              <w:rPr>
                <w:sz w:val="20"/>
                <w:szCs w:val="20"/>
              </w:rPr>
              <w:t>н</w:t>
            </w:r>
            <w:r w:rsidR="003B2F73" w:rsidRPr="006233E3">
              <w:rPr>
                <w:sz w:val="20"/>
                <w:szCs w:val="20"/>
              </w:rPr>
              <w:t>ия</w:t>
            </w:r>
            <w:r w:rsidR="00AF6477" w:rsidRPr="006233E3">
              <w:rPr>
                <w:sz w:val="20"/>
                <w:szCs w:val="20"/>
              </w:rPr>
              <w:t>.</w:t>
            </w:r>
          </w:p>
        </w:tc>
        <w:tc>
          <w:tcPr>
            <w:tcW w:w="1298" w:type="dxa"/>
          </w:tcPr>
          <w:p w14:paraId="52926BE4" w14:textId="77777777" w:rsidR="008E525E" w:rsidRPr="006233E3" w:rsidRDefault="008E525E" w:rsidP="006233E3">
            <w:pPr>
              <w:pStyle w:val="TableParagraph"/>
              <w:ind w:left="142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20</w:t>
            </w:r>
          </w:p>
        </w:tc>
        <w:tc>
          <w:tcPr>
            <w:tcW w:w="970" w:type="dxa"/>
          </w:tcPr>
          <w:p w14:paraId="52926BE5" w14:textId="77777777" w:rsidR="008E525E" w:rsidRPr="006233E3" w:rsidRDefault="008E525E" w:rsidP="006233E3">
            <w:pPr>
              <w:pStyle w:val="TableParagraph"/>
              <w:ind w:left="93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14:paraId="52926BE6" w14:textId="77777777" w:rsidR="008E525E" w:rsidRPr="006233E3" w:rsidRDefault="00C2158B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1</w:t>
            </w:r>
          </w:p>
        </w:tc>
        <w:tc>
          <w:tcPr>
            <w:tcW w:w="2780" w:type="dxa"/>
          </w:tcPr>
          <w:p w14:paraId="52926BE7" w14:textId="77777777" w:rsidR="008E525E" w:rsidRPr="006233E3" w:rsidRDefault="00B32EF0" w:rsidP="006233E3">
            <w:pPr>
              <w:shd w:val="clear" w:color="auto" w:fill="FFFFFF"/>
              <w:ind w:left="142"/>
              <w:rPr>
                <w:b/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Проект Договора о подключении</w:t>
            </w:r>
            <w:r w:rsidR="00AF6477" w:rsidRPr="006233E3">
              <w:rPr>
                <w:sz w:val="20"/>
                <w:szCs w:val="20"/>
                <w:lang w:eastAsia="ru-RU"/>
              </w:rPr>
              <w:t xml:space="preserve"> к системе теплоснабжения</w:t>
            </w:r>
            <w:r w:rsidRPr="006233E3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56" w:type="dxa"/>
          </w:tcPr>
          <w:p w14:paraId="52926BE8" w14:textId="77777777" w:rsidR="00AF6477" w:rsidRPr="006233E3" w:rsidRDefault="00AF6477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Подписанный</w:t>
            </w:r>
            <w:r w:rsidR="00C2158B" w:rsidRPr="006233E3">
              <w:rPr>
                <w:sz w:val="20"/>
                <w:szCs w:val="20"/>
                <w:lang w:eastAsia="ru-RU"/>
              </w:rPr>
              <w:t xml:space="preserve"> РСО </w:t>
            </w:r>
            <w:r w:rsidR="009461A5" w:rsidRPr="006233E3">
              <w:rPr>
                <w:sz w:val="20"/>
                <w:szCs w:val="20"/>
                <w:lang w:eastAsia="ru-RU"/>
              </w:rPr>
              <w:t xml:space="preserve">проект </w:t>
            </w:r>
            <w:r w:rsidRPr="006233E3">
              <w:rPr>
                <w:sz w:val="20"/>
                <w:szCs w:val="20"/>
                <w:lang w:eastAsia="ru-RU"/>
              </w:rPr>
              <w:t>договор о подключении к системе теплоснабжения в 2 экземплярах.</w:t>
            </w:r>
          </w:p>
          <w:p w14:paraId="52926BE9" w14:textId="77777777" w:rsidR="008E525E" w:rsidRPr="006233E3" w:rsidRDefault="008E525E" w:rsidP="006233E3">
            <w:pPr>
              <w:shd w:val="clear" w:color="auto" w:fill="FFFFFF"/>
              <w:ind w:left="55" w:right="141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14:paraId="52926BEA" w14:textId="77777777" w:rsidR="008E525E" w:rsidRPr="006233E3" w:rsidRDefault="008E525E" w:rsidP="006233E3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2926BEB" w14:textId="77777777" w:rsidR="008E525E" w:rsidRPr="006233E3" w:rsidRDefault="00C2158B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Для всех категорий объектов</w:t>
            </w:r>
          </w:p>
        </w:tc>
        <w:tc>
          <w:tcPr>
            <w:tcW w:w="1984" w:type="dxa"/>
          </w:tcPr>
          <w:p w14:paraId="52926BEC" w14:textId="77777777" w:rsidR="003B2F73" w:rsidRPr="006233E3" w:rsidRDefault="003B2F73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 xml:space="preserve">В случае если для осуществления подключения Исполнителю требуется письменное согласие смежной организации на подключение объекта через принадлежащие ей тепловые сети или источники тепловой энергии, срок направления проекта договора о подключении увеличивается соразмерно сроку </w:t>
            </w:r>
            <w:r w:rsidRPr="006233E3">
              <w:rPr>
                <w:sz w:val="20"/>
                <w:szCs w:val="20"/>
                <w:lang w:eastAsia="ru-RU"/>
              </w:rPr>
              <w:lastRenderedPageBreak/>
              <w:t>ответа смежной организации на запрос Исполнителя о представлении письменного согласия смежной организации на опосредованное подключение объекта Заявителя.</w:t>
            </w:r>
          </w:p>
          <w:p w14:paraId="52926BED" w14:textId="77777777" w:rsidR="00AF6477" w:rsidRPr="006233E3" w:rsidRDefault="00AF6477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</w:p>
          <w:p w14:paraId="52926BEE" w14:textId="77777777" w:rsidR="008E525E" w:rsidRPr="006233E3" w:rsidRDefault="00AF6477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В случае если для осуществления подключения Исполнителю требуется заключить договоры о подключении с другими организациями, срок направления проекта договора о подключении увеличивается на срок заключения указанных договоров со смежными организациями. При этом Исполнитель обязан незамедлительно уведомить Заявителя об увеличении срока направления проекта договора о подключении.</w:t>
            </w:r>
          </w:p>
        </w:tc>
      </w:tr>
      <w:tr w:rsidR="006233E3" w:rsidRPr="006233E3" w14:paraId="52926BFF" w14:textId="77777777" w:rsidTr="007244EE">
        <w:trPr>
          <w:trHeight w:val="48"/>
        </w:trPr>
        <w:tc>
          <w:tcPr>
            <w:tcW w:w="591" w:type="dxa"/>
          </w:tcPr>
          <w:p w14:paraId="52926BF0" w14:textId="29CA4B2B" w:rsidR="00C2158B" w:rsidRPr="006233E3" w:rsidRDefault="00B52584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="00C2158B" w:rsidRPr="006233E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</w:tcPr>
          <w:p w14:paraId="52926BF1" w14:textId="77777777" w:rsidR="00C2158B" w:rsidRPr="006233E3" w:rsidRDefault="00C2158B" w:rsidP="006233E3">
            <w:pPr>
              <w:pStyle w:val="a5"/>
              <w:shd w:val="clear" w:color="auto" w:fill="FFFFFF"/>
              <w:ind w:left="57" w:right="57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Подписание инвестором договора о подключении к системе теплоснабжения.</w:t>
            </w:r>
          </w:p>
        </w:tc>
        <w:tc>
          <w:tcPr>
            <w:tcW w:w="1298" w:type="dxa"/>
          </w:tcPr>
          <w:p w14:paraId="52926BF2" w14:textId="77777777" w:rsidR="00C2158B" w:rsidRPr="006233E3" w:rsidRDefault="00C2158B" w:rsidP="006233E3">
            <w:pPr>
              <w:pStyle w:val="TableParagraph"/>
              <w:ind w:left="142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10 рабочих дней</w:t>
            </w:r>
          </w:p>
        </w:tc>
        <w:tc>
          <w:tcPr>
            <w:tcW w:w="970" w:type="dxa"/>
          </w:tcPr>
          <w:p w14:paraId="52926BF3" w14:textId="77777777" w:rsidR="00C2158B" w:rsidRPr="006233E3" w:rsidRDefault="00C2158B" w:rsidP="006233E3">
            <w:pPr>
              <w:pStyle w:val="TableParagraph"/>
              <w:ind w:left="93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10 рабочих дней</w:t>
            </w:r>
          </w:p>
        </w:tc>
        <w:tc>
          <w:tcPr>
            <w:tcW w:w="1134" w:type="dxa"/>
          </w:tcPr>
          <w:p w14:paraId="52926BF4" w14:textId="77777777" w:rsidR="00C2158B" w:rsidRPr="006233E3" w:rsidRDefault="001F70A1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1</w:t>
            </w:r>
          </w:p>
        </w:tc>
        <w:tc>
          <w:tcPr>
            <w:tcW w:w="2780" w:type="dxa"/>
          </w:tcPr>
          <w:p w14:paraId="52926BF5" w14:textId="6662D7A7" w:rsidR="0029374D" w:rsidRPr="006233E3" w:rsidRDefault="0029374D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 xml:space="preserve">Подписанный РСО </w:t>
            </w:r>
            <w:r w:rsidR="009461A5" w:rsidRPr="006233E3">
              <w:rPr>
                <w:sz w:val="20"/>
                <w:szCs w:val="20"/>
                <w:lang w:eastAsia="ru-RU"/>
              </w:rPr>
              <w:t xml:space="preserve">проект </w:t>
            </w:r>
            <w:r w:rsidRPr="006233E3">
              <w:rPr>
                <w:sz w:val="20"/>
                <w:szCs w:val="20"/>
                <w:lang w:eastAsia="ru-RU"/>
              </w:rPr>
              <w:t>договор</w:t>
            </w:r>
            <w:r w:rsidR="007C2830" w:rsidRPr="006233E3">
              <w:rPr>
                <w:sz w:val="20"/>
                <w:szCs w:val="20"/>
                <w:lang w:eastAsia="ru-RU"/>
              </w:rPr>
              <w:t>а</w:t>
            </w:r>
            <w:r w:rsidRPr="006233E3">
              <w:rPr>
                <w:sz w:val="20"/>
                <w:szCs w:val="20"/>
                <w:lang w:eastAsia="ru-RU"/>
              </w:rPr>
              <w:t xml:space="preserve"> о подключении к системе теплоснабжения в 2 экземплярах.</w:t>
            </w:r>
          </w:p>
          <w:p w14:paraId="52926BF6" w14:textId="77777777" w:rsidR="00C2158B" w:rsidRPr="006233E3" w:rsidRDefault="00C2158B" w:rsidP="006233E3">
            <w:pPr>
              <w:shd w:val="clear" w:color="auto" w:fill="FFFFFF"/>
              <w:ind w:left="142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56" w:type="dxa"/>
          </w:tcPr>
          <w:p w14:paraId="52926BF7" w14:textId="77777777" w:rsidR="00C2158B" w:rsidRPr="006233E3" w:rsidRDefault="0029374D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Заключенный договор о подключении к системе теплоснабжения</w:t>
            </w:r>
            <w:r w:rsidR="00F775E8" w:rsidRPr="006233E3">
              <w:rPr>
                <w:sz w:val="20"/>
                <w:szCs w:val="20"/>
                <w:lang w:eastAsia="ru-RU"/>
              </w:rPr>
              <w:t xml:space="preserve"> (подписанный РСО и Заявителем)</w:t>
            </w:r>
          </w:p>
        </w:tc>
        <w:tc>
          <w:tcPr>
            <w:tcW w:w="1843" w:type="dxa"/>
          </w:tcPr>
          <w:p w14:paraId="52926BF8" w14:textId="1DC11F64" w:rsidR="00C2158B" w:rsidRPr="006233E3" w:rsidRDefault="00CD1E5E" w:rsidP="006233E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 xml:space="preserve">п. 41 Правил </w:t>
            </w:r>
            <w:r w:rsidR="00E1710F" w:rsidRPr="006233E3">
              <w:rPr>
                <w:sz w:val="20"/>
                <w:szCs w:val="20"/>
              </w:rPr>
              <w:br/>
            </w:r>
            <w:r w:rsidRPr="006233E3">
              <w:rPr>
                <w:sz w:val="20"/>
                <w:szCs w:val="20"/>
              </w:rPr>
              <w:t>№ 2115</w:t>
            </w:r>
          </w:p>
        </w:tc>
        <w:tc>
          <w:tcPr>
            <w:tcW w:w="1276" w:type="dxa"/>
          </w:tcPr>
          <w:p w14:paraId="52926BF9" w14:textId="77777777" w:rsidR="00C2158B" w:rsidRPr="006233E3" w:rsidRDefault="00C2158B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Для всех категорий объектов</w:t>
            </w:r>
          </w:p>
        </w:tc>
        <w:tc>
          <w:tcPr>
            <w:tcW w:w="1984" w:type="dxa"/>
          </w:tcPr>
          <w:p w14:paraId="52926BFA" w14:textId="77777777" w:rsidR="00C2158B" w:rsidRPr="006233E3" w:rsidRDefault="0029374D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Один подписанный экземпляр договора направляется Заявителем в РСО.</w:t>
            </w:r>
          </w:p>
          <w:p w14:paraId="52926BFB" w14:textId="77777777" w:rsidR="0029374D" w:rsidRPr="006233E3" w:rsidRDefault="0029374D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</w:p>
          <w:p w14:paraId="52926BFC" w14:textId="77777777" w:rsidR="0029374D" w:rsidRPr="006233E3" w:rsidRDefault="0029374D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 xml:space="preserve">В случае несогласия Заявителя с представленным РСО проектом договора о </w:t>
            </w:r>
            <w:r w:rsidRPr="006233E3">
              <w:rPr>
                <w:sz w:val="20"/>
                <w:szCs w:val="20"/>
                <w:lang w:eastAsia="ru-RU"/>
              </w:rPr>
              <w:lastRenderedPageBreak/>
              <w:t xml:space="preserve">подключении и (или) несоответствия его настоящим Правилам, Заявитель в течение 10 рабочих дней со дня получения проекта договора о подключении направляет </w:t>
            </w:r>
            <w:r w:rsidR="00F775E8" w:rsidRPr="006233E3">
              <w:rPr>
                <w:sz w:val="20"/>
                <w:szCs w:val="20"/>
                <w:lang w:eastAsia="ru-RU"/>
              </w:rPr>
              <w:t xml:space="preserve">РСО </w:t>
            </w:r>
            <w:r w:rsidRPr="006233E3">
              <w:rPr>
                <w:sz w:val="20"/>
                <w:szCs w:val="20"/>
                <w:lang w:eastAsia="ru-RU"/>
              </w:rPr>
              <w:t>извещение о намерении заключить указанный договор на иных условиях и прилагает к проекту договора протокол разногласий.</w:t>
            </w:r>
          </w:p>
          <w:p w14:paraId="52926BFD" w14:textId="77777777" w:rsidR="0029374D" w:rsidRPr="006233E3" w:rsidRDefault="00F775E8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44" w:name="dst100132"/>
            <w:bookmarkEnd w:id="44"/>
            <w:r w:rsidRPr="006233E3">
              <w:rPr>
                <w:sz w:val="20"/>
                <w:szCs w:val="20"/>
                <w:lang w:eastAsia="ru-RU"/>
              </w:rPr>
              <w:t>РСО</w:t>
            </w:r>
            <w:r w:rsidR="0029374D" w:rsidRPr="006233E3">
              <w:rPr>
                <w:sz w:val="20"/>
                <w:szCs w:val="20"/>
                <w:lang w:eastAsia="ru-RU"/>
              </w:rPr>
              <w:t xml:space="preserve"> обязан</w:t>
            </w:r>
            <w:r w:rsidRPr="006233E3">
              <w:rPr>
                <w:sz w:val="20"/>
                <w:szCs w:val="20"/>
                <w:lang w:eastAsia="ru-RU"/>
              </w:rPr>
              <w:t>а</w:t>
            </w:r>
            <w:r w:rsidR="0029374D" w:rsidRPr="006233E3">
              <w:rPr>
                <w:sz w:val="20"/>
                <w:szCs w:val="20"/>
                <w:lang w:eastAsia="ru-RU"/>
              </w:rPr>
              <w:t xml:space="preserve"> в течение 10 рабочих дней со дня получения протокола разногласий известить Заявителя о принятии проекта договора о подключении </w:t>
            </w:r>
            <w:r w:rsidRPr="006233E3">
              <w:rPr>
                <w:sz w:val="20"/>
                <w:szCs w:val="20"/>
                <w:lang w:eastAsia="ru-RU"/>
              </w:rPr>
              <w:t xml:space="preserve">к системе теплоснабжения </w:t>
            </w:r>
            <w:r w:rsidR="0029374D" w:rsidRPr="006233E3">
              <w:rPr>
                <w:sz w:val="20"/>
                <w:szCs w:val="20"/>
                <w:lang w:eastAsia="ru-RU"/>
              </w:rPr>
              <w:t xml:space="preserve">в редакции Заявителя либо об отклонении протокола разногласий. При отклонении протокола разногласий либо неполучении извещения о результатах его рассмотрения в указанный срок Заявитель, направивший протокол разногласий, вправе </w:t>
            </w:r>
            <w:r w:rsidR="0029374D" w:rsidRPr="006233E3">
              <w:rPr>
                <w:sz w:val="20"/>
                <w:szCs w:val="20"/>
                <w:lang w:eastAsia="ru-RU"/>
              </w:rPr>
              <w:lastRenderedPageBreak/>
              <w:t>передать разногласия, возникшие при заключении указанного договора, на рассмотрение суда.</w:t>
            </w:r>
          </w:p>
          <w:p w14:paraId="52926BFE" w14:textId="77777777" w:rsidR="0029374D" w:rsidRPr="006233E3" w:rsidRDefault="0029374D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45" w:name="dst100133"/>
            <w:bookmarkEnd w:id="45"/>
            <w:r w:rsidRPr="006233E3">
              <w:rPr>
                <w:sz w:val="20"/>
                <w:szCs w:val="20"/>
                <w:lang w:eastAsia="ru-RU"/>
              </w:rPr>
              <w:t xml:space="preserve">В случае неполучения от Заявителя проекта договора о подключении в течение 30 дней после его направления </w:t>
            </w:r>
            <w:r w:rsidR="00F775E8" w:rsidRPr="006233E3">
              <w:rPr>
                <w:sz w:val="20"/>
                <w:szCs w:val="20"/>
                <w:lang w:eastAsia="ru-RU"/>
              </w:rPr>
              <w:t>РСО</w:t>
            </w:r>
            <w:r w:rsidRPr="006233E3">
              <w:rPr>
                <w:sz w:val="20"/>
                <w:szCs w:val="20"/>
                <w:lang w:eastAsia="ru-RU"/>
              </w:rPr>
              <w:t>, либо в случае отказа заявителя от его подписания, поданная таким заявителем заявка на подключение аннулируется.</w:t>
            </w:r>
          </w:p>
        </w:tc>
      </w:tr>
      <w:tr w:rsidR="006233E3" w:rsidRPr="006233E3" w14:paraId="52926C15" w14:textId="77777777" w:rsidTr="007244EE">
        <w:trPr>
          <w:trHeight w:val="48"/>
        </w:trPr>
        <w:tc>
          <w:tcPr>
            <w:tcW w:w="591" w:type="dxa"/>
          </w:tcPr>
          <w:p w14:paraId="52926C00" w14:textId="54DA4A98" w:rsidR="0029374D" w:rsidRPr="006233E3" w:rsidRDefault="00B52584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  <w:r w:rsidR="00CD1E5E" w:rsidRPr="006233E3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52926C01" w14:textId="77777777" w:rsidR="0029374D" w:rsidRPr="006233E3" w:rsidRDefault="001F70A1" w:rsidP="006233E3">
            <w:pPr>
              <w:pStyle w:val="a5"/>
              <w:shd w:val="clear" w:color="auto" w:fill="FFFFFF"/>
              <w:ind w:left="57" w:right="57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Исполнение договора о подключении к системе теплоснабжения</w:t>
            </w:r>
          </w:p>
        </w:tc>
        <w:tc>
          <w:tcPr>
            <w:tcW w:w="1298" w:type="dxa"/>
          </w:tcPr>
          <w:p w14:paraId="52926C02" w14:textId="77777777" w:rsidR="0029374D" w:rsidRPr="006233E3" w:rsidRDefault="001F70A1" w:rsidP="006233E3">
            <w:pPr>
              <w:pStyle w:val="TableParagraph"/>
              <w:ind w:left="142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18 месяцев со дня заключения договора о подключении к системе теплоснабжения (если более длительные сроки не указаны в заявке либо в инвестиционных программах заявителя и РСО, а также не продлен по соглашению сторон)</w:t>
            </w:r>
          </w:p>
        </w:tc>
        <w:tc>
          <w:tcPr>
            <w:tcW w:w="970" w:type="dxa"/>
          </w:tcPr>
          <w:p w14:paraId="52926C03" w14:textId="59E43433" w:rsidR="0029374D" w:rsidRPr="006233E3" w:rsidRDefault="001F70A1" w:rsidP="006233E3">
            <w:pPr>
              <w:pStyle w:val="TableParagraph"/>
              <w:ind w:left="93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18 месяцев со дня заключения договора о подключении к системе теплоснабжения (если более длительные сроки не указаны в заявке либо в инвестиционных програм</w:t>
            </w:r>
            <w:r w:rsidRPr="006233E3">
              <w:rPr>
                <w:sz w:val="20"/>
                <w:szCs w:val="20"/>
              </w:rPr>
              <w:lastRenderedPageBreak/>
              <w:t>мах заявителя и</w:t>
            </w:r>
            <w:r w:rsidR="007C2830" w:rsidRPr="006233E3">
              <w:rPr>
                <w:sz w:val="20"/>
                <w:szCs w:val="20"/>
              </w:rPr>
              <w:t xml:space="preserve"> </w:t>
            </w:r>
            <w:r w:rsidRPr="006233E3">
              <w:rPr>
                <w:sz w:val="20"/>
                <w:szCs w:val="20"/>
              </w:rPr>
              <w:t xml:space="preserve"> РСО, а также не продлен по соглашению сторон)</w:t>
            </w:r>
          </w:p>
        </w:tc>
        <w:tc>
          <w:tcPr>
            <w:tcW w:w="1134" w:type="dxa"/>
          </w:tcPr>
          <w:p w14:paraId="52926C04" w14:textId="77777777" w:rsidR="0029374D" w:rsidRPr="006233E3" w:rsidRDefault="001F70A1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780" w:type="dxa"/>
          </w:tcPr>
          <w:p w14:paraId="52926C05" w14:textId="77777777" w:rsidR="0029374D" w:rsidRPr="006233E3" w:rsidRDefault="001F70A1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Зарегистрированный РСО договор о подключении к системе теплоснабжения</w:t>
            </w:r>
          </w:p>
        </w:tc>
        <w:tc>
          <w:tcPr>
            <w:tcW w:w="1756" w:type="dxa"/>
          </w:tcPr>
          <w:p w14:paraId="52926C06" w14:textId="77777777" w:rsidR="00090CE1" w:rsidRPr="006233E3" w:rsidRDefault="00090CE1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Официальное письмо инвестора с уведомлением о готовности внутриплощадочных и внутридомовых сетей и оборудования к подаче тепловой энергии с приложением следующих документов:</w:t>
            </w:r>
          </w:p>
          <w:p w14:paraId="52926C07" w14:textId="77777777" w:rsidR="00090CE1" w:rsidRPr="006233E3" w:rsidRDefault="00090CE1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 xml:space="preserve">- утвержденная в установленном порядке проектная документация (1 экземпляр на бумажном носителе и 1 экземпляр в электронном виде </w:t>
            </w:r>
            <w:r w:rsidRPr="006233E3">
              <w:rPr>
                <w:sz w:val="20"/>
                <w:szCs w:val="20"/>
                <w:lang w:eastAsia="ru-RU"/>
              </w:rPr>
              <w:lastRenderedPageBreak/>
              <w:t xml:space="preserve">в формате </w:t>
            </w:r>
            <w:r w:rsidRPr="006233E3">
              <w:rPr>
                <w:sz w:val="20"/>
                <w:szCs w:val="20"/>
                <w:lang w:val="en-US" w:eastAsia="ru-RU"/>
              </w:rPr>
              <w:t>PDF</w:t>
            </w:r>
            <w:r w:rsidRPr="006233E3">
              <w:rPr>
                <w:sz w:val="20"/>
                <w:szCs w:val="20"/>
                <w:lang w:eastAsia="ru-RU"/>
              </w:rPr>
              <w:t xml:space="preserve">) в части сведений об инженерном оборудовании и о сетях </w:t>
            </w:r>
            <w:proofErr w:type="spellStart"/>
            <w:r w:rsidRPr="006233E3">
              <w:rPr>
                <w:sz w:val="20"/>
                <w:szCs w:val="20"/>
                <w:lang w:eastAsia="ru-RU"/>
              </w:rPr>
              <w:t>инженерно</w:t>
            </w:r>
            <w:proofErr w:type="spellEnd"/>
            <w:r w:rsidRPr="006233E3">
              <w:rPr>
                <w:sz w:val="20"/>
                <w:szCs w:val="20"/>
                <w:lang w:eastAsia="ru-RU"/>
              </w:rPr>
              <w:t xml:space="preserve"> – технического обеспечения, а также перечень </w:t>
            </w:r>
            <w:proofErr w:type="spellStart"/>
            <w:r w:rsidRPr="006233E3">
              <w:rPr>
                <w:sz w:val="20"/>
                <w:szCs w:val="20"/>
                <w:lang w:eastAsia="ru-RU"/>
              </w:rPr>
              <w:t>инженерно</w:t>
            </w:r>
            <w:proofErr w:type="spellEnd"/>
            <w:r w:rsidRPr="006233E3">
              <w:rPr>
                <w:sz w:val="20"/>
                <w:szCs w:val="20"/>
                <w:lang w:eastAsia="ru-RU"/>
              </w:rPr>
              <w:t xml:space="preserve"> – технических мероприятий и содержание технологических решений;</w:t>
            </w:r>
          </w:p>
          <w:p w14:paraId="52926C08" w14:textId="77777777" w:rsidR="00090CE1" w:rsidRPr="006233E3" w:rsidRDefault="00090CE1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 xml:space="preserve">- комплект исполнительной документации (1 экземпляр на бумажном носителе и 1 экземпляр в электронном виде в формате </w:t>
            </w:r>
            <w:r w:rsidRPr="006233E3">
              <w:rPr>
                <w:sz w:val="20"/>
                <w:szCs w:val="20"/>
                <w:lang w:val="en-US" w:eastAsia="ru-RU"/>
              </w:rPr>
              <w:t>PDF</w:t>
            </w:r>
            <w:r w:rsidRPr="006233E3">
              <w:rPr>
                <w:sz w:val="20"/>
                <w:szCs w:val="20"/>
                <w:lang w:eastAsia="ru-RU"/>
              </w:rPr>
              <w:t>) в объеме достаточном для принятия решения о готовности объекта к подаче теплоносителя на подключаемый объект в соответствии с тепловой нагрузкой в условиях подключения.</w:t>
            </w:r>
          </w:p>
          <w:p w14:paraId="52926C09" w14:textId="77777777" w:rsidR="0029374D" w:rsidRPr="006233E3" w:rsidRDefault="0029374D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14:paraId="52926C0A" w14:textId="2E0E7520" w:rsidR="0029374D" w:rsidRPr="006233E3" w:rsidRDefault="001F70A1" w:rsidP="006233E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lastRenderedPageBreak/>
              <w:t xml:space="preserve">П. 55 Правил </w:t>
            </w:r>
            <w:r w:rsidR="00E1710F" w:rsidRPr="006233E3">
              <w:rPr>
                <w:sz w:val="20"/>
                <w:szCs w:val="20"/>
              </w:rPr>
              <w:br/>
            </w:r>
            <w:r w:rsidRPr="006233E3">
              <w:rPr>
                <w:sz w:val="20"/>
                <w:szCs w:val="20"/>
              </w:rPr>
              <w:t>№ 2115</w:t>
            </w:r>
          </w:p>
        </w:tc>
        <w:tc>
          <w:tcPr>
            <w:tcW w:w="1276" w:type="dxa"/>
          </w:tcPr>
          <w:p w14:paraId="52926C0B" w14:textId="77777777" w:rsidR="0029374D" w:rsidRPr="006233E3" w:rsidRDefault="001F70A1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Для всех категорий объектов</w:t>
            </w:r>
          </w:p>
        </w:tc>
        <w:tc>
          <w:tcPr>
            <w:tcW w:w="1984" w:type="dxa"/>
          </w:tcPr>
          <w:p w14:paraId="52926C0C" w14:textId="77777777" w:rsidR="001F70A1" w:rsidRPr="006233E3" w:rsidRDefault="001F70A1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В рамках исполнения обязательств по договору о подключении к системе теплоснабжения:</w:t>
            </w:r>
          </w:p>
          <w:p w14:paraId="52926C0D" w14:textId="77777777" w:rsidR="001F70A1" w:rsidRPr="006233E3" w:rsidRDefault="001F70A1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 xml:space="preserve">- Заявитель вносит плату за подключение, исполнение мероприятий (в том числе технических) по подключению объекта к системе теплоснабжения, выполняемые Заявителем в пределах границ земельного участка Заявителя, а в случае подключения многоквартирного дома - в пределах </w:t>
            </w:r>
            <w:r w:rsidRPr="006233E3">
              <w:rPr>
                <w:sz w:val="20"/>
                <w:szCs w:val="20"/>
                <w:lang w:eastAsia="ru-RU"/>
              </w:rPr>
              <w:lastRenderedPageBreak/>
              <w:t>сетей инженерно-технического обеспечения дома, которые включают в себя</w:t>
            </w:r>
            <w:bookmarkStart w:id="46" w:name="dst100148"/>
            <w:bookmarkEnd w:id="46"/>
            <w:r w:rsidRPr="006233E3">
              <w:rPr>
                <w:sz w:val="20"/>
                <w:szCs w:val="20"/>
                <w:lang w:eastAsia="ru-RU"/>
              </w:rPr>
              <w:t xml:space="preserve"> разработку Заявителем проектной документации согласно обязательствам, предусмотренным условиями на подключение, </w:t>
            </w:r>
            <w:bookmarkStart w:id="47" w:name="dst100149"/>
            <w:bookmarkEnd w:id="47"/>
            <w:r w:rsidRPr="006233E3">
              <w:rPr>
                <w:sz w:val="20"/>
                <w:szCs w:val="20"/>
                <w:lang w:eastAsia="ru-RU"/>
              </w:rPr>
              <w:t>а также выполняет условия подключения, определенных договором.</w:t>
            </w:r>
          </w:p>
          <w:p w14:paraId="52926C0E" w14:textId="77777777" w:rsidR="001F70A1" w:rsidRPr="006233E3" w:rsidRDefault="001F70A1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 xml:space="preserve">- </w:t>
            </w:r>
            <w:r w:rsidR="009B6C08" w:rsidRPr="006233E3">
              <w:rPr>
                <w:sz w:val="20"/>
                <w:szCs w:val="20"/>
                <w:lang w:eastAsia="ru-RU"/>
              </w:rPr>
              <w:t xml:space="preserve">РСО </w:t>
            </w:r>
            <w:r w:rsidRPr="006233E3">
              <w:rPr>
                <w:sz w:val="20"/>
                <w:szCs w:val="20"/>
                <w:lang w:eastAsia="ru-RU"/>
              </w:rPr>
              <w:t>выполняет мероприятия по увеличению пропускной способности (увеличению мощности) соответствующих тепловых сетей или источников тепловой энергии, проверку выполнения Заявителем условий подключения, а также мероприятия по фактическому подключению объекта Заявителя.</w:t>
            </w:r>
          </w:p>
          <w:p w14:paraId="52926C0F" w14:textId="77777777" w:rsidR="001F70A1" w:rsidRPr="006233E3" w:rsidRDefault="001F70A1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 xml:space="preserve">Заявитель вправе осуществить мероприятия (в том числе технические) по подключению за границами принадлежащего ему земельного участка, а в случае </w:t>
            </w:r>
            <w:r w:rsidRPr="006233E3">
              <w:rPr>
                <w:sz w:val="20"/>
                <w:szCs w:val="20"/>
                <w:lang w:eastAsia="ru-RU"/>
              </w:rPr>
              <w:lastRenderedPageBreak/>
              <w:t xml:space="preserve">подключения многоквартирного дома - за пределами сетей инженерно-технического обеспечения дома при условии согласования таких действий (в том числе технической документации) с </w:t>
            </w:r>
            <w:r w:rsidR="009B6C08" w:rsidRPr="006233E3">
              <w:rPr>
                <w:sz w:val="20"/>
                <w:szCs w:val="20"/>
                <w:lang w:eastAsia="ru-RU"/>
              </w:rPr>
              <w:t>РСО</w:t>
            </w:r>
            <w:r w:rsidRPr="006233E3">
              <w:rPr>
                <w:sz w:val="20"/>
                <w:szCs w:val="20"/>
                <w:lang w:eastAsia="ru-RU"/>
              </w:rPr>
              <w:t>.</w:t>
            </w:r>
          </w:p>
          <w:p w14:paraId="52926C10" w14:textId="77777777" w:rsidR="001F70A1" w:rsidRPr="006233E3" w:rsidRDefault="001F70A1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48" w:name="dst100156"/>
            <w:bookmarkEnd w:id="48"/>
            <w:r w:rsidRPr="006233E3">
              <w:rPr>
                <w:sz w:val="20"/>
                <w:szCs w:val="20"/>
                <w:lang w:eastAsia="ru-RU"/>
              </w:rPr>
              <w:t xml:space="preserve">В таком случае </w:t>
            </w:r>
            <w:r w:rsidR="009B6C08" w:rsidRPr="006233E3">
              <w:rPr>
                <w:sz w:val="20"/>
                <w:szCs w:val="20"/>
                <w:lang w:eastAsia="ru-RU"/>
              </w:rPr>
              <w:t>РСО</w:t>
            </w:r>
            <w:r w:rsidRPr="006233E3">
              <w:rPr>
                <w:sz w:val="20"/>
                <w:szCs w:val="20"/>
                <w:lang w:eastAsia="ru-RU"/>
              </w:rPr>
              <w:t xml:space="preserve"> заключает с Заявителем договор в порядке и на условиях, предусмотренных законодательством Российской Федерации.</w:t>
            </w:r>
          </w:p>
          <w:p w14:paraId="52926C11" w14:textId="77777777" w:rsidR="001F70A1" w:rsidRPr="006233E3" w:rsidRDefault="001F70A1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49" w:name="dst100157"/>
            <w:bookmarkEnd w:id="49"/>
            <w:r w:rsidRPr="006233E3">
              <w:rPr>
                <w:sz w:val="20"/>
                <w:szCs w:val="20"/>
                <w:lang w:eastAsia="ru-RU"/>
              </w:rPr>
              <w:t>В указанный договор должны быть, в том числе, включены положения, предусматривающие:</w:t>
            </w:r>
          </w:p>
          <w:p w14:paraId="52926C12" w14:textId="77777777" w:rsidR="001F70A1" w:rsidRPr="006233E3" w:rsidRDefault="001F70A1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50" w:name="dst100158"/>
            <w:bookmarkEnd w:id="50"/>
            <w:r w:rsidRPr="006233E3">
              <w:rPr>
                <w:sz w:val="20"/>
                <w:szCs w:val="20"/>
                <w:lang w:eastAsia="ru-RU"/>
              </w:rPr>
              <w:t xml:space="preserve">- обязанность Заявителя согласовать с </w:t>
            </w:r>
            <w:r w:rsidR="009B6C08" w:rsidRPr="006233E3">
              <w:rPr>
                <w:sz w:val="20"/>
                <w:szCs w:val="20"/>
                <w:lang w:eastAsia="ru-RU"/>
              </w:rPr>
              <w:t xml:space="preserve">РСО </w:t>
            </w:r>
            <w:r w:rsidRPr="006233E3">
              <w:rPr>
                <w:sz w:val="20"/>
                <w:szCs w:val="20"/>
                <w:lang w:eastAsia="ru-RU"/>
              </w:rPr>
              <w:t>проектную документацию;</w:t>
            </w:r>
          </w:p>
          <w:p w14:paraId="52926C13" w14:textId="77777777" w:rsidR="001F70A1" w:rsidRPr="006233E3" w:rsidRDefault="001F70A1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51" w:name="dst100159"/>
            <w:bookmarkEnd w:id="51"/>
            <w:r w:rsidRPr="006233E3">
              <w:rPr>
                <w:sz w:val="20"/>
                <w:szCs w:val="20"/>
                <w:lang w:eastAsia="ru-RU"/>
              </w:rPr>
              <w:t xml:space="preserve">- обязанность Заявителя передать </w:t>
            </w:r>
            <w:r w:rsidR="009B6C08" w:rsidRPr="006233E3">
              <w:rPr>
                <w:sz w:val="20"/>
                <w:szCs w:val="20"/>
                <w:lang w:eastAsia="ru-RU"/>
              </w:rPr>
              <w:t>РСО</w:t>
            </w:r>
            <w:r w:rsidRPr="006233E3">
              <w:rPr>
                <w:sz w:val="20"/>
                <w:szCs w:val="20"/>
                <w:lang w:eastAsia="ru-RU"/>
              </w:rPr>
              <w:t xml:space="preserve"> в собственность созданный в результате проведения работ, определенных договором, объект теплоснабжения;</w:t>
            </w:r>
          </w:p>
          <w:p w14:paraId="52926C14" w14:textId="77777777" w:rsidR="0029374D" w:rsidRPr="006233E3" w:rsidRDefault="001F70A1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bookmarkStart w:id="52" w:name="dst100160"/>
            <w:bookmarkEnd w:id="52"/>
            <w:r w:rsidRPr="006233E3">
              <w:rPr>
                <w:sz w:val="20"/>
                <w:szCs w:val="20"/>
                <w:lang w:eastAsia="ru-RU"/>
              </w:rPr>
              <w:t xml:space="preserve">- обязанность исполнителя принять созданный в результате проведения работ, </w:t>
            </w:r>
            <w:r w:rsidRPr="006233E3">
              <w:rPr>
                <w:sz w:val="20"/>
                <w:szCs w:val="20"/>
                <w:lang w:eastAsia="ru-RU"/>
              </w:rPr>
              <w:lastRenderedPageBreak/>
              <w:t>определенных договором, объект теплоснабжения и оформить на такой объект право собственности в установленном порядке.</w:t>
            </w:r>
          </w:p>
        </w:tc>
      </w:tr>
      <w:tr w:rsidR="006233E3" w:rsidRPr="006233E3" w14:paraId="52926C24" w14:textId="77777777" w:rsidTr="007244EE">
        <w:trPr>
          <w:trHeight w:val="48"/>
        </w:trPr>
        <w:tc>
          <w:tcPr>
            <w:tcW w:w="591" w:type="dxa"/>
          </w:tcPr>
          <w:p w14:paraId="52926C16" w14:textId="737802F7" w:rsidR="00C00372" w:rsidRPr="006233E3" w:rsidRDefault="00B52584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  <w:r w:rsidR="00C00372" w:rsidRPr="006233E3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52926C17" w14:textId="77777777" w:rsidR="00C00372" w:rsidRPr="006233E3" w:rsidRDefault="00090CE1" w:rsidP="006233E3">
            <w:pPr>
              <w:pStyle w:val="a5"/>
              <w:shd w:val="clear" w:color="auto" w:fill="FFFFFF"/>
              <w:ind w:left="57" w:right="57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  <w:lang w:eastAsia="ru-RU"/>
              </w:rPr>
              <w:t>Контроль за соответствием выполняемых инвестором мероприятий и проведение испытаний и пусконаладочных работ</w:t>
            </w:r>
          </w:p>
        </w:tc>
        <w:tc>
          <w:tcPr>
            <w:tcW w:w="1298" w:type="dxa"/>
          </w:tcPr>
          <w:p w14:paraId="52926C18" w14:textId="77777777" w:rsidR="00C00372" w:rsidRPr="006233E3" w:rsidRDefault="00F76207" w:rsidP="006233E3">
            <w:pPr>
              <w:pStyle w:val="TableParagraph"/>
              <w:ind w:left="142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15 рабочих дней</w:t>
            </w:r>
          </w:p>
        </w:tc>
        <w:tc>
          <w:tcPr>
            <w:tcW w:w="970" w:type="dxa"/>
          </w:tcPr>
          <w:p w14:paraId="52926C19" w14:textId="77777777" w:rsidR="00C00372" w:rsidRPr="006233E3" w:rsidRDefault="00F76207" w:rsidP="006233E3">
            <w:pPr>
              <w:pStyle w:val="TableParagraph"/>
              <w:ind w:left="93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15 рабочих дней</w:t>
            </w:r>
          </w:p>
        </w:tc>
        <w:tc>
          <w:tcPr>
            <w:tcW w:w="1134" w:type="dxa"/>
          </w:tcPr>
          <w:p w14:paraId="52926C1A" w14:textId="77777777" w:rsidR="00C00372" w:rsidRPr="006233E3" w:rsidRDefault="00964E3A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3</w:t>
            </w:r>
          </w:p>
        </w:tc>
        <w:tc>
          <w:tcPr>
            <w:tcW w:w="2780" w:type="dxa"/>
          </w:tcPr>
          <w:p w14:paraId="52926C1B" w14:textId="77777777" w:rsidR="00964E3A" w:rsidRPr="006233E3" w:rsidRDefault="00964E3A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Официальное письмо инвестора с уведомлением о готовности внутриплощадочных и внутридомовых сетей и оборудования к подаче тепловой энергии с приложением следующих документов:</w:t>
            </w:r>
          </w:p>
          <w:p w14:paraId="52926C1C" w14:textId="77777777" w:rsidR="00964E3A" w:rsidRPr="006233E3" w:rsidRDefault="00964E3A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 xml:space="preserve">- утвержденная в установленном порядке проектная документация (1 экземпляр на бумажном носителе и 1 экземпляр в электронном виде в формате </w:t>
            </w:r>
            <w:r w:rsidRPr="006233E3">
              <w:rPr>
                <w:sz w:val="20"/>
                <w:szCs w:val="20"/>
                <w:lang w:val="en-US" w:eastAsia="ru-RU"/>
              </w:rPr>
              <w:t>PDF</w:t>
            </w:r>
            <w:r w:rsidRPr="006233E3">
              <w:rPr>
                <w:sz w:val="20"/>
                <w:szCs w:val="20"/>
                <w:lang w:eastAsia="ru-RU"/>
              </w:rPr>
              <w:t xml:space="preserve">) в части сведений об инженерном оборудовании и о сетях </w:t>
            </w:r>
            <w:proofErr w:type="spellStart"/>
            <w:r w:rsidRPr="006233E3">
              <w:rPr>
                <w:sz w:val="20"/>
                <w:szCs w:val="20"/>
                <w:lang w:eastAsia="ru-RU"/>
              </w:rPr>
              <w:t>инженерно</w:t>
            </w:r>
            <w:proofErr w:type="spellEnd"/>
            <w:r w:rsidRPr="006233E3">
              <w:rPr>
                <w:sz w:val="20"/>
                <w:szCs w:val="20"/>
                <w:lang w:eastAsia="ru-RU"/>
              </w:rPr>
              <w:t xml:space="preserve"> – технического обеспечения, а также перечень </w:t>
            </w:r>
            <w:proofErr w:type="spellStart"/>
            <w:r w:rsidRPr="006233E3">
              <w:rPr>
                <w:sz w:val="20"/>
                <w:szCs w:val="20"/>
                <w:lang w:eastAsia="ru-RU"/>
              </w:rPr>
              <w:t>инженерно</w:t>
            </w:r>
            <w:proofErr w:type="spellEnd"/>
            <w:r w:rsidRPr="006233E3">
              <w:rPr>
                <w:sz w:val="20"/>
                <w:szCs w:val="20"/>
                <w:lang w:eastAsia="ru-RU"/>
              </w:rPr>
              <w:t xml:space="preserve"> – технических мероприятий и содержание технологических решений;</w:t>
            </w:r>
          </w:p>
          <w:p w14:paraId="52926C1D" w14:textId="77777777" w:rsidR="00C00372" w:rsidRPr="006233E3" w:rsidRDefault="00964E3A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 xml:space="preserve">- комплект исполнительной документации (1 экземпляр на бумажном носителе и 1 экземпляр в электронном виде в формате </w:t>
            </w:r>
            <w:r w:rsidRPr="006233E3">
              <w:rPr>
                <w:sz w:val="20"/>
                <w:szCs w:val="20"/>
                <w:lang w:val="en-US" w:eastAsia="ru-RU"/>
              </w:rPr>
              <w:t>PDF</w:t>
            </w:r>
            <w:r w:rsidRPr="006233E3">
              <w:rPr>
                <w:sz w:val="20"/>
                <w:szCs w:val="20"/>
                <w:lang w:eastAsia="ru-RU"/>
              </w:rPr>
              <w:t>) в объеме достаточном для принятия решения о готовности объекта к подаче теплоносителя на подключаемый объект в соответствии с тепловой нагрузкой в условиях подключения.</w:t>
            </w:r>
          </w:p>
        </w:tc>
        <w:tc>
          <w:tcPr>
            <w:tcW w:w="1756" w:type="dxa"/>
          </w:tcPr>
          <w:p w14:paraId="52926C1E" w14:textId="77777777" w:rsidR="00C00372" w:rsidRPr="006233E3" w:rsidRDefault="00632945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Составленный а</w:t>
            </w:r>
            <w:r w:rsidR="00362627" w:rsidRPr="006233E3">
              <w:rPr>
                <w:sz w:val="20"/>
                <w:szCs w:val="20"/>
                <w:lang w:eastAsia="ru-RU"/>
              </w:rPr>
              <w:t>кт готовности внутриплощадочных и внутридомовых сетей и оборудования подключаемого объекта к подаче тепловой энергии и теплоносителя в 2-ух экземплярах</w:t>
            </w:r>
          </w:p>
        </w:tc>
        <w:tc>
          <w:tcPr>
            <w:tcW w:w="1843" w:type="dxa"/>
          </w:tcPr>
          <w:p w14:paraId="52926C1F" w14:textId="77777777" w:rsidR="00C00372" w:rsidRPr="006233E3" w:rsidRDefault="00C00372" w:rsidP="006233E3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2926C20" w14:textId="77777777" w:rsidR="00C00372" w:rsidRPr="006233E3" w:rsidRDefault="00632945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Для всех категорий объектов</w:t>
            </w:r>
          </w:p>
        </w:tc>
        <w:tc>
          <w:tcPr>
            <w:tcW w:w="1984" w:type="dxa"/>
          </w:tcPr>
          <w:p w14:paraId="52926C21" w14:textId="77777777" w:rsidR="00F76207" w:rsidRPr="006233E3" w:rsidRDefault="00F76207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При отсутствии замечаний,</w:t>
            </w:r>
            <w:r w:rsidR="00362627" w:rsidRPr="006233E3">
              <w:rPr>
                <w:sz w:val="20"/>
                <w:szCs w:val="20"/>
                <w:lang w:eastAsia="ru-RU"/>
              </w:rPr>
              <w:t xml:space="preserve"> РСО</w:t>
            </w:r>
            <w:r w:rsidRPr="006233E3">
              <w:rPr>
                <w:sz w:val="20"/>
                <w:szCs w:val="20"/>
                <w:lang w:eastAsia="ru-RU"/>
              </w:rPr>
              <w:t xml:space="preserve"> согласовывает с Заявителем дату и время выполнения проверки выполнения условий подключения и готовности объекта к подаче теплоносителя.</w:t>
            </w:r>
          </w:p>
          <w:p w14:paraId="52926C22" w14:textId="77777777" w:rsidR="00F76207" w:rsidRPr="006233E3" w:rsidRDefault="00F76207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 xml:space="preserve">При наличии замечаний, </w:t>
            </w:r>
            <w:r w:rsidR="00362627" w:rsidRPr="006233E3">
              <w:rPr>
                <w:sz w:val="20"/>
                <w:szCs w:val="20"/>
                <w:lang w:eastAsia="ru-RU"/>
              </w:rPr>
              <w:t xml:space="preserve">РСО </w:t>
            </w:r>
            <w:r w:rsidRPr="006233E3">
              <w:rPr>
                <w:sz w:val="20"/>
                <w:szCs w:val="20"/>
                <w:lang w:eastAsia="ru-RU"/>
              </w:rPr>
              <w:t>формирует перечень замечаний и направляет их в адрес Заявителя официальным письмом. После устранения замечаний срок повторного рассмотрения документов составляет не более 3-х рабочих дней.</w:t>
            </w:r>
          </w:p>
          <w:p w14:paraId="52926C23" w14:textId="77777777" w:rsidR="00C00372" w:rsidRPr="006233E3" w:rsidRDefault="00C00372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</w:p>
        </w:tc>
      </w:tr>
      <w:tr w:rsidR="006233E3" w:rsidRPr="006233E3" w14:paraId="52926C2F" w14:textId="77777777" w:rsidTr="007244EE">
        <w:trPr>
          <w:trHeight w:val="48"/>
        </w:trPr>
        <w:tc>
          <w:tcPr>
            <w:tcW w:w="591" w:type="dxa"/>
          </w:tcPr>
          <w:p w14:paraId="52926C25" w14:textId="33E8CD48" w:rsidR="003F4B88" w:rsidRPr="006233E3" w:rsidRDefault="00B52584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3F4B88" w:rsidRPr="006233E3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52926C26" w14:textId="77777777" w:rsidR="003F4B88" w:rsidRPr="006233E3" w:rsidRDefault="003F4B88" w:rsidP="006233E3">
            <w:pPr>
              <w:pStyle w:val="a5"/>
              <w:shd w:val="clear" w:color="auto" w:fill="FFFFFF"/>
              <w:ind w:left="57" w:right="57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 xml:space="preserve">Подписание акта о подключении объекта </w:t>
            </w:r>
            <w:r w:rsidRPr="006233E3">
              <w:rPr>
                <w:sz w:val="20"/>
                <w:szCs w:val="20"/>
              </w:rPr>
              <w:lastRenderedPageBreak/>
              <w:t>к системе теплоснабжения</w:t>
            </w:r>
          </w:p>
        </w:tc>
        <w:tc>
          <w:tcPr>
            <w:tcW w:w="1298" w:type="dxa"/>
          </w:tcPr>
          <w:p w14:paraId="52926C27" w14:textId="77777777" w:rsidR="003F4B88" w:rsidRPr="006233E3" w:rsidRDefault="00632945" w:rsidP="006233E3">
            <w:pPr>
              <w:pStyle w:val="TableParagraph"/>
              <w:ind w:left="142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lastRenderedPageBreak/>
              <w:t xml:space="preserve">30 </w:t>
            </w:r>
          </w:p>
        </w:tc>
        <w:tc>
          <w:tcPr>
            <w:tcW w:w="970" w:type="dxa"/>
          </w:tcPr>
          <w:p w14:paraId="52926C28" w14:textId="77777777" w:rsidR="003F4B88" w:rsidRPr="006233E3" w:rsidRDefault="00632945" w:rsidP="006233E3">
            <w:pPr>
              <w:pStyle w:val="TableParagraph"/>
              <w:ind w:left="93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14:paraId="52926C29" w14:textId="77777777" w:rsidR="003F4B88" w:rsidRPr="006233E3" w:rsidRDefault="003F4B88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1</w:t>
            </w:r>
          </w:p>
        </w:tc>
        <w:tc>
          <w:tcPr>
            <w:tcW w:w="2780" w:type="dxa"/>
          </w:tcPr>
          <w:p w14:paraId="52926C2A" w14:textId="77777777" w:rsidR="003F4B88" w:rsidRPr="006233E3" w:rsidRDefault="00632945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 xml:space="preserve">Составленный акт готовности внутриплощадочных и </w:t>
            </w:r>
            <w:r w:rsidRPr="006233E3">
              <w:rPr>
                <w:sz w:val="20"/>
                <w:szCs w:val="20"/>
                <w:lang w:eastAsia="ru-RU"/>
              </w:rPr>
              <w:lastRenderedPageBreak/>
              <w:t>внутридомовых сетей и оборудования подключаемого объекта к подаче тепловой энергии и теплоносителя в 2-ух экземплярах</w:t>
            </w:r>
          </w:p>
        </w:tc>
        <w:tc>
          <w:tcPr>
            <w:tcW w:w="1756" w:type="dxa"/>
          </w:tcPr>
          <w:p w14:paraId="52926C2B" w14:textId="77777777" w:rsidR="003F4B88" w:rsidRPr="006233E3" w:rsidRDefault="003F4B88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lastRenderedPageBreak/>
              <w:t xml:space="preserve">Подписанный обеими сторонами </w:t>
            </w:r>
            <w:r w:rsidRPr="006233E3">
              <w:rPr>
                <w:sz w:val="20"/>
                <w:szCs w:val="20"/>
                <w:lang w:eastAsia="ru-RU"/>
              </w:rPr>
              <w:lastRenderedPageBreak/>
              <w:t xml:space="preserve">акт о подключении к системе теплоснабжения. </w:t>
            </w:r>
          </w:p>
        </w:tc>
        <w:tc>
          <w:tcPr>
            <w:tcW w:w="1843" w:type="dxa"/>
          </w:tcPr>
          <w:p w14:paraId="52926C2C" w14:textId="4EE752A0" w:rsidR="003F4B88" w:rsidRPr="006233E3" w:rsidRDefault="003F4B88" w:rsidP="006233E3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lastRenderedPageBreak/>
              <w:t xml:space="preserve">п. 63 Правил </w:t>
            </w:r>
            <w:r w:rsidR="007244EE" w:rsidRPr="006233E3">
              <w:rPr>
                <w:sz w:val="20"/>
                <w:szCs w:val="20"/>
              </w:rPr>
              <w:br/>
            </w:r>
            <w:r w:rsidRPr="006233E3">
              <w:rPr>
                <w:sz w:val="20"/>
                <w:szCs w:val="20"/>
              </w:rPr>
              <w:t>№ 2115</w:t>
            </w:r>
          </w:p>
        </w:tc>
        <w:tc>
          <w:tcPr>
            <w:tcW w:w="1276" w:type="dxa"/>
          </w:tcPr>
          <w:p w14:paraId="52926C2D" w14:textId="77777777" w:rsidR="003F4B88" w:rsidRPr="006233E3" w:rsidRDefault="003F4B88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 xml:space="preserve">Для всех категорий </w:t>
            </w:r>
            <w:r w:rsidRPr="006233E3">
              <w:rPr>
                <w:sz w:val="20"/>
                <w:szCs w:val="20"/>
              </w:rPr>
              <w:lastRenderedPageBreak/>
              <w:t>объектов</w:t>
            </w:r>
          </w:p>
        </w:tc>
        <w:tc>
          <w:tcPr>
            <w:tcW w:w="1984" w:type="dxa"/>
          </w:tcPr>
          <w:p w14:paraId="52926C2E" w14:textId="77777777" w:rsidR="003F4B88" w:rsidRPr="006233E3" w:rsidRDefault="003F4B88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</w:p>
        </w:tc>
      </w:tr>
      <w:tr w:rsidR="006E7F1B" w:rsidRPr="006233E3" w14:paraId="52926C3A" w14:textId="77777777" w:rsidTr="007244EE">
        <w:trPr>
          <w:trHeight w:val="48"/>
        </w:trPr>
        <w:tc>
          <w:tcPr>
            <w:tcW w:w="591" w:type="dxa"/>
          </w:tcPr>
          <w:p w14:paraId="52926C30" w14:textId="70F6082B" w:rsidR="006E7F1B" w:rsidRPr="006233E3" w:rsidRDefault="00B52584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  <w:r w:rsidR="006E7F1B" w:rsidRPr="006233E3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52926C31" w14:textId="77777777" w:rsidR="006E7F1B" w:rsidRPr="006233E3" w:rsidRDefault="006E7F1B" w:rsidP="006233E3">
            <w:pPr>
              <w:pStyle w:val="a5"/>
              <w:shd w:val="clear" w:color="auto" w:fill="FFFFFF"/>
              <w:ind w:left="57" w:right="57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  <w:lang w:eastAsia="ru-RU"/>
              </w:rPr>
              <w:t>Завершение подключения (технологического присоединения).</w:t>
            </w:r>
          </w:p>
        </w:tc>
        <w:tc>
          <w:tcPr>
            <w:tcW w:w="1298" w:type="dxa"/>
          </w:tcPr>
          <w:p w14:paraId="52926C32" w14:textId="77777777" w:rsidR="006E7F1B" w:rsidRPr="006233E3" w:rsidRDefault="006E7F1B" w:rsidP="006233E3">
            <w:pPr>
              <w:pStyle w:val="TableParagraph"/>
              <w:ind w:left="142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15</w:t>
            </w:r>
          </w:p>
        </w:tc>
        <w:tc>
          <w:tcPr>
            <w:tcW w:w="970" w:type="dxa"/>
          </w:tcPr>
          <w:p w14:paraId="52926C33" w14:textId="77777777" w:rsidR="006E7F1B" w:rsidRPr="006233E3" w:rsidRDefault="006E7F1B" w:rsidP="006233E3">
            <w:pPr>
              <w:pStyle w:val="TableParagraph"/>
              <w:ind w:left="93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14:paraId="52926C34" w14:textId="77777777" w:rsidR="006E7F1B" w:rsidRPr="006233E3" w:rsidRDefault="006E7F1B" w:rsidP="006233E3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6233E3">
              <w:rPr>
                <w:sz w:val="20"/>
                <w:szCs w:val="20"/>
              </w:rPr>
              <w:t>1</w:t>
            </w:r>
          </w:p>
        </w:tc>
        <w:tc>
          <w:tcPr>
            <w:tcW w:w="2780" w:type="dxa"/>
          </w:tcPr>
          <w:p w14:paraId="52926C35" w14:textId="77777777" w:rsidR="006E7F1B" w:rsidRPr="006233E3" w:rsidRDefault="006E7F1B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Подписанный обеими сторонами акт о подключении к системе теплоснабжения.</w:t>
            </w:r>
          </w:p>
        </w:tc>
        <w:tc>
          <w:tcPr>
            <w:tcW w:w="1756" w:type="dxa"/>
          </w:tcPr>
          <w:p w14:paraId="52926C36" w14:textId="77777777" w:rsidR="006E7F1B" w:rsidRPr="006233E3" w:rsidRDefault="006E7F1B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Подписанный акт сверки платежей.</w:t>
            </w:r>
          </w:p>
        </w:tc>
        <w:tc>
          <w:tcPr>
            <w:tcW w:w="1843" w:type="dxa"/>
          </w:tcPr>
          <w:p w14:paraId="52926C37" w14:textId="77777777" w:rsidR="006E7F1B" w:rsidRPr="006233E3" w:rsidRDefault="006E7F1B" w:rsidP="006233E3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2926C38" w14:textId="77777777" w:rsidR="006E7F1B" w:rsidRPr="006233E3" w:rsidRDefault="006E7F1B" w:rsidP="006233E3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52926C39" w14:textId="77777777" w:rsidR="006E7F1B" w:rsidRPr="006233E3" w:rsidRDefault="006E7F1B" w:rsidP="006233E3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6233E3">
              <w:rPr>
                <w:sz w:val="20"/>
                <w:szCs w:val="20"/>
                <w:lang w:eastAsia="ru-RU"/>
              </w:rPr>
              <w:t>Заявитель производит оплату оставшейся доли платы за подключение по Договору о подключении</w:t>
            </w:r>
          </w:p>
        </w:tc>
      </w:tr>
    </w:tbl>
    <w:p w14:paraId="52926C3B" w14:textId="77777777" w:rsidR="0019545C" w:rsidRPr="006233E3" w:rsidRDefault="0019545C" w:rsidP="006233E3">
      <w:pPr>
        <w:ind w:left="57" w:right="57"/>
      </w:pPr>
    </w:p>
    <w:sectPr w:rsidR="0019545C" w:rsidRPr="006233E3" w:rsidSect="00CB0DC6">
      <w:headerReference w:type="default" r:id="rId8"/>
      <w:pgSz w:w="16840" w:h="11910" w:orient="landscape"/>
      <w:pgMar w:top="1220" w:right="420" w:bottom="280" w:left="600" w:header="715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926C3E" w14:textId="77777777" w:rsidR="003328B3" w:rsidRDefault="003328B3">
      <w:r>
        <w:separator/>
      </w:r>
    </w:p>
  </w:endnote>
  <w:endnote w:type="continuationSeparator" w:id="0">
    <w:p w14:paraId="52926C3F" w14:textId="77777777" w:rsidR="003328B3" w:rsidRDefault="00332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26C3C" w14:textId="77777777" w:rsidR="003328B3" w:rsidRDefault="003328B3">
      <w:r>
        <w:separator/>
      </w:r>
    </w:p>
  </w:footnote>
  <w:footnote w:type="continuationSeparator" w:id="0">
    <w:p w14:paraId="52926C3D" w14:textId="77777777" w:rsidR="003328B3" w:rsidRDefault="00332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5489428"/>
      <w:docPartObj>
        <w:docPartGallery w:val="Page Numbers (Top of Page)"/>
        <w:docPartUnique/>
      </w:docPartObj>
    </w:sdtPr>
    <w:sdtEndPr/>
    <w:sdtContent>
      <w:p w14:paraId="4990815A" w14:textId="1B433A1D" w:rsidR="00CB0DC6" w:rsidRDefault="00CB0DC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F5F">
          <w:rPr>
            <w:noProof/>
          </w:rPr>
          <w:t>15</w:t>
        </w:r>
        <w:r>
          <w:fldChar w:fldCharType="end"/>
        </w:r>
      </w:p>
    </w:sdtContent>
  </w:sdt>
  <w:p w14:paraId="52926C41" w14:textId="332C67A2" w:rsidR="00EC0B21" w:rsidRDefault="00EC0B21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80F"/>
    <w:multiLevelType w:val="hybridMultilevel"/>
    <w:tmpl w:val="BE183660"/>
    <w:lvl w:ilvl="0" w:tplc="751067F4">
      <w:start w:val="2"/>
      <w:numFmt w:val="decimal"/>
      <w:lvlText w:val="%1."/>
      <w:lvlJc w:val="left"/>
      <w:pPr>
        <w:ind w:left="109" w:hanging="2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6AC5FE6">
      <w:numFmt w:val="bullet"/>
      <w:lvlText w:val="•"/>
      <w:lvlJc w:val="left"/>
      <w:pPr>
        <w:ind w:left="301" w:hanging="272"/>
      </w:pPr>
      <w:rPr>
        <w:rFonts w:hint="default"/>
        <w:lang w:val="ru-RU" w:eastAsia="en-US" w:bidi="ar-SA"/>
      </w:rPr>
    </w:lvl>
    <w:lvl w:ilvl="2" w:tplc="8328F2FE">
      <w:numFmt w:val="bullet"/>
      <w:lvlText w:val="•"/>
      <w:lvlJc w:val="left"/>
      <w:pPr>
        <w:ind w:left="503" w:hanging="272"/>
      </w:pPr>
      <w:rPr>
        <w:rFonts w:hint="default"/>
        <w:lang w:val="ru-RU" w:eastAsia="en-US" w:bidi="ar-SA"/>
      </w:rPr>
    </w:lvl>
    <w:lvl w:ilvl="3" w:tplc="7A8CBCDE">
      <w:numFmt w:val="bullet"/>
      <w:lvlText w:val="•"/>
      <w:lvlJc w:val="left"/>
      <w:pPr>
        <w:ind w:left="704" w:hanging="272"/>
      </w:pPr>
      <w:rPr>
        <w:rFonts w:hint="default"/>
        <w:lang w:val="ru-RU" w:eastAsia="en-US" w:bidi="ar-SA"/>
      </w:rPr>
    </w:lvl>
    <w:lvl w:ilvl="4" w:tplc="23A6EF98">
      <w:numFmt w:val="bullet"/>
      <w:lvlText w:val="•"/>
      <w:lvlJc w:val="left"/>
      <w:pPr>
        <w:ind w:left="906" w:hanging="272"/>
      </w:pPr>
      <w:rPr>
        <w:rFonts w:hint="default"/>
        <w:lang w:val="ru-RU" w:eastAsia="en-US" w:bidi="ar-SA"/>
      </w:rPr>
    </w:lvl>
    <w:lvl w:ilvl="5" w:tplc="4F8C0DCC">
      <w:numFmt w:val="bullet"/>
      <w:lvlText w:val="•"/>
      <w:lvlJc w:val="left"/>
      <w:pPr>
        <w:ind w:left="1108" w:hanging="272"/>
      </w:pPr>
      <w:rPr>
        <w:rFonts w:hint="default"/>
        <w:lang w:val="ru-RU" w:eastAsia="en-US" w:bidi="ar-SA"/>
      </w:rPr>
    </w:lvl>
    <w:lvl w:ilvl="6" w:tplc="918C2DC6">
      <w:numFmt w:val="bullet"/>
      <w:lvlText w:val="•"/>
      <w:lvlJc w:val="left"/>
      <w:pPr>
        <w:ind w:left="1309" w:hanging="272"/>
      </w:pPr>
      <w:rPr>
        <w:rFonts w:hint="default"/>
        <w:lang w:val="ru-RU" w:eastAsia="en-US" w:bidi="ar-SA"/>
      </w:rPr>
    </w:lvl>
    <w:lvl w:ilvl="7" w:tplc="7F041DEC">
      <w:numFmt w:val="bullet"/>
      <w:lvlText w:val="•"/>
      <w:lvlJc w:val="left"/>
      <w:pPr>
        <w:ind w:left="1511" w:hanging="272"/>
      </w:pPr>
      <w:rPr>
        <w:rFonts w:hint="default"/>
        <w:lang w:val="ru-RU" w:eastAsia="en-US" w:bidi="ar-SA"/>
      </w:rPr>
    </w:lvl>
    <w:lvl w:ilvl="8" w:tplc="61F454E8">
      <w:numFmt w:val="bullet"/>
      <w:lvlText w:val="•"/>
      <w:lvlJc w:val="left"/>
      <w:pPr>
        <w:ind w:left="1712" w:hanging="272"/>
      </w:pPr>
      <w:rPr>
        <w:rFonts w:hint="default"/>
        <w:lang w:val="ru-RU" w:eastAsia="en-US" w:bidi="ar-SA"/>
      </w:rPr>
    </w:lvl>
  </w:abstractNum>
  <w:abstractNum w:abstractNumId="1" w15:restartNumberingAfterBreak="0">
    <w:nsid w:val="1A782ACF"/>
    <w:multiLevelType w:val="hybridMultilevel"/>
    <w:tmpl w:val="07AA6E66"/>
    <w:lvl w:ilvl="0" w:tplc="DA8AA18C">
      <w:start w:val="1"/>
      <w:numFmt w:val="decimal"/>
      <w:lvlText w:val="%1."/>
      <w:lvlJc w:val="left"/>
      <w:pPr>
        <w:ind w:left="10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CEAAEEA">
      <w:numFmt w:val="bullet"/>
      <w:lvlText w:val="•"/>
      <w:lvlJc w:val="left"/>
      <w:pPr>
        <w:ind w:left="301" w:hanging="202"/>
      </w:pPr>
      <w:rPr>
        <w:rFonts w:hint="default"/>
        <w:lang w:val="ru-RU" w:eastAsia="en-US" w:bidi="ar-SA"/>
      </w:rPr>
    </w:lvl>
    <w:lvl w:ilvl="2" w:tplc="D182E052">
      <w:numFmt w:val="bullet"/>
      <w:lvlText w:val="•"/>
      <w:lvlJc w:val="left"/>
      <w:pPr>
        <w:ind w:left="503" w:hanging="202"/>
      </w:pPr>
      <w:rPr>
        <w:rFonts w:hint="default"/>
        <w:lang w:val="ru-RU" w:eastAsia="en-US" w:bidi="ar-SA"/>
      </w:rPr>
    </w:lvl>
    <w:lvl w:ilvl="3" w:tplc="4F328DBC">
      <w:numFmt w:val="bullet"/>
      <w:lvlText w:val="•"/>
      <w:lvlJc w:val="left"/>
      <w:pPr>
        <w:ind w:left="704" w:hanging="202"/>
      </w:pPr>
      <w:rPr>
        <w:rFonts w:hint="default"/>
        <w:lang w:val="ru-RU" w:eastAsia="en-US" w:bidi="ar-SA"/>
      </w:rPr>
    </w:lvl>
    <w:lvl w:ilvl="4" w:tplc="0DE4526A">
      <w:numFmt w:val="bullet"/>
      <w:lvlText w:val="•"/>
      <w:lvlJc w:val="left"/>
      <w:pPr>
        <w:ind w:left="906" w:hanging="202"/>
      </w:pPr>
      <w:rPr>
        <w:rFonts w:hint="default"/>
        <w:lang w:val="ru-RU" w:eastAsia="en-US" w:bidi="ar-SA"/>
      </w:rPr>
    </w:lvl>
    <w:lvl w:ilvl="5" w:tplc="2FC402E8">
      <w:numFmt w:val="bullet"/>
      <w:lvlText w:val="•"/>
      <w:lvlJc w:val="left"/>
      <w:pPr>
        <w:ind w:left="1108" w:hanging="202"/>
      </w:pPr>
      <w:rPr>
        <w:rFonts w:hint="default"/>
        <w:lang w:val="ru-RU" w:eastAsia="en-US" w:bidi="ar-SA"/>
      </w:rPr>
    </w:lvl>
    <w:lvl w:ilvl="6" w:tplc="DC44BA34">
      <w:numFmt w:val="bullet"/>
      <w:lvlText w:val="•"/>
      <w:lvlJc w:val="left"/>
      <w:pPr>
        <w:ind w:left="1309" w:hanging="202"/>
      </w:pPr>
      <w:rPr>
        <w:rFonts w:hint="default"/>
        <w:lang w:val="ru-RU" w:eastAsia="en-US" w:bidi="ar-SA"/>
      </w:rPr>
    </w:lvl>
    <w:lvl w:ilvl="7" w:tplc="15D87BE2">
      <w:numFmt w:val="bullet"/>
      <w:lvlText w:val="•"/>
      <w:lvlJc w:val="left"/>
      <w:pPr>
        <w:ind w:left="1511" w:hanging="202"/>
      </w:pPr>
      <w:rPr>
        <w:rFonts w:hint="default"/>
        <w:lang w:val="ru-RU" w:eastAsia="en-US" w:bidi="ar-SA"/>
      </w:rPr>
    </w:lvl>
    <w:lvl w:ilvl="8" w:tplc="29A892F2">
      <w:numFmt w:val="bullet"/>
      <w:lvlText w:val="•"/>
      <w:lvlJc w:val="left"/>
      <w:pPr>
        <w:ind w:left="1712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524E4A60"/>
    <w:multiLevelType w:val="hybridMultilevel"/>
    <w:tmpl w:val="22A8EE20"/>
    <w:lvl w:ilvl="0" w:tplc="DF2086C4">
      <w:start w:val="1"/>
      <w:numFmt w:val="decimal"/>
      <w:lvlText w:val="%1."/>
      <w:lvlJc w:val="left"/>
      <w:pPr>
        <w:ind w:left="109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DECA81C">
      <w:numFmt w:val="bullet"/>
      <w:lvlText w:val="•"/>
      <w:lvlJc w:val="left"/>
      <w:pPr>
        <w:ind w:left="301" w:hanging="312"/>
      </w:pPr>
      <w:rPr>
        <w:rFonts w:hint="default"/>
        <w:lang w:val="ru-RU" w:eastAsia="en-US" w:bidi="ar-SA"/>
      </w:rPr>
    </w:lvl>
    <w:lvl w:ilvl="2" w:tplc="B31EFDCA">
      <w:numFmt w:val="bullet"/>
      <w:lvlText w:val="•"/>
      <w:lvlJc w:val="left"/>
      <w:pPr>
        <w:ind w:left="503" w:hanging="312"/>
      </w:pPr>
      <w:rPr>
        <w:rFonts w:hint="default"/>
        <w:lang w:val="ru-RU" w:eastAsia="en-US" w:bidi="ar-SA"/>
      </w:rPr>
    </w:lvl>
    <w:lvl w:ilvl="3" w:tplc="D8DAA70C">
      <w:numFmt w:val="bullet"/>
      <w:lvlText w:val="•"/>
      <w:lvlJc w:val="left"/>
      <w:pPr>
        <w:ind w:left="704" w:hanging="312"/>
      </w:pPr>
      <w:rPr>
        <w:rFonts w:hint="default"/>
        <w:lang w:val="ru-RU" w:eastAsia="en-US" w:bidi="ar-SA"/>
      </w:rPr>
    </w:lvl>
    <w:lvl w:ilvl="4" w:tplc="F3906BFE">
      <w:numFmt w:val="bullet"/>
      <w:lvlText w:val="•"/>
      <w:lvlJc w:val="left"/>
      <w:pPr>
        <w:ind w:left="906" w:hanging="312"/>
      </w:pPr>
      <w:rPr>
        <w:rFonts w:hint="default"/>
        <w:lang w:val="ru-RU" w:eastAsia="en-US" w:bidi="ar-SA"/>
      </w:rPr>
    </w:lvl>
    <w:lvl w:ilvl="5" w:tplc="6FBABF04">
      <w:numFmt w:val="bullet"/>
      <w:lvlText w:val="•"/>
      <w:lvlJc w:val="left"/>
      <w:pPr>
        <w:ind w:left="1108" w:hanging="312"/>
      </w:pPr>
      <w:rPr>
        <w:rFonts w:hint="default"/>
        <w:lang w:val="ru-RU" w:eastAsia="en-US" w:bidi="ar-SA"/>
      </w:rPr>
    </w:lvl>
    <w:lvl w:ilvl="6" w:tplc="7588413C">
      <w:numFmt w:val="bullet"/>
      <w:lvlText w:val="•"/>
      <w:lvlJc w:val="left"/>
      <w:pPr>
        <w:ind w:left="1309" w:hanging="312"/>
      </w:pPr>
      <w:rPr>
        <w:rFonts w:hint="default"/>
        <w:lang w:val="ru-RU" w:eastAsia="en-US" w:bidi="ar-SA"/>
      </w:rPr>
    </w:lvl>
    <w:lvl w:ilvl="7" w:tplc="1CC28172">
      <w:numFmt w:val="bullet"/>
      <w:lvlText w:val="•"/>
      <w:lvlJc w:val="left"/>
      <w:pPr>
        <w:ind w:left="1511" w:hanging="312"/>
      </w:pPr>
      <w:rPr>
        <w:rFonts w:hint="default"/>
        <w:lang w:val="ru-RU" w:eastAsia="en-US" w:bidi="ar-SA"/>
      </w:rPr>
    </w:lvl>
    <w:lvl w:ilvl="8" w:tplc="6E3C732C">
      <w:numFmt w:val="bullet"/>
      <w:lvlText w:val="•"/>
      <w:lvlJc w:val="left"/>
      <w:pPr>
        <w:ind w:left="1712" w:hanging="312"/>
      </w:pPr>
      <w:rPr>
        <w:rFonts w:hint="default"/>
        <w:lang w:val="ru-RU" w:eastAsia="en-US" w:bidi="ar-SA"/>
      </w:rPr>
    </w:lvl>
  </w:abstractNum>
  <w:abstractNum w:abstractNumId="3" w15:restartNumberingAfterBreak="0">
    <w:nsid w:val="539372E4"/>
    <w:multiLevelType w:val="hybridMultilevel"/>
    <w:tmpl w:val="EFF8A710"/>
    <w:lvl w:ilvl="0" w:tplc="926EF00E">
      <w:start w:val="1"/>
      <w:numFmt w:val="decimal"/>
      <w:lvlText w:val="%1."/>
      <w:lvlJc w:val="left"/>
      <w:pPr>
        <w:ind w:left="311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0244D72">
      <w:numFmt w:val="bullet"/>
      <w:lvlText w:val="•"/>
      <w:lvlJc w:val="left"/>
      <w:pPr>
        <w:ind w:left="499" w:hanging="202"/>
      </w:pPr>
      <w:rPr>
        <w:rFonts w:hint="default"/>
        <w:lang w:val="ru-RU" w:eastAsia="en-US" w:bidi="ar-SA"/>
      </w:rPr>
    </w:lvl>
    <w:lvl w:ilvl="2" w:tplc="6A4A3038">
      <w:numFmt w:val="bullet"/>
      <w:lvlText w:val="•"/>
      <w:lvlJc w:val="left"/>
      <w:pPr>
        <w:ind w:left="679" w:hanging="202"/>
      </w:pPr>
      <w:rPr>
        <w:rFonts w:hint="default"/>
        <w:lang w:val="ru-RU" w:eastAsia="en-US" w:bidi="ar-SA"/>
      </w:rPr>
    </w:lvl>
    <w:lvl w:ilvl="3" w:tplc="2FE4B990">
      <w:numFmt w:val="bullet"/>
      <w:lvlText w:val="•"/>
      <w:lvlJc w:val="left"/>
      <w:pPr>
        <w:ind w:left="858" w:hanging="202"/>
      </w:pPr>
      <w:rPr>
        <w:rFonts w:hint="default"/>
        <w:lang w:val="ru-RU" w:eastAsia="en-US" w:bidi="ar-SA"/>
      </w:rPr>
    </w:lvl>
    <w:lvl w:ilvl="4" w:tplc="670A75EC">
      <w:numFmt w:val="bullet"/>
      <w:lvlText w:val="•"/>
      <w:lvlJc w:val="left"/>
      <w:pPr>
        <w:ind w:left="1038" w:hanging="202"/>
      </w:pPr>
      <w:rPr>
        <w:rFonts w:hint="default"/>
        <w:lang w:val="ru-RU" w:eastAsia="en-US" w:bidi="ar-SA"/>
      </w:rPr>
    </w:lvl>
    <w:lvl w:ilvl="5" w:tplc="55A07338">
      <w:numFmt w:val="bullet"/>
      <w:lvlText w:val="•"/>
      <w:lvlJc w:val="left"/>
      <w:pPr>
        <w:ind w:left="1218" w:hanging="202"/>
      </w:pPr>
      <w:rPr>
        <w:rFonts w:hint="default"/>
        <w:lang w:val="ru-RU" w:eastAsia="en-US" w:bidi="ar-SA"/>
      </w:rPr>
    </w:lvl>
    <w:lvl w:ilvl="6" w:tplc="BFBE81EC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7" w:tplc="9DAA2AE4">
      <w:numFmt w:val="bullet"/>
      <w:lvlText w:val="•"/>
      <w:lvlJc w:val="left"/>
      <w:pPr>
        <w:ind w:left="1577" w:hanging="202"/>
      </w:pPr>
      <w:rPr>
        <w:rFonts w:hint="default"/>
        <w:lang w:val="ru-RU" w:eastAsia="en-US" w:bidi="ar-SA"/>
      </w:rPr>
    </w:lvl>
    <w:lvl w:ilvl="8" w:tplc="B8E827FC">
      <w:numFmt w:val="bullet"/>
      <w:lvlText w:val="•"/>
      <w:lvlJc w:val="left"/>
      <w:pPr>
        <w:ind w:left="1756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59903E07"/>
    <w:multiLevelType w:val="hybridMultilevel"/>
    <w:tmpl w:val="AD227448"/>
    <w:lvl w:ilvl="0" w:tplc="912A6F90">
      <w:start w:val="1"/>
      <w:numFmt w:val="decimal"/>
      <w:lvlText w:val="%1."/>
      <w:lvlJc w:val="left"/>
      <w:pPr>
        <w:ind w:left="109" w:hanging="2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BC49FE8">
      <w:numFmt w:val="bullet"/>
      <w:lvlText w:val="•"/>
      <w:lvlJc w:val="left"/>
      <w:pPr>
        <w:ind w:left="301" w:hanging="272"/>
      </w:pPr>
      <w:rPr>
        <w:rFonts w:hint="default"/>
        <w:lang w:val="ru-RU" w:eastAsia="en-US" w:bidi="ar-SA"/>
      </w:rPr>
    </w:lvl>
    <w:lvl w:ilvl="2" w:tplc="ED5202BA">
      <w:numFmt w:val="bullet"/>
      <w:lvlText w:val="•"/>
      <w:lvlJc w:val="left"/>
      <w:pPr>
        <w:ind w:left="503" w:hanging="272"/>
      </w:pPr>
      <w:rPr>
        <w:rFonts w:hint="default"/>
        <w:lang w:val="ru-RU" w:eastAsia="en-US" w:bidi="ar-SA"/>
      </w:rPr>
    </w:lvl>
    <w:lvl w:ilvl="3" w:tplc="E4BEF2C2">
      <w:numFmt w:val="bullet"/>
      <w:lvlText w:val="•"/>
      <w:lvlJc w:val="left"/>
      <w:pPr>
        <w:ind w:left="704" w:hanging="272"/>
      </w:pPr>
      <w:rPr>
        <w:rFonts w:hint="default"/>
        <w:lang w:val="ru-RU" w:eastAsia="en-US" w:bidi="ar-SA"/>
      </w:rPr>
    </w:lvl>
    <w:lvl w:ilvl="4" w:tplc="ACB8A7C4">
      <w:numFmt w:val="bullet"/>
      <w:lvlText w:val="•"/>
      <w:lvlJc w:val="left"/>
      <w:pPr>
        <w:ind w:left="906" w:hanging="272"/>
      </w:pPr>
      <w:rPr>
        <w:rFonts w:hint="default"/>
        <w:lang w:val="ru-RU" w:eastAsia="en-US" w:bidi="ar-SA"/>
      </w:rPr>
    </w:lvl>
    <w:lvl w:ilvl="5" w:tplc="9AC61DE6">
      <w:numFmt w:val="bullet"/>
      <w:lvlText w:val="•"/>
      <w:lvlJc w:val="left"/>
      <w:pPr>
        <w:ind w:left="1108" w:hanging="272"/>
      </w:pPr>
      <w:rPr>
        <w:rFonts w:hint="default"/>
        <w:lang w:val="ru-RU" w:eastAsia="en-US" w:bidi="ar-SA"/>
      </w:rPr>
    </w:lvl>
    <w:lvl w:ilvl="6" w:tplc="873C798A">
      <w:numFmt w:val="bullet"/>
      <w:lvlText w:val="•"/>
      <w:lvlJc w:val="left"/>
      <w:pPr>
        <w:ind w:left="1309" w:hanging="272"/>
      </w:pPr>
      <w:rPr>
        <w:rFonts w:hint="default"/>
        <w:lang w:val="ru-RU" w:eastAsia="en-US" w:bidi="ar-SA"/>
      </w:rPr>
    </w:lvl>
    <w:lvl w:ilvl="7" w:tplc="395ABE76">
      <w:numFmt w:val="bullet"/>
      <w:lvlText w:val="•"/>
      <w:lvlJc w:val="left"/>
      <w:pPr>
        <w:ind w:left="1511" w:hanging="272"/>
      </w:pPr>
      <w:rPr>
        <w:rFonts w:hint="default"/>
        <w:lang w:val="ru-RU" w:eastAsia="en-US" w:bidi="ar-SA"/>
      </w:rPr>
    </w:lvl>
    <w:lvl w:ilvl="8" w:tplc="53E84A84">
      <w:numFmt w:val="bullet"/>
      <w:lvlText w:val="•"/>
      <w:lvlJc w:val="left"/>
      <w:pPr>
        <w:ind w:left="1712" w:hanging="272"/>
      </w:pPr>
      <w:rPr>
        <w:rFonts w:hint="default"/>
        <w:lang w:val="ru-RU" w:eastAsia="en-US" w:bidi="ar-SA"/>
      </w:rPr>
    </w:lvl>
  </w:abstractNum>
  <w:abstractNum w:abstractNumId="5" w15:restartNumberingAfterBreak="0">
    <w:nsid w:val="677E14B6"/>
    <w:multiLevelType w:val="hybridMultilevel"/>
    <w:tmpl w:val="6C44CDF2"/>
    <w:lvl w:ilvl="0" w:tplc="37A65DF2">
      <w:start w:val="1"/>
      <w:numFmt w:val="decimal"/>
      <w:lvlText w:val="%1."/>
      <w:lvlJc w:val="left"/>
      <w:pPr>
        <w:ind w:left="10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16EA3EE">
      <w:numFmt w:val="bullet"/>
      <w:lvlText w:val="•"/>
      <w:lvlJc w:val="left"/>
      <w:pPr>
        <w:ind w:left="301" w:hanging="202"/>
      </w:pPr>
      <w:rPr>
        <w:rFonts w:hint="default"/>
        <w:lang w:val="ru-RU" w:eastAsia="en-US" w:bidi="ar-SA"/>
      </w:rPr>
    </w:lvl>
    <w:lvl w:ilvl="2" w:tplc="642C5152">
      <w:numFmt w:val="bullet"/>
      <w:lvlText w:val="•"/>
      <w:lvlJc w:val="left"/>
      <w:pPr>
        <w:ind w:left="503" w:hanging="202"/>
      </w:pPr>
      <w:rPr>
        <w:rFonts w:hint="default"/>
        <w:lang w:val="ru-RU" w:eastAsia="en-US" w:bidi="ar-SA"/>
      </w:rPr>
    </w:lvl>
    <w:lvl w:ilvl="3" w:tplc="350449E8">
      <w:numFmt w:val="bullet"/>
      <w:lvlText w:val="•"/>
      <w:lvlJc w:val="left"/>
      <w:pPr>
        <w:ind w:left="704" w:hanging="202"/>
      </w:pPr>
      <w:rPr>
        <w:rFonts w:hint="default"/>
        <w:lang w:val="ru-RU" w:eastAsia="en-US" w:bidi="ar-SA"/>
      </w:rPr>
    </w:lvl>
    <w:lvl w:ilvl="4" w:tplc="DA34790A">
      <w:numFmt w:val="bullet"/>
      <w:lvlText w:val="•"/>
      <w:lvlJc w:val="left"/>
      <w:pPr>
        <w:ind w:left="906" w:hanging="202"/>
      </w:pPr>
      <w:rPr>
        <w:rFonts w:hint="default"/>
        <w:lang w:val="ru-RU" w:eastAsia="en-US" w:bidi="ar-SA"/>
      </w:rPr>
    </w:lvl>
    <w:lvl w:ilvl="5" w:tplc="11A67536">
      <w:numFmt w:val="bullet"/>
      <w:lvlText w:val="•"/>
      <w:lvlJc w:val="left"/>
      <w:pPr>
        <w:ind w:left="1108" w:hanging="202"/>
      </w:pPr>
      <w:rPr>
        <w:rFonts w:hint="default"/>
        <w:lang w:val="ru-RU" w:eastAsia="en-US" w:bidi="ar-SA"/>
      </w:rPr>
    </w:lvl>
    <w:lvl w:ilvl="6" w:tplc="3E6C386C">
      <w:numFmt w:val="bullet"/>
      <w:lvlText w:val="•"/>
      <w:lvlJc w:val="left"/>
      <w:pPr>
        <w:ind w:left="1309" w:hanging="202"/>
      </w:pPr>
      <w:rPr>
        <w:rFonts w:hint="default"/>
        <w:lang w:val="ru-RU" w:eastAsia="en-US" w:bidi="ar-SA"/>
      </w:rPr>
    </w:lvl>
    <w:lvl w:ilvl="7" w:tplc="FE5CC282">
      <w:numFmt w:val="bullet"/>
      <w:lvlText w:val="•"/>
      <w:lvlJc w:val="left"/>
      <w:pPr>
        <w:ind w:left="1511" w:hanging="202"/>
      </w:pPr>
      <w:rPr>
        <w:rFonts w:hint="default"/>
        <w:lang w:val="ru-RU" w:eastAsia="en-US" w:bidi="ar-SA"/>
      </w:rPr>
    </w:lvl>
    <w:lvl w:ilvl="8" w:tplc="924AC626">
      <w:numFmt w:val="bullet"/>
      <w:lvlText w:val="•"/>
      <w:lvlJc w:val="left"/>
      <w:pPr>
        <w:ind w:left="1712" w:hanging="202"/>
      </w:pPr>
      <w:rPr>
        <w:rFonts w:hint="default"/>
        <w:lang w:val="ru-RU" w:eastAsia="en-US" w:bidi="ar-SA"/>
      </w:rPr>
    </w:lvl>
  </w:abstractNum>
  <w:abstractNum w:abstractNumId="6" w15:restartNumberingAfterBreak="0">
    <w:nsid w:val="6E4D4BB2"/>
    <w:multiLevelType w:val="hybridMultilevel"/>
    <w:tmpl w:val="66901838"/>
    <w:lvl w:ilvl="0" w:tplc="693A3430">
      <w:start w:val="1"/>
      <w:numFmt w:val="decimal"/>
      <w:lvlText w:val="%1."/>
      <w:lvlJc w:val="left"/>
      <w:pPr>
        <w:ind w:left="10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EDA08D0">
      <w:numFmt w:val="bullet"/>
      <w:lvlText w:val="•"/>
      <w:lvlJc w:val="left"/>
      <w:pPr>
        <w:ind w:left="301" w:hanging="202"/>
      </w:pPr>
      <w:rPr>
        <w:rFonts w:hint="default"/>
        <w:lang w:val="ru-RU" w:eastAsia="en-US" w:bidi="ar-SA"/>
      </w:rPr>
    </w:lvl>
    <w:lvl w:ilvl="2" w:tplc="700840A0">
      <w:numFmt w:val="bullet"/>
      <w:lvlText w:val="•"/>
      <w:lvlJc w:val="left"/>
      <w:pPr>
        <w:ind w:left="503" w:hanging="202"/>
      </w:pPr>
      <w:rPr>
        <w:rFonts w:hint="default"/>
        <w:lang w:val="ru-RU" w:eastAsia="en-US" w:bidi="ar-SA"/>
      </w:rPr>
    </w:lvl>
    <w:lvl w:ilvl="3" w:tplc="9EEAF352">
      <w:numFmt w:val="bullet"/>
      <w:lvlText w:val="•"/>
      <w:lvlJc w:val="left"/>
      <w:pPr>
        <w:ind w:left="704" w:hanging="202"/>
      </w:pPr>
      <w:rPr>
        <w:rFonts w:hint="default"/>
        <w:lang w:val="ru-RU" w:eastAsia="en-US" w:bidi="ar-SA"/>
      </w:rPr>
    </w:lvl>
    <w:lvl w:ilvl="4" w:tplc="38D6F86A">
      <w:numFmt w:val="bullet"/>
      <w:lvlText w:val="•"/>
      <w:lvlJc w:val="left"/>
      <w:pPr>
        <w:ind w:left="906" w:hanging="202"/>
      </w:pPr>
      <w:rPr>
        <w:rFonts w:hint="default"/>
        <w:lang w:val="ru-RU" w:eastAsia="en-US" w:bidi="ar-SA"/>
      </w:rPr>
    </w:lvl>
    <w:lvl w:ilvl="5" w:tplc="B53EA312">
      <w:numFmt w:val="bullet"/>
      <w:lvlText w:val="•"/>
      <w:lvlJc w:val="left"/>
      <w:pPr>
        <w:ind w:left="1108" w:hanging="202"/>
      </w:pPr>
      <w:rPr>
        <w:rFonts w:hint="default"/>
        <w:lang w:val="ru-RU" w:eastAsia="en-US" w:bidi="ar-SA"/>
      </w:rPr>
    </w:lvl>
    <w:lvl w:ilvl="6" w:tplc="71F8DA38">
      <w:numFmt w:val="bullet"/>
      <w:lvlText w:val="•"/>
      <w:lvlJc w:val="left"/>
      <w:pPr>
        <w:ind w:left="1309" w:hanging="202"/>
      </w:pPr>
      <w:rPr>
        <w:rFonts w:hint="default"/>
        <w:lang w:val="ru-RU" w:eastAsia="en-US" w:bidi="ar-SA"/>
      </w:rPr>
    </w:lvl>
    <w:lvl w:ilvl="7" w:tplc="2C147A00">
      <w:numFmt w:val="bullet"/>
      <w:lvlText w:val="•"/>
      <w:lvlJc w:val="left"/>
      <w:pPr>
        <w:ind w:left="1511" w:hanging="202"/>
      </w:pPr>
      <w:rPr>
        <w:rFonts w:hint="default"/>
        <w:lang w:val="ru-RU" w:eastAsia="en-US" w:bidi="ar-SA"/>
      </w:rPr>
    </w:lvl>
    <w:lvl w:ilvl="8" w:tplc="F6F80E02">
      <w:numFmt w:val="bullet"/>
      <w:lvlText w:val="•"/>
      <w:lvlJc w:val="left"/>
      <w:pPr>
        <w:ind w:left="1712" w:hanging="20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B21"/>
    <w:rsid w:val="00090CE1"/>
    <w:rsid w:val="000A1D61"/>
    <w:rsid w:val="000F30EF"/>
    <w:rsid w:val="00100D91"/>
    <w:rsid w:val="00147A2A"/>
    <w:rsid w:val="00192A42"/>
    <w:rsid w:val="0019545C"/>
    <w:rsid w:val="001F70A1"/>
    <w:rsid w:val="00217D4B"/>
    <w:rsid w:val="0029374D"/>
    <w:rsid w:val="003328B3"/>
    <w:rsid w:val="00362627"/>
    <w:rsid w:val="0037049C"/>
    <w:rsid w:val="00375910"/>
    <w:rsid w:val="003B2F73"/>
    <w:rsid w:val="003D2763"/>
    <w:rsid w:val="003F4B88"/>
    <w:rsid w:val="00465239"/>
    <w:rsid w:val="00473C82"/>
    <w:rsid w:val="00556C53"/>
    <w:rsid w:val="005A6B09"/>
    <w:rsid w:val="005B6B8E"/>
    <w:rsid w:val="006233E3"/>
    <w:rsid w:val="00632945"/>
    <w:rsid w:val="006602B3"/>
    <w:rsid w:val="006E7F1B"/>
    <w:rsid w:val="00712F5F"/>
    <w:rsid w:val="007244EE"/>
    <w:rsid w:val="00785563"/>
    <w:rsid w:val="007B5FCB"/>
    <w:rsid w:val="007C2830"/>
    <w:rsid w:val="00803DA8"/>
    <w:rsid w:val="008304F4"/>
    <w:rsid w:val="0086588B"/>
    <w:rsid w:val="00891AAB"/>
    <w:rsid w:val="008C0490"/>
    <w:rsid w:val="008E525E"/>
    <w:rsid w:val="00902861"/>
    <w:rsid w:val="00931CFA"/>
    <w:rsid w:val="009461A5"/>
    <w:rsid w:val="00964E3A"/>
    <w:rsid w:val="009B6C08"/>
    <w:rsid w:val="009C5BC7"/>
    <w:rsid w:val="00A422A9"/>
    <w:rsid w:val="00AB7756"/>
    <w:rsid w:val="00AF6477"/>
    <w:rsid w:val="00B32EF0"/>
    <w:rsid w:val="00B52584"/>
    <w:rsid w:val="00B57B1C"/>
    <w:rsid w:val="00B61B76"/>
    <w:rsid w:val="00C00372"/>
    <w:rsid w:val="00C02349"/>
    <w:rsid w:val="00C2158B"/>
    <w:rsid w:val="00CB0DC6"/>
    <w:rsid w:val="00CD1E5E"/>
    <w:rsid w:val="00D4339D"/>
    <w:rsid w:val="00D57879"/>
    <w:rsid w:val="00D936F5"/>
    <w:rsid w:val="00DB1B98"/>
    <w:rsid w:val="00DB23DA"/>
    <w:rsid w:val="00DD1FB2"/>
    <w:rsid w:val="00E066FA"/>
    <w:rsid w:val="00E1710F"/>
    <w:rsid w:val="00E21679"/>
    <w:rsid w:val="00EC0B21"/>
    <w:rsid w:val="00EE754B"/>
    <w:rsid w:val="00F76207"/>
    <w:rsid w:val="00F775E8"/>
    <w:rsid w:val="00F8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926B51"/>
  <w15:docId w15:val="{7CDD34F3-99ED-433C-BF6E-7D8EF839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461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461A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461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61A5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DB23DA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4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A1DCD-B770-4A45-8E14-D404E7FEB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15</Pages>
  <Words>2596</Words>
  <Characters>14800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/>
  <LinksUpToDate>false</LinksUpToDate>
  <CharactersWithSpaces>17362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26</cp:revision>
  <dcterms:created xsi:type="dcterms:W3CDTF">2024-04-23T23:07:00Z</dcterms:created>
  <dcterms:modified xsi:type="dcterms:W3CDTF">2024-05-28T06:00:00Z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2024-03-29T00:00:00Z</vt:filetime>
  </property>
  <property fmtid="{D5CDD505-2E9C-101B-9397-08002B2CF9AE}" pid="5" name="Producer">
    <vt:lpwstr>Microsoft® Word 2016</vt:lpwstr>
  </property>
</Properties>
</file>