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6FF3E5" w14:textId="77777777" w:rsidTr="00987DB5">
        <w:tc>
          <w:tcPr>
            <w:tcW w:w="9498" w:type="dxa"/>
          </w:tcPr>
          <w:p w14:paraId="3B6FF3E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6FF3FC" wp14:editId="3B6FF3F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FF3E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B6FF3E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B6FF3E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6FF3E6" w14:textId="471BCCE0" w:rsidR="0033636C" w:rsidRPr="0083702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3702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3702B" w:rsidRPr="0083702B">
            <w:rPr>
              <w:rFonts w:ascii="Times New Roman" w:hAnsi="Times New Roman"/>
              <w:sz w:val="28"/>
              <w:szCs w:val="28"/>
            </w:rPr>
            <w:t>04 июля 2022 года</w:t>
          </w:r>
        </w:sdtContent>
      </w:sdt>
      <w:r w:rsidRPr="008370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3702B" w:rsidRPr="0083702B">
            <w:rPr>
              <w:rFonts w:ascii="Times New Roman" w:hAnsi="Times New Roman"/>
              <w:sz w:val="28"/>
              <w:szCs w:val="28"/>
            </w:rPr>
            <w:t>338</w:t>
          </w:r>
        </w:sdtContent>
      </w:sdt>
    </w:p>
    <w:p w14:paraId="3B6FF3E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C96F33D" w14:textId="068F185D" w:rsidR="00B12CDA" w:rsidRPr="007E097F" w:rsidRDefault="0033636C" w:rsidP="00B12C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CDA">
        <w:rPr>
          <w:rFonts w:ascii="Times New Roman" w:hAnsi="Times New Roman"/>
          <w:b/>
          <w:sz w:val="28"/>
          <w:szCs w:val="28"/>
        </w:rPr>
        <w:t>Об утверждении порядка предоставления субсидии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</w:t>
      </w:r>
      <w:r w:rsidR="00B12CDA">
        <w:rPr>
          <w:rFonts w:ascii="Times New Roman" w:hAnsi="Times New Roman"/>
          <w:b/>
          <w:sz w:val="28"/>
          <w:szCs w:val="28"/>
        </w:rPr>
        <w:t xml:space="preserve"> округ Ногликский», </w:t>
      </w:r>
      <w:r w:rsidR="00B12CDA" w:rsidRPr="00B12CDA">
        <w:rPr>
          <w:rFonts w:ascii="Times New Roman" w:hAnsi="Times New Roman"/>
          <w:b/>
          <w:sz w:val="28"/>
          <w:szCs w:val="28"/>
        </w:rPr>
        <w:t>включенных</w:t>
      </w:r>
      <w:r w:rsidR="00B12CDA">
        <w:rPr>
          <w:sz w:val="28"/>
          <w:szCs w:val="28"/>
        </w:rPr>
        <w:t xml:space="preserve"> </w:t>
      </w:r>
      <w:r w:rsidR="00B12CDA" w:rsidRPr="007E097F">
        <w:rPr>
          <w:rFonts w:ascii="Times New Roman" w:eastAsia="Times New Roman" w:hAnsi="Times New Roman"/>
          <w:b/>
          <w:sz w:val="28"/>
          <w:szCs w:val="28"/>
          <w:lang w:eastAsia="ru-RU"/>
        </w:rPr>
        <w:t>в региональную</w:t>
      </w:r>
      <w:r w:rsidR="00B12C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программу «К</w:t>
      </w:r>
      <w:r w:rsidR="00B12CDA" w:rsidRPr="007E097F">
        <w:rPr>
          <w:rFonts w:ascii="Times New Roman" w:eastAsia="Times New Roman" w:hAnsi="Times New Roman"/>
          <w:b/>
          <w:sz w:val="28"/>
          <w:szCs w:val="28"/>
          <w:lang w:eastAsia="ru-RU"/>
        </w:rPr>
        <w:t>апитальный ремонт общего имущества</w:t>
      </w:r>
      <w:r w:rsidR="00B12C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2CDA" w:rsidRPr="007E097F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многоквартирных домах, расположенных на территории</w:t>
      </w:r>
    </w:p>
    <w:p w14:paraId="15FE2981" w14:textId="77777777" w:rsidR="00B12CDA" w:rsidRPr="007E097F" w:rsidRDefault="00B12CDA" w:rsidP="00B12CD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Pr="007E097F">
        <w:rPr>
          <w:rFonts w:ascii="Times New Roman" w:eastAsia="Times New Roman" w:hAnsi="Times New Roman"/>
          <w:b/>
          <w:sz w:val="28"/>
          <w:szCs w:val="28"/>
          <w:lang w:eastAsia="ru-RU"/>
        </w:rPr>
        <w:t>ахалинской области, на 2014 - 2043 годы»</w:t>
      </w:r>
    </w:p>
    <w:p w14:paraId="3B6FF3E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07DBCC" w14:textId="71AA42AD" w:rsidR="00B12CDA" w:rsidRPr="00383DB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383DBA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Жилищным </w:t>
      </w:r>
      <w:hyperlink r:id="rId8" w:history="1">
        <w:r w:rsidRPr="00383DB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383D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Сахалинской области от 15.07.2013 № 76-ЗО «О регулировании отдельных вопросов обеспечения проведения капитального ремонта общего имущества в многоквартирных домах, расположенных на территории Сахалинской области»</w:t>
      </w:r>
      <w:r w:rsidR="00DC48D8">
        <w:rPr>
          <w:rFonts w:ascii="Times New Roman" w:hAnsi="Times New Roman" w:cs="Times New Roman"/>
          <w:sz w:val="28"/>
          <w:szCs w:val="28"/>
        </w:rPr>
        <w:t>,</w:t>
      </w:r>
      <w:r w:rsidRPr="00383DB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83DBA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3DB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3DBA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1" w:history="1">
        <w:r w:rsidRPr="00383DB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от 12.01.1996 № 7-ФЗ «О некоммерческих организациях», постановлением Правительства Российской Федерации </w:t>
      </w:r>
      <w:r w:rsidR="003B4D64">
        <w:rPr>
          <w:rFonts w:ascii="Times New Roman" w:hAnsi="Times New Roman" w:cs="Times New Roman"/>
          <w:sz w:val="28"/>
          <w:szCs w:val="28"/>
        </w:rPr>
        <w:br/>
      </w:r>
      <w:r w:rsidRPr="00383DBA">
        <w:rPr>
          <w:rFonts w:ascii="Times New Roman" w:hAnsi="Times New Roman" w:cs="Times New Roman"/>
          <w:sz w:val="28"/>
          <w:szCs w:val="28"/>
        </w:rPr>
        <w:lastRenderedPageBreak/>
        <w:t xml:space="preserve">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</w:t>
      </w:r>
      <w:hyperlink r:id="rId12" w:history="1">
        <w:r w:rsidRPr="00383DBA">
          <w:rPr>
            <w:rFonts w:ascii="Times New Roman" w:hAnsi="Times New Roman" w:cs="Times New Roman"/>
            <w:sz w:val="28"/>
            <w:szCs w:val="28"/>
          </w:rPr>
          <w:t>статьями 36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383DBA">
          <w:rPr>
            <w:rFonts w:ascii="Times New Roman" w:hAnsi="Times New Roman" w:cs="Times New Roman"/>
            <w:sz w:val="28"/>
            <w:szCs w:val="28"/>
          </w:rPr>
          <w:t>45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«Городской округ Ногликский», администрация муниципального образован</w:t>
      </w:r>
      <w:r w:rsidR="003B4D64">
        <w:rPr>
          <w:rFonts w:ascii="Times New Roman" w:hAnsi="Times New Roman" w:cs="Times New Roman"/>
          <w:sz w:val="28"/>
          <w:szCs w:val="28"/>
        </w:rPr>
        <w:t>ия «Городской округ Ногликский»</w:t>
      </w:r>
      <w:r w:rsidRPr="00383DBA">
        <w:rPr>
          <w:rFonts w:ascii="Times New Roman" w:hAnsi="Times New Roman" w:cs="Times New Roman"/>
          <w:sz w:val="28"/>
          <w:szCs w:val="28"/>
        </w:rPr>
        <w:t xml:space="preserve"> </w:t>
      </w:r>
      <w:r w:rsidRPr="00383DB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78880F2D" w14:textId="5515BE9F" w:rsidR="00B12CDA" w:rsidRPr="00383DB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1. Утвердить Порядок предоставления субсидии некоммерческим организациям </w:t>
      </w:r>
      <w:bookmarkStart w:id="0" w:name="_GoBack"/>
      <w:bookmarkEnd w:id="0"/>
      <w:r w:rsidRPr="00383DBA">
        <w:rPr>
          <w:rFonts w:ascii="Times New Roman" w:hAnsi="Times New Roman" w:cs="Times New Roman"/>
          <w:sz w:val="28"/>
          <w:szCs w:val="28"/>
        </w:rPr>
        <w:t>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Ногликский», включенных в региональную программу «Капитальный ремонт общего имущества в многоквартирных домах, расположенных на территор</w:t>
      </w:r>
      <w:r w:rsidR="00DC48D8">
        <w:rPr>
          <w:rFonts w:ascii="Times New Roman" w:hAnsi="Times New Roman" w:cs="Times New Roman"/>
          <w:sz w:val="28"/>
          <w:szCs w:val="28"/>
        </w:rPr>
        <w:t>ии Сахалинской области, на 2014-</w:t>
      </w:r>
      <w:r w:rsidRPr="00383DBA">
        <w:rPr>
          <w:rFonts w:ascii="Times New Roman" w:hAnsi="Times New Roman" w:cs="Times New Roman"/>
          <w:sz w:val="28"/>
          <w:szCs w:val="28"/>
        </w:rPr>
        <w:t>2043 годы» (прилагается).</w:t>
      </w:r>
    </w:p>
    <w:p w14:paraId="16BB2B1C" w14:textId="77777777" w:rsidR="00B12CDA" w:rsidRPr="00383DB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2. Признать утратившими силу </w:t>
      </w:r>
      <w:hyperlink r:id="rId14" w:history="1">
        <w:r w:rsidRPr="00383DB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Ногликский»:</w:t>
      </w:r>
    </w:p>
    <w:p w14:paraId="25718B18" w14:textId="77777777" w:rsidR="00B12CDA" w:rsidRPr="00383DB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- от 16.09.2019 № 700 «Об утверждении Порядка предоставления субсидии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Ногликский», включенных в региональную программу «Капитальный ремонт общего имущества в многоквартирных домах, расположенных на территории Сахалинской области, на 2014 - 2043 годы», </w:t>
      </w:r>
      <w:r>
        <w:rPr>
          <w:rFonts w:ascii="Times New Roman" w:hAnsi="Times New Roman" w:cs="Times New Roman"/>
          <w:sz w:val="28"/>
          <w:szCs w:val="28"/>
        </w:rPr>
        <w:t>за исключением</w:t>
      </w:r>
      <w:r w:rsidRPr="00383DBA">
        <w:rPr>
          <w:rFonts w:ascii="Times New Roman" w:hAnsi="Times New Roman" w:cs="Times New Roman"/>
          <w:sz w:val="28"/>
          <w:szCs w:val="28"/>
        </w:rPr>
        <w:t xml:space="preserve"> п. 2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F1DADC" w14:textId="5952855C" w:rsidR="00B12CD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- от 12.05.2020 № 220 «О внесении изменений в </w:t>
      </w:r>
      <w:hyperlink r:id="rId15" w:history="1">
        <w:r w:rsidRPr="00383DB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83DB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Ногликский» от 16.09.2019 № 700 «Об утверждении Порядка предоставления субсидии некоммерческим организациям на проведение капитального ремонта общего </w:t>
      </w:r>
      <w:r w:rsidRPr="00383DBA">
        <w:rPr>
          <w:rFonts w:ascii="Times New Roman" w:hAnsi="Times New Roman" w:cs="Times New Roman"/>
          <w:sz w:val="28"/>
          <w:szCs w:val="28"/>
        </w:rPr>
        <w:lastRenderedPageBreak/>
        <w:t>имущества в многоквартирных домах, расположенных на территории муниципального образования «Городской округ Ногликский», включенных в региональную программу «Капитальный ремонт общего имущества в многоквартирных домах, расположенных на территории Сахалинско</w:t>
      </w:r>
      <w:r>
        <w:rPr>
          <w:rFonts w:ascii="Times New Roman" w:hAnsi="Times New Roman" w:cs="Times New Roman"/>
          <w:sz w:val="28"/>
          <w:szCs w:val="28"/>
        </w:rPr>
        <w:t>й области, на 2014 - 2043 годы»;</w:t>
      </w:r>
    </w:p>
    <w:p w14:paraId="4DD2FB14" w14:textId="79498C6C" w:rsidR="00B12CDA" w:rsidRPr="009D1F99" w:rsidRDefault="00B12CDA" w:rsidP="009D1F9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от 15.03.2022 № 105 «</w:t>
      </w:r>
      <w:r w:rsidRPr="00B12CDA">
        <w:rPr>
          <w:rFonts w:ascii="Times New Roman" w:hAnsi="Times New Roman"/>
          <w:sz w:val="28"/>
          <w:szCs w:val="28"/>
        </w:rPr>
        <w:t>Об утверждении порядка предоставления субсидии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Ногликский», включенных</w:t>
      </w:r>
      <w:r w:rsidRPr="00B12CDA">
        <w:rPr>
          <w:sz w:val="28"/>
          <w:szCs w:val="28"/>
        </w:rPr>
        <w:t xml:space="preserve"> </w:t>
      </w:r>
      <w:r w:rsidRPr="00B12CDA">
        <w:rPr>
          <w:rFonts w:ascii="Times New Roman" w:eastAsia="Times New Roman" w:hAnsi="Times New Roman"/>
          <w:sz w:val="28"/>
          <w:szCs w:val="28"/>
          <w:lang w:eastAsia="ru-RU"/>
        </w:rPr>
        <w:t>в региональную программу «Капитальный ремонт общего имущества в многоквартирных домах, расположенных на территории</w:t>
      </w:r>
      <w:r w:rsidR="009D1F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12CDA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 на 2014 - 2043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C65D3CE" w14:textId="77777777" w:rsidR="00B12CDA" w:rsidRPr="00383DB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383DBA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797B7447" w14:textId="77777777" w:rsidR="00B12CDA" w:rsidRPr="00383DBA" w:rsidRDefault="00B12CDA" w:rsidP="00B12C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DBA">
        <w:rPr>
          <w:rFonts w:ascii="Times New Roman" w:hAnsi="Times New Roman" w:cs="Times New Roman"/>
          <w:sz w:val="28"/>
          <w:szCs w:val="28"/>
        </w:rPr>
        <w:t xml:space="preserve">4. Контроль </w:t>
      </w:r>
      <w:r>
        <w:rPr>
          <w:rFonts w:ascii="Times New Roman" w:hAnsi="Times New Roman"/>
          <w:sz w:val="28"/>
          <w:szCs w:val="28"/>
        </w:rPr>
        <w:t>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3B6FF3F4" w14:textId="201D1A2F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83EE67C" w14:textId="77777777" w:rsidR="0024104D" w:rsidRPr="00D12794" w:rsidRDefault="0024104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6FF3F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B6FF3FA" w14:textId="466F3212" w:rsidR="008629FA" w:rsidRPr="00D12794" w:rsidRDefault="008629FA" w:rsidP="002410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41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B6FF3F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B4D64">
      <w:headerReference w:type="default" r:id="rId16"/>
      <w:footerReference w:type="defaul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FF40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B6FF40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FF402" w14:textId="722729E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FF3F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B6FF3F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3033461"/>
      <w:docPartObj>
        <w:docPartGallery w:val="Page Numbers (Top of Page)"/>
        <w:docPartUnique/>
      </w:docPartObj>
    </w:sdtPr>
    <w:sdtEndPr/>
    <w:sdtContent>
      <w:p w14:paraId="11B015EF" w14:textId="3E148101" w:rsidR="003B4D64" w:rsidRDefault="003B4D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02B">
          <w:rPr>
            <w:noProof/>
          </w:rPr>
          <w:t>2</w:t>
        </w:r>
        <w:r>
          <w:fldChar w:fldCharType="end"/>
        </w:r>
      </w:p>
    </w:sdtContent>
  </w:sdt>
  <w:p w14:paraId="7CF7AEE8" w14:textId="77777777" w:rsidR="003B4D64" w:rsidRDefault="003B4D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104D"/>
    <w:rsid w:val="0033636C"/>
    <w:rsid w:val="003B4D64"/>
    <w:rsid w:val="003E4257"/>
    <w:rsid w:val="004E1A3A"/>
    <w:rsid w:val="00520CBF"/>
    <w:rsid w:val="0083702B"/>
    <w:rsid w:val="008629FA"/>
    <w:rsid w:val="00987DB5"/>
    <w:rsid w:val="009D1F99"/>
    <w:rsid w:val="00AC72C8"/>
    <w:rsid w:val="00B10ED9"/>
    <w:rsid w:val="00B12CDA"/>
    <w:rsid w:val="00B25688"/>
    <w:rsid w:val="00C02849"/>
    <w:rsid w:val="00D12794"/>
    <w:rsid w:val="00D67BD8"/>
    <w:rsid w:val="00DC48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F3E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B12CDA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164750AB77F73C516B5C09BD53FAB1FA932ED089E115B9051D2958BBFAD7759EC82F4AEFF630FAF80336E743V0bEF" TargetMode="External"/><Relationship Id="rId13" Type="http://schemas.openxmlformats.org/officeDocument/2006/relationships/hyperlink" Target="consultantplus://offline/ref=D8164750AB77F73C516B4204AB3FA6BDF99073D98CE016EF5D4C2F0FE4AAD120CC887113AFB223FBFD1D33EF45043749B2E1C2EA1A6AC4BB6B790EB4VAb2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164750AB77F73C516B5C09BD53FAB1FA932ED08DE615B9051D2958BBFAD7758CC87743EAF726F1A94C70B24C0C6306F6B1D1EB1A76VCb5F" TargetMode="External"/><Relationship Id="rId12" Type="http://schemas.openxmlformats.org/officeDocument/2006/relationships/hyperlink" Target="consultantplus://offline/ref=D8164750AB77F73C516B4204AB3FA6BDF99073D98CE016EF5D4C2F0FE4AAD120CC887113AFB223FBFD1D32E741043749B2E1C2EA1A6AC4BB6B790EB4VAb2F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8164750AB77F73C516B5C09BD53FAB1FA9C2FDC8BE615B9051D2958BBFAD7759EC82F4AEFF630FAF80336E743V0bE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8164750AB77F73C516B4204AB3FA6BDF99073D988E31FE75B427205ECF3DD22CB872E16A8A323F9FD0334E25F0D631AVFb7F" TargetMode="External"/><Relationship Id="rId10" Type="http://schemas.openxmlformats.org/officeDocument/2006/relationships/hyperlink" Target="consultantplus://offline/ref=DB9305C369819580F098DF5EB2696A37454562DD05C0CC6760C77AFAF3FB5C10CCBB3E46DBFA56DC3DAB89F42A48D4853A6D7C0AA00321C6u0m9F" TargetMode="External"/><Relationship Id="rId19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8164750AB77F73C516B4204AB3FA6BDF99073D98CE017E85F492F0FE4AAD120CC887113BDB27BF7FE1D2AE744116118F4VBb5F" TargetMode="External"/><Relationship Id="rId14" Type="http://schemas.openxmlformats.org/officeDocument/2006/relationships/hyperlink" Target="consultantplus://offline/ref=D8164750AB77F73C516B4204AB3FA6BDF99073D988E31FE75B427205ECF3DD22CB872E16A8A323F9FD0334E25F0D631AVFb7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B09F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B09F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B09FE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2022-07-04T06:49:00Z</dcterms:modified>
</cp:coreProperties>
</file>