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000" w:firstRow="0" w:lastRow="0" w:firstColumn="0" w:lastColumn="0" w:noHBand="0" w:noVBand="0"/>
      </w:tblPr>
      <w:tblGrid>
        <w:gridCol w:w="9498"/>
      </w:tblGrid>
      <w:tr w:rsidR="00053BD0" w:rsidRPr="00987DB5" w14:paraId="5CD20D0F" w14:textId="77777777" w:rsidTr="00987DB5">
        <w:tc>
          <w:tcPr>
            <w:tcW w:w="9498" w:type="dxa"/>
          </w:tcPr>
          <w:p w14:paraId="5CD20D0B" w14:textId="77777777" w:rsidR="00053BD0" w:rsidRPr="00053BD0" w:rsidRDefault="00C02849" w:rsidP="00053BD0">
            <w:pPr>
              <w:spacing w:after="0" w:line="240" w:lineRule="auto"/>
              <w:ind w:left="-567" w:firstLine="567"/>
              <w:jc w:val="center"/>
              <w:rPr>
                <w:rFonts w:ascii="Times New Roman" w:eastAsia="Times New Roman" w:hAnsi="Times New Roman"/>
                <w:sz w:val="24"/>
                <w:szCs w:val="24"/>
                <w:lang w:eastAsia="ru-RU"/>
              </w:rPr>
            </w:pPr>
            <w:bookmarkStart w:id="0" w:name="_GoBack"/>
            <w:bookmarkEnd w:id="0"/>
            <w:r w:rsidRPr="00987DB5">
              <w:rPr>
                <w:rFonts w:ascii="Times New Roman" w:eastAsia="Times New Roman" w:hAnsi="Times New Roman"/>
                <w:noProof/>
                <w:sz w:val="20"/>
                <w:szCs w:val="20"/>
                <w:lang w:eastAsia="ru-RU"/>
              </w:rPr>
              <w:drawing>
                <wp:inline distT="0" distB="0" distL="0" distR="0" wp14:anchorId="5CD20D26" wp14:editId="5CD20D27">
                  <wp:extent cx="51435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14:paraId="5CD20D0C" w14:textId="77777777" w:rsidR="00053BD0" w:rsidRPr="00053BD0" w:rsidRDefault="00053BD0" w:rsidP="00053BD0">
            <w:pPr>
              <w:spacing w:before="180" w:after="0" w:line="240" w:lineRule="auto"/>
              <w:jc w:val="center"/>
              <w:rPr>
                <w:rFonts w:ascii="Times New Roman" w:eastAsia="Times New Roman" w:hAnsi="Times New Roman"/>
                <w:b/>
                <w:sz w:val="32"/>
                <w:szCs w:val="32"/>
                <w:lang w:eastAsia="ru-RU"/>
              </w:rPr>
            </w:pPr>
            <w:r w:rsidRPr="00053BD0">
              <w:rPr>
                <w:rFonts w:ascii="Times New Roman" w:eastAsia="Times New Roman" w:hAnsi="Times New Roman"/>
                <w:b/>
                <w:sz w:val="32"/>
                <w:szCs w:val="32"/>
                <w:lang w:eastAsia="ru-RU"/>
              </w:rPr>
              <w:t xml:space="preserve">АДМИНИСТРАЦИЯ МУНИЦИПАЛЬНОГО ОБРАЗОВАНИЯ </w:t>
            </w:r>
          </w:p>
          <w:p w14:paraId="5CD20D0D" w14:textId="77777777" w:rsidR="00053BD0" w:rsidRPr="00053BD0" w:rsidRDefault="00053BD0" w:rsidP="00053BD0">
            <w:pPr>
              <w:spacing w:after="0" w:line="240" w:lineRule="auto"/>
              <w:ind w:left="-567" w:right="-249" w:firstLine="567"/>
              <w:jc w:val="center"/>
              <w:rPr>
                <w:rFonts w:ascii="Times New Roman" w:eastAsia="Times New Roman" w:hAnsi="Times New Roman"/>
                <w:b/>
                <w:sz w:val="34"/>
                <w:szCs w:val="34"/>
                <w:lang w:eastAsia="ru-RU"/>
              </w:rPr>
            </w:pPr>
            <w:r w:rsidRPr="00053BD0">
              <w:rPr>
                <w:rFonts w:ascii="Times New Roman" w:eastAsia="Times New Roman" w:hAnsi="Times New Roman"/>
                <w:b/>
                <w:sz w:val="32"/>
                <w:szCs w:val="32"/>
                <w:lang w:eastAsia="ru-RU"/>
              </w:rPr>
              <w:t>«ГОРОДСКОЙ ОКРУГ НОГЛИКСКИЙ»</w:t>
            </w:r>
          </w:p>
          <w:p w14:paraId="5CD20D0E" w14:textId="77777777" w:rsidR="00053BD0" w:rsidRPr="00053BD0" w:rsidRDefault="00053BD0" w:rsidP="00053BD0">
            <w:pPr>
              <w:keepNext/>
              <w:spacing w:before="180" w:after="0" w:line="240" w:lineRule="auto"/>
              <w:ind w:left="-567" w:firstLine="567"/>
              <w:jc w:val="center"/>
              <w:outlineLvl w:val="0"/>
              <w:rPr>
                <w:rFonts w:ascii="Times New Roman" w:eastAsia="Times New Roman" w:hAnsi="Times New Roman"/>
                <w:sz w:val="38"/>
                <w:szCs w:val="38"/>
                <w:lang w:eastAsia="ru-RU"/>
              </w:rPr>
            </w:pPr>
            <w:r w:rsidRPr="00053BD0">
              <w:rPr>
                <w:rFonts w:ascii="Times New Roman" w:eastAsia="Times New Roman" w:hAnsi="Times New Roman"/>
                <w:sz w:val="38"/>
                <w:szCs w:val="38"/>
                <w:lang w:eastAsia="ru-RU"/>
              </w:rPr>
              <w:t>П О С Т А Н О В Л Е Н И Е</w:t>
            </w:r>
          </w:p>
        </w:tc>
      </w:tr>
    </w:tbl>
    <w:p w14:paraId="5CD20D10" w14:textId="59379966" w:rsidR="0033636C" w:rsidRPr="00D50FD6" w:rsidRDefault="0033636C" w:rsidP="0033636C">
      <w:pPr>
        <w:tabs>
          <w:tab w:val="left" w:pos="2127"/>
        </w:tabs>
        <w:spacing w:before="480" w:after="480" w:line="240" w:lineRule="auto"/>
        <w:jc w:val="center"/>
        <w:rPr>
          <w:rFonts w:ascii="Times New Roman" w:eastAsia="Times New Roman" w:hAnsi="Times New Roman"/>
          <w:sz w:val="28"/>
          <w:szCs w:val="28"/>
          <w:lang w:eastAsia="ru-RU"/>
        </w:rPr>
      </w:pPr>
      <w:r w:rsidRPr="00D50FD6">
        <w:rPr>
          <w:rFonts w:ascii="Times New Roman" w:eastAsia="Times New Roman" w:hAnsi="Times New Roman"/>
          <w:sz w:val="28"/>
          <w:szCs w:val="28"/>
          <w:lang w:eastAsia="ru-RU"/>
        </w:rPr>
        <w:t xml:space="preserve">от </w:t>
      </w:r>
      <w:sdt>
        <w:sdtPr>
          <w:rPr>
            <w:rFonts w:ascii="Times New Roman" w:hAnsi="Times New Roman"/>
            <w:sz w:val="28"/>
            <w:szCs w:val="28"/>
          </w:rPr>
          <w:alias w:val="{RegDate}"/>
          <w:tag w:val="{RegDate}"/>
          <w:id w:val="849304441"/>
          <w:placeholder>
            <w:docPart w:val="0445E480E9434377A004F62490172D9E"/>
          </w:placeholder>
        </w:sdtPr>
        <w:sdtEndPr/>
        <w:sdtContent>
          <w:r w:rsidR="00D50FD6" w:rsidRPr="00D50FD6">
            <w:rPr>
              <w:rFonts w:ascii="Times New Roman" w:hAnsi="Times New Roman"/>
              <w:sz w:val="28"/>
              <w:szCs w:val="28"/>
            </w:rPr>
            <w:t>10 июля 2023 года</w:t>
          </w:r>
        </w:sdtContent>
      </w:sdt>
      <w:r w:rsidRPr="00D50FD6">
        <w:rPr>
          <w:rFonts w:ascii="Times New Roman" w:eastAsia="Times New Roman" w:hAnsi="Times New Roman"/>
          <w:sz w:val="28"/>
          <w:szCs w:val="28"/>
          <w:lang w:eastAsia="ru-RU"/>
        </w:rPr>
        <w:t xml:space="preserve"> № </w:t>
      </w:r>
      <w:sdt>
        <w:sdtPr>
          <w:rPr>
            <w:rFonts w:ascii="Times New Roman" w:hAnsi="Times New Roman"/>
            <w:sz w:val="28"/>
            <w:szCs w:val="28"/>
            <w:lang w:val="en-US"/>
          </w:rPr>
          <w:alias w:val="{RegNumber}"/>
          <w:tag w:val="{RegNumber}"/>
          <w:id w:val="1461379670"/>
          <w:placeholder>
            <w:docPart w:val="749329A3B9FA497A94C0130B9B8D47CB"/>
          </w:placeholder>
        </w:sdtPr>
        <w:sdtEndPr/>
        <w:sdtContent>
          <w:r w:rsidR="00D50FD6" w:rsidRPr="00D50FD6">
            <w:rPr>
              <w:rFonts w:ascii="Times New Roman" w:hAnsi="Times New Roman"/>
              <w:sz w:val="28"/>
              <w:szCs w:val="28"/>
            </w:rPr>
            <w:t>435</w:t>
          </w:r>
        </w:sdtContent>
      </w:sdt>
    </w:p>
    <w:p w14:paraId="1A374A02" w14:textId="77777777" w:rsidR="006E1923" w:rsidRDefault="0033636C" w:rsidP="006E1923">
      <w:pPr>
        <w:tabs>
          <w:tab w:val="left" w:pos="2835"/>
        </w:tabs>
        <w:spacing w:before="480" w:after="600" w:line="240" w:lineRule="auto"/>
        <w:jc w:val="center"/>
        <w:rPr>
          <w:rFonts w:ascii="Times New Roman" w:eastAsia="Times New Roman" w:hAnsi="Times New Roman"/>
          <w:sz w:val="28"/>
          <w:szCs w:val="28"/>
          <w:lang w:eastAsia="ru-RU"/>
        </w:rPr>
      </w:pPr>
      <w:r w:rsidRPr="00053BD0">
        <w:rPr>
          <w:rFonts w:ascii="Times New Roman" w:eastAsia="Times New Roman" w:hAnsi="Times New Roman"/>
          <w:sz w:val="24"/>
          <w:szCs w:val="24"/>
          <w:lang w:eastAsia="ru-RU"/>
        </w:rPr>
        <w:t>пгт. Ноглики</w:t>
      </w:r>
    </w:p>
    <w:p w14:paraId="2E76514A" w14:textId="63C30988" w:rsidR="00E01BB6" w:rsidRDefault="00337BE3" w:rsidP="00E01BB6">
      <w:pPr>
        <w:tabs>
          <w:tab w:val="left" w:pos="2835"/>
        </w:tabs>
        <w:spacing w:after="0" w:line="240" w:lineRule="auto"/>
        <w:jc w:val="center"/>
        <w:rPr>
          <w:rFonts w:ascii="Times New Roman" w:eastAsia="Times New Roman" w:hAnsi="Times New Roman"/>
          <w:b/>
          <w:sz w:val="28"/>
          <w:szCs w:val="28"/>
          <w:lang w:eastAsia="ru-RU"/>
        </w:rPr>
      </w:pPr>
      <w:r w:rsidRPr="00634E85">
        <w:rPr>
          <w:rFonts w:ascii="Times New Roman" w:eastAsia="Times New Roman" w:hAnsi="Times New Roman"/>
          <w:b/>
          <w:sz w:val="28"/>
          <w:szCs w:val="28"/>
          <w:lang w:eastAsia="ru-RU"/>
        </w:rPr>
        <w:t xml:space="preserve">О внесении изменений </w:t>
      </w:r>
      <w:bookmarkStart w:id="1" w:name="_Hlk135819552"/>
      <w:bookmarkStart w:id="2" w:name="_Hlk135819367"/>
      <w:r w:rsidR="00DF6D4A">
        <w:rPr>
          <w:rFonts w:ascii="Times New Roman" w:eastAsia="Times New Roman" w:hAnsi="Times New Roman"/>
          <w:b/>
          <w:sz w:val="28"/>
          <w:szCs w:val="28"/>
          <w:lang w:eastAsia="ru-RU"/>
        </w:rPr>
        <w:t>в муниципальную программу</w:t>
      </w:r>
      <w:r w:rsidR="0076474A" w:rsidRPr="00634E85">
        <w:rPr>
          <w:rFonts w:ascii="Times New Roman" w:eastAsia="Times New Roman" w:hAnsi="Times New Roman"/>
          <w:b/>
          <w:sz w:val="28"/>
          <w:szCs w:val="28"/>
          <w:lang w:eastAsia="ru-RU"/>
        </w:rPr>
        <w:t xml:space="preserve"> </w:t>
      </w:r>
    </w:p>
    <w:p w14:paraId="44C42393" w14:textId="0E37A61A" w:rsidR="0071708E" w:rsidRDefault="00E01BB6" w:rsidP="00E01BB6">
      <w:pPr>
        <w:tabs>
          <w:tab w:val="left" w:pos="2835"/>
        </w:tabs>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«Совершенствование системы муниципального управления </w:t>
      </w:r>
    </w:p>
    <w:p w14:paraId="34CDFAA1" w14:textId="71EDDFBA" w:rsidR="0076474A" w:rsidRDefault="00E01BB6" w:rsidP="00E01BB6">
      <w:pPr>
        <w:tabs>
          <w:tab w:val="left" w:pos="2835"/>
        </w:tabs>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в муниципальном образовании «Городской округ Ногликский»</w:t>
      </w:r>
      <w:r w:rsidR="00DF6D4A">
        <w:rPr>
          <w:rFonts w:ascii="Times New Roman" w:eastAsia="Times New Roman" w:hAnsi="Times New Roman"/>
          <w:b/>
          <w:sz w:val="28"/>
          <w:szCs w:val="28"/>
          <w:lang w:eastAsia="ru-RU"/>
        </w:rPr>
        <w:t xml:space="preserve">, утвержденную </w:t>
      </w:r>
      <w:r w:rsidR="00DF6D4A" w:rsidRPr="00DF6D4A">
        <w:rPr>
          <w:rFonts w:ascii="Times New Roman" w:eastAsia="Times New Roman" w:hAnsi="Times New Roman"/>
          <w:b/>
          <w:sz w:val="28"/>
          <w:szCs w:val="28"/>
          <w:lang w:eastAsia="ru-RU"/>
        </w:rPr>
        <w:t xml:space="preserve">постановлением администрации </w:t>
      </w:r>
      <w:r w:rsidR="007C34FE">
        <w:rPr>
          <w:rFonts w:ascii="Times New Roman" w:eastAsia="Times New Roman" w:hAnsi="Times New Roman"/>
          <w:b/>
          <w:sz w:val="28"/>
          <w:szCs w:val="28"/>
          <w:lang w:eastAsia="ru-RU"/>
        </w:rPr>
        <w:br/>
      </w:r>
      <w:r w:rsidR="00DF6D4A" w:rsidRPr="00DF6D4A">
        <w:rPr>
          <w:rFonts w:ascii="Times New Roman" w:eastAsia="Times New Roman" w:hAnsi="Times New Roman"/>
          <w:b/>
          <w:sz w:val="28"/>
          <w:szCs w:val="28"/>
          <w:lang w:eastAsia="ru-RU"/>
        </w:rPr>
        <w:t xml:space="preserve">муниципального образования «Городской округ Ногликский» </w:t>
      </w:r>
      <w:r w:rsidR="007C34FE">
        <w:rPr>
          <w:rFonts w:ascii="Times New Roman" w:eastAsia="Times New Roman" w:hAnsi="Times New Roman"/>
          <w:b/>
          <w:sz w:val="28"/>
          <w:szCs w:val="28"/>
          <w:lang w:eastAsia="ru-RU"/>
        </w:rPr>
        <w:br/>
      </w:r>
      <w:r w:rsidR="00DF6D4A" w:rsidRPr="00DF6D4A">
        <w:rPr>
          <w:rFonts w:ascii="Times New Roman" w:eastAsia="Times New Roman" w:hAnsi="Times New Roman"/>
          <w:b/>
          <w:sz w:val="28"/>
          <w:szCs w:val="28"/>
          <w:lang w:eastAsia="ru-RU"/>
        </w:rPr>
        <w:t>от 14.09.2016 № 705</w:t>
      </w:r>
    </w:p>
    <w:bookmarkEnd w:id="1"/>
    <w:bookmarkEnd w:id="2"/>
    <w:p w14:paraId="76A054DA" w14:textId="77777777" w:rsidR="0076474A" w:rsidRPr="0076474A" w:rsidRDefault="0076474A" w:rsidP="0076474A">
      <w:pPr>
        <w:tabs>
          <w:tab w:val="left" w:pos="2835"/>
        </w:tabs>
        <w:spacing w:after="0" w:line="240" w:lineRule="auto"/>
        <w:jc w:val="center"/>
        <w:rPr>
          <w:rFonts w:ascii="Times New Roman" w:eastAsia="Times New Roman" w:hAnsi="Times New Roman"/>
          <w:b/>
          <w:sz w:val="28"/>
          <w:szCs w:val="28"/>
          <w:lang w:eastAsia="ru-RU"/>
        </w:rPr>
      </w:pPr>
    </w:p>
    <w:p w14:paraId="1BF6E489" w14:textId="0C07E643" w:rsidR="009C1360" w:rsidRPr="003F5590" w:rsidRDefault="009C1360" w:rsidP="0071708E">
      <w:pPr>
        <w:spacing w:after="0" w:line="240" w:lineRule="auto"/>
        <w:ind w:firstLine="708"/>
        <w:jc w:val="both"/>
      </w:pPr>
      <w:bookmarkStart w:id="3" w:name="_Hlk135828302"/>
      <w:bookmarkStart w:id="4" w:name="_Hlk118274753"/>
      <w:r w:rsidRPr="009C1360">
        <w:rPr>
          <w:rFonts w:ascii="Times New Roman" w:eastAsia="Times New Roman" w:hAnsi="Times New Roman"/>
          <w:sz w:val="28"/>
          <w:szCs w:val="28"/>
          <w:lang w:eastAsia="ru-RU"/>
        </w:rPr>
        <w:t xml:space="preserve">В целях продления до </w:t>
      </w:r>
      <w:r w:rsidR="00174E45">
        <w:rPr>
          <w:rFonts w:ascii="Times New Roman" w:eastAsia="Times New Roman" w:hAnsi="Times New Roman"/>
          <w:sz w:val="28"/>
          <w:szCs w:val="28"/>
          <w:lang w:eastAsia="ru-RU"/>
        </w:rPr>
        <w:t xml:space="preserve">01 января </w:t>
      </w:r>
      <w:r w:rsidRPr="009C1360">
        <w:rPr>
          <w:rFonts w:ascii="Times New Roman" w:eastAsia="Times New Roman" w:hAnsi="Times New Roman"/>
          <w:sz w:val="28"/>
          <w:szCs w:val="28"/>
          <w:lang w:eastAsia="ru-RU"/>
        </w:rPr>
        <w:t>202</w:t>
      </w:r>
      <w:r w:rsidR="00174E45">
        <w:rPr>
          <w:rFonts w:ascii="Times New Roman" w:eastAsia="Times New Roman" w:hAnsi="Times New Roman"/>
          <w:sz w:val="28"/>
          <w:szCs w:val="28"/>
          <w:lang w:eastAsia="ru-RU"/>
        </w:rPr>
        <w:t>8</w:t>
      </w:r>
      <w:r w:rsidRPr="009C1360">
        <w:rPr>
          <w:rFonts w:ascii="Times New Roman" w:eastAsia="Times New Roman" w:hAnsi="Times New Roman"/>
          <w:sz w:val="28"/>
          <w:szCs w:val="28"/>
          <w:lang w:eastAsia="ru-RU"/>
        </w:rPr>
        <w:t xml:space="preserve"> года срока действия муниципальной программы «Совершенствование системы муниципального управления в муниципальном образовании «Городской округ Ногликский», утвержденн</w:t>
      </w:r>
      <w:r w:rsidR="00A71330">
        <w:rPr>
          <w:rFonts w:ascii="Times New Roman" w:eastAsia="Times New Roman" w:hAnsi="Times New Roman"/>
          <w:sz w:val="28"/>
          <w:szCs w:val="28"/>
          <w:lang w:eastAsia="ru-RU"/>
        </w:rPr>
        <w:t>ой</w:t>
      </w:r>
      <w:r w:rsidRPr="009C1360">
        <w:rPr>
          <w:rFonts w:ascii="Times New Roman" w:eastAsia="Times New Roman" w:hAnsi="Times New Roman"/>
          <w:sz w:val="28"/>
          <w:szCs w:val="28"/>
          <w:lang w:eastAsia="ru-RU"/>
        </w:rPr>
        <w:t xml:space="preserve"> постановлением администрации муниципального образования «Городской округ Ногликский» от 14.09.2016 № 705,</w:t>
      </w:r>
      <w:bookmarkEnd w:id="3"/>
      <w:r w:rsidRPr="009C1360">
        <w:rPr>
          <w:rFonts w:ascii="Times New Roman" w:eastAsia="Times New Roman" w:hAnsi="Times New Roman"/>
          <w:sz w:val="28"/>
          <w:szCs w:val="28"/>
          <w:lang w:eastAsia="ru-RU"/>
        </w:rPr>
        <w:t xml:space="preserve"> в соответствии с</w:t>
      </w:r>
      <w:r w:rsidR="008051CF">
        <w:rPr>
          <w:rFonts w:ascii="Times New Roman" w:eastAsia="Times New Roman" w:hAnsi="Times New Roman"/>
          <w:sz w:val="28"/>
          <w:szCs w:val="28"/>
          <w:lang w:eastAsia="ru-RU"/>
        </w:rPr>
        <w:t xml:space="preserve"> </w:t>
      </w:r>
      <w:r w:rsidR="003F5590">
        <w:rPr>
          <w:rFonts w:ascii="Times New Roman" w:eastAsia="Times New Roman" w:hAnsi="Times New Roman"/>
          <w:sz w:val="28"/>
          <w:szCs w:val="28"/>
          <w:lang w:eastAsia="ru-RU"/>
        </w:rPr>
        <w:t>уточненными бюджетными показателями по состоянию на 01 июня 2023 года,</w:t>
      </w:r>
      <w:r w:rsidR="003F5590" w:rsidRPr="003F5590">
        <w:t xml:space="preserve"> </w:t>
      </w:r>
      <w:r w:rsidR="008051CF">
        <w:rPr>
          <w:rFonts w:ascii="Times New Roman" w:eastAsia="Times New Roman" w:hAnsi="Times New Roman"/>
          <w:sz w:val="28"/>
          <w:szCs w:val="28"/>
          <w:lang w:eastAsia="ru-RU"/>
        </w:rPr>
        <w:t>распоряжением мэра муниципального образования «Городской округ Ногликский» от 12</w:t>
      </w:r>
      <w:r w:rsidR="0071708E">
        <w:rPr>
          <w:rFonts w:ascii="Times New Roman" w:eastAsia="Times New Roman" w:hAnsi="Times New Roman"/>
          <w:sz w:val="28"/>
          <w:szCs w:val="28"/>
          <w:lang w:eastAsia="ru-RU"/>
        </w:rPr>
        <w:t xml:space="preserve">.05.2023 № 24-р «О продлении </w:t>
      </w:r>
      <w:r w:rsidR="008051CF">
        <w:rPr>
          <w:rFonts w:ascii="Times New Roman" w:eastAsia="Times New Roman" w:hAnsi="Times New Roman"/>
          <w:sz w:val="28"/>
          <w:szCs w:val="28"/>
          <w:lang w:eastAsia="ru-RU"/>
        </w:rPr>
        <w:t>срока реализации муниципальных программ»,</w:t>
      </w:r>
      <w:r w:rsidRPr="009C1360">
        <w:rPr>
          <w:rFonts w:ascii="Times New Roman" w:eastAsia="Times New Roman" w:hAnsi="Times New Roman"/>
          <w:sz w:val="28"/>
          <w:szCs w:val="28"/>
          <w:lang w:eastAsia="ru-RU"/>
        </w:rPr>
        <w:t xml:space="preserve"> Порядком разработки, реализации и проведения оценки эффективности муниципальных программ муниципального образования «Городской округ Ногликский», утвержденным постановлением администрации муниципального образования «Городской округ Ногликский» от 28.04.2016 № 344,</w:t>
      </w:r>
      <w:r w:rsidR="00A71330">
        <w:rPr>
          <w:rFonts w:ascii="Times New Roman" w:eastAsia="Times New Roman" w:hAnsi="Times New Roman"/>
          <w:sz w:val="28"/>
          <w:szCs w:val="28"/>
          <w:lang w:eastAsia="ru-RU"/>
        </w:rPr>
        <w:t xml:space="preserve"> руководствуясь</w:t>
      </w:r>
      <w:r w:rsidRPr="009C1360">
        <w:rPr>
          <w:rFonts w:ascii="Times New Roman" w:eastAsia="Times New Roman" w:hAnsi="Times New Roman"/>
          <w:sz w:val="28"/>
          <w:szCs w:val="28"/>
          <w:lang w:eastAsia="ru-RU"/>
        </w:rPr>
        <w:t xml:space="preserve"> ст. 36 Устава муниципального образования «Городской округ Ногликский», администрация муниципального образования «Городской округ Ногликский» </w:t>
      </w:r>
      <w:r w:rsidRPr="009C1360">
        <w:rPr>
          <w:rFonts w:ascii="Times New Roman" w:eastAsia="Times New Roman" w:hAnsi="Times New Roman"/>
          <w:b/>
          <w:sz w:val="28"/>
          <w:szCs w:val="28"/>
          <w:lang w:eastAsia="ru-RU"/>
        </w:rPr>
        <w:t>ПОСТАНОВЛЯЕТ</w:t>
      </w:r>
      <w:r w:rsidRPr="0071708E">
        <w:rPr>
          <w:rFonts w:ascii="Times New Roman" w:eastAsia="Times New Roman" w:hAnsi="Times New Roman"/>
          <w:b/>
          <w:sz w:val="28"/>
          <w:szCs w:val="28"/>
          <w:lang w:eastAsia="ru-RU"/>
        </w:rPr>
        <w:t>:</w:t>
      </w:r>
      <w:r w:rsidRPr="009C1360">
        <w:rPr>
          <w:rFonts w:ascii="Times New Roman" w:eastAsia="Times New Roman" w:hAnsi="Times New Roman"/>
          <w:sz w:val="28"/>
          <w:szCs w:val="28"/>
          <w:lang w:eastAsia="ru-RU"/>
        </w:rPr>
        <w:t xml:space="preserve"> </w:t>
      </w:r>
    </w:p>
    <w:p w14:paraId="1507311D" w14:textId="7B5710D6" w:rsidR="009C1360" w:rsidRDefault="009C1360" w:rsidP="0071708E">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 </w:t>
      </w:r>
      <w:r w:rsidRPr="009C1360">
        <w:rPr>
          <w:rFonts w:ascii="Times New Roman" w:eastAsia="Times New Roman" w:hAnsi="Times New Roman"/>
          <w:sz w:val="28"/>
          <w:szCs w:val="28"/>
          <w:lang w:eastAsia="ru-RU"/>
        </w:rPr>
        <w:t xml:space="preserve">Внести в </w:t>
      </w:r>
      <w:r w:rsidR="00C07A1A">
        <w:rPr>
          <w:rFonts w:ascii="Times New Roman" w:eastAsia="Times New Roman" w:hAnsi="Times New Roman"/>
          <w:sz w:val="28"/>
          <w:szCs w:val="28"/>
          <w:lang w:eastAsia="ru-RU"/>
        </w:rPr>
        <w:t xml:space="preserve">муниципальную программу </w:t>
      </w:r>
      <w:bookmarkStart w:id="5" w:name="_Hlk135916527"/>
      <w:r w:rsidRPr="009C1360">
        <w:rPr>
          <w:rFonts w:ascii="Times New Roman" w:eastAsia="Times New Roman" w:hAnsi="Times New Roman"/>
          <w:sz w:val="28"/>
          <w:szCs w:val="28"/>
          <w:lang w:eastAsia="ru-RU"/>
        </w:rPr>
        <w:t>«</w:t>
      </w:r>
      <w:bookmarkStart w:id="6" w:name="_Hlk135819614"/>
      <w:r w:rsidRPr="009C1360">
        <w:rPr>
          <w:rFonts w:ascii="Times New Roman" w:eastAsia="Times New Roman" w:hAnsi="Times New Roman"/>
          <w:sz w:val="28"/>
          <w:szCs w:val="28"/>
          <w:lang w:eastAsia="ru-RU"/>
        </w:rPr>
        <w:t xml:space="preserve">Совершенствование системы </w:t>
      </w:r>
      <w:bookmarkStart w:id="7" w:name="_Hlk137110610"/>
      <w:r w:rsidRPr="009C1360">
        <w:rPr>
          <w:rFonts w:ascii="Times New Roman" w:eastAsia="Times New Roman" w:hAnsi="Times New Roman"/>
          <w:sz w:val="28"/>
          <w:szCs w:val="28"/>
          <w:lang w:eastAsia="ru-RU"/>
        </w:rPr>
        <w:t>муниципального управления в муниципальном образовании «Городской округ Ногликский</w:t>
      </w:r>
      <w:bookmarkEnd w:id="6"/>
      <w:r w:rsidRPr="009C1360">
        <w:rPr>
          <w:rFonts w:ascii="Times New Roman" w:eastAsia="Times New Roman" w:hAnsi="Times New Roman"/>
          <w:sz w:val="28"/>
          <w:szCs w:val="28"/>
          <w:lang w:eastAsia="ru-RU"/>
        </w:rPr>
        <w:t>»</w:t>
      </w:r>
      <w:bookmarkEnd w:id="5"/>
      <w:bookmarkEnd w:id="7"/>
      <w:r w:rsidR="00A71330">
        <w:rPr>
          <w:rFonts w:ascii="Times New Roman" w:eastAsia="Times New Roman" w:hAnsi="Times New Roman"/>
          <w:sz w:val="28"/>
          <w:szCs w:val="28"/>
          <w:lang w:eastAsia="ru-RU"/>
        </w:rPr>
        <w:t xml:space="preserve"> </w:t>
      </w:r>
      <w:r w:rsidR="00A71330" w:rsidRPr="00A71330">
        <w:rPr>
          <w:rFonts w:ascii="Times New Roman" w:eastAsia="Times New Roman" w:hAnsi="Times New Roman"/>
          <w:sz w:val="28"/>
          <w:szCs w:val="28"/>
          <w:lang w:eastAsia="ru-RU"/>
        </w:rPr>
        <w:t>(далее - Программа)</w:t>
      </w:r>
      <w:r w:rsidR="00A71330">
        <w:rPr>
          <w:rFonts w:ascii="Times New Roman" w:eastAsia="Times New Roman" w:hAnsi="Times New Roman"/>
          <w:sz w:val="28"/>
          <w:szCs w:val="28"/>
          <w:lang w:eastAsia="ru-RU"/>
        </w:rPr>
        <w:t xml:space="preserve">, </w:t>
      </w:r>
      <w:bookmarkStart w:id="8" w:name="_Hlk137563444"/>
      <w:r w:rsidR="00C07A1A">
        <w:rPr>
          <w:rFonts w:ascii="Times New Roman" w:eastAsia="Times New Roman" w:hAnsi="Times New Roman"/>
          <w:sz w:val="28"/>
          <w:szCs w:val="28"/>
          <w:lang w:eastAsia="ru-RU"/>
        </w:rPr>
        <w:t>утвержденную</w:t>
      </w:r>
      <w:r w:rsidRPr="009C1360">
        <w:rPr>
          <w:rFonts w:ascii="Times New Roman" w:eastAsia="Times New Roman" w:hAnsi="Times New Roman"/>
          <w:sz w:val="28"/>
          <w:szCs w:val="28"/>
          <w:lang w:eastAsia="ru-RU"/>
        </w:rPr>
        <w:t xml:space="preserve"> </w:t>
      </w:r>
      <w:r w:rsidR="00C07A1A" w:rsidRPr="009C1360">
        <w:rPr>
          <w:rFonts w:ascii="Times New Roman" w:eastAsia="Times New Roman" w:hAnsi="Times New Roman"/>
          <w:sz w:val="28"/>
          <w:szCs w:val="28"/>
          <w:lang w:eastAsia="ru-RU"/>
        </w:rPr>
        <w:t>постановление</w:t>
      </w:r>
      <w:r w:rsidR="00C07A1A">
        <w:rPr>
          <w:rFonts w:ascii="Times New Roman" w:eastAsia="Times New Roman" w:hAnsi="Times New Roman"/>
          <w:sz w:val="28"/>
          <w:szCs w:val="28"/>
          <w:lang w:eastAsia="ru-RU"/>
        </w:rPr>
        <w:t>м</w:t>
      </w:r>
      <w:r w:rsidR="00C07A1A" w:rsidRPr="009C1360">
        <w:rPr>
          <w:rFonts w:ascii="Times New Roman" w:eastAsia="Times New Roman" w:hAnsi="Times New Roman"/>
          <w:sz w:val="28"/>
          <w:szCs w:val="28"/>
          <w:lang w:eastAsia="ru-RU"/>
        </w:rPr>
        <w:t xml:space="preserve"> администрации муниципального образования «Городской округ Ногликский» от </w:t>
      </w:r>
      <w:r w:rsidR="00C07A1A">
        <w:rPr>
          <w:rFonts w:ascii="Times New Roman" w:eastAsia="Times New Roman" w:hAnsi="Times New Roman"/>
          <w:sz w:val="28"/>
          <w:szCs w:val="28"/>
          <w:lang w:eastAsia="ru-RU"/>
        </w:rPr>
        <w:t>14.09.2016 № 705</w:t>
      </w:r>
      <w:bookmarkEnd w:id="8"/>
      <w:r w:rsidR="00C07A1A" w:rsidRPr="009C1360">
        <w:rPr>
          <w:rFonts w:ascii="Times New Roman" w:eastAsia="Times New Roman" w:hAnsi="Times New Roman"/>
          <w:sz w:val="28"/>
          <w:szCs w:val="28"/>
          <w:lang w:eastAsia="ru-RU"/>
        </w:rPr>
        <w:t xml:space="preserve"> «Об утверждении муниципальной программы </w:t>
      </w:r>
      <w:r w:rsidR="00A71330" w:rsidRPr="00A71330">
        <w:rPr>
          <w:rFonts w:ascii="Times New Roman" w:eastAsia="Times New Roman" w:hAnsi="Times New Roman"/>
          <w:sz w:val="28"/>
          <w:szCs w:val="28"/>
          <w:lang w:eastAsia="ru-RU"/>
        </w:rPr>
        <w:t xml:space="preserve">«Совершенствование системы муниципального управления в муниципальном образовании «Городской округ Ногликский» </w:t>
      </w:r>
      <w:r w:rsidRPr="009C1360">
        <w:rPr>
          <w:rFonts w:ascii="Times New Roman" w:eastAsia="Times New Roman" w:hAnsi="Times New Roman"/>
          <w:sz w:val="28"/>
          <w:szCs w:val="28"/>
          <w:lang w:eastAsia="ru-RU"/>
        </w:rPr>
        <w:t xml:space="preserve">(в редакции </w:t>
      </w:r>
      <w:bookmarkStart w:id="9" w:name="_Hlk135907829"/>
      <w:r w:rsidRPr="009C1360">
        <w:rPr>
          <w:rFonts w:ascii="Times New Roman" w:eastAsia="Times New Roman" w:hAnsi="Times New Roman"/>
          <w:sz w:val="28"/>
          <w:szCs w:val="28"/>
          <w:lang w:eastAsia="ru-RU"/>
        </w:rPr>
        <w:t xml:space="preserve">от 07.09.2017 № 659, от 23.10.2018 № 1033, от 07.03.2019 № 145, от 23.09.2019 № 715, от 23.03.2020 № 139, от 05.03.2021 № 125, </w:t>
      </w:r>
      <w:r>
        <w:rPr>
          <w:rFonts w:ascii="Times New Roman" w:eastAsia="Times New Roman" w:hAnsi="Times New Roman"/>
          <w:sz w:val="28"/>
          <w:szCs w:val="28"/>
          <w:lang w:eastAsia="ru-RU"/>
        </w:rPr>
        <w:t>о</w:t>
      </w:r>
      <w:r w:rsidRPr="009C1360">
        <w:rPr>
          <w:rFonts w:ascii="Times New Roman" w:eastAsia="Times New Roman" w:hAnsi="Times New Roman"/>
          <w:sz w:val="28"/>
          <w:szCs w:val="28"/>
          <w:lang w:eastAsia="ru-RU"/>
        </w:rPr>
        <w:t xml:space="preserve">т 08.06.2022 № 300, от 26.12.2022 № 739, </w:t>
      </w:r>
      <w:r w:rsidR="00135FAF">
        <w:rPr>
          <w:rFonts w:ascii="Times New Roman" w:eastAsia="Times New Roman" w:hAnsi="Times New Roman"/>
          <w:sz w:val="28"/>
          <w:szCs w:val="28"/>
          <w:lang w:eastAsia="ru-RU"/>
        </w:rPr>
        <w:br/>
      </w:r>
      <w:r w:rsidRPr="009C1360">
        <w:rPr>
          <w:rFonts w:ascii="Times New Roman" w:eastAsia="Times New Roman" w:hAnsi="Times New Roman"/>
          <w:sz w:val="28"/>
          <w:szCs w:val="28"/>
          <w:lang w:eastAsia="ru-RU"/>
        </w:rPr>
        <w:t xml:space="preserve">от </w:t>
      </w:r>
      <w:r w:rsidRPr="0027025D">
        <w:rPr>
          <w:rFonts w:ascii="Times New Roman" w:eastAsia="Times New Roman" w:hAnsi="Times New Roman"/>
          <w:sz w:val="28"/>
          <w:szCs w:val="28"/>
          <w:lang w:eastAsia="ru-RU"/>
        </w:rPr>
        <w:t>16.02.2023 № 76</w:t>
      </w:r>
      <w:bookmarkEnd w:id="9"/>
      <w:r w:rsidR="0071708E">
        <w:rPr>
          <w:rFonts w:ascii="Times New Roman" w:eastAsia="Times New Roman" w:hAnsi="Times New Roman"/>
          <w:sz w:val="28"/>
          <w:szCs w:val="28"/>
          <w:lang w:eastAsia="ru-RU"/>
        </w:rPr>
        <w:t xml:space="preserve">, </w:t>
      </w:r>
      <w:r w:rsidR="0027025D" w:rsidRPr="0027025D">
        <w:rPr>
          <w:rFonts w:ascii="Times New Roman" w:eastAsia="Times New Roman" w:hAnsi="Times New Roman"/>
          <w:sz w:val="28"/>
          <w:szCs w:val="28"/>
          <w:lang w:eastAsia="ru-RU"/>
        </w:rPr>
        <w:t>от 15.06.2023 №</w:t>
      </w:r>
      <w:r w:rsidR="0027025D">
        <w:rPr>
          <w:rFonts w:ascii="Times New Roman" w:eastAsia="Times New Roman" w:hAnsi="Times New Roman"/>
          <w:sz w:val="28"/>
          <w:szCs w:val="28"/>
          <w:lang w:eastAsia="ru-RU"/>
        </w:rPr>
        <w:t xml:space="preserve"> </w:t>
      </w:r>
      <w:r w:rsidR="0027025D" w:rsidRPr="0027025D">
        <w:rPr>
          <w:rFonts w:ascii="Times New Roman" w:eastAsia="Times New Roman" w:hAnsi="Times New Roman"/>
          <w:sz w:val="28"/>
          <w:szCs w:val="28"/>
          <w:lang w:eastAsia="ru-RU"/>
        </w:rPr>
        <w:t>381</w:t>
      </w:r>
      <w:r w:rsidRPr="0027025D">
        <w:rPr>
          <w:rFonts w:ascii="Times New Roman" w:eastAsia="Times New Roman" w:hAnsi="Times New Roman"/>
          <w:sz w:val="28"/>
          <w:szCs w:val="28"/>
          <w:lang w:eastAsia="ru-RU"/>
        </w:rPr>
        <w:t>)</w:t>
      </w:r>
      <w:r w:rsidR="00A71330">
        <w:rPr>
          <w:rFonts w:ascii="Times New Roman" w:eastAsia="Times New Roman" w:hAnsi="Times New Roman"/>
          <w:sz w:val="28"/>
          <w:szCs w:val="28"/>
          <w:lang w:eastAsia="ru-RU"/>
        </w:rPr>
        <w:t xml:space="preserve"> (далее – постановление),</w:t>
      </w:r>
      <w:r w:rsidR="004D3504">
        <w:rPr>
          <w:rFonts w:ascii="Times New Roman" w:eastAsia="Times New Roman" w:hAnsi="Times New Roman"/>
          <w:sz w:val="28"/>
          <w:szCs w:val="28"/>
          <w:lang w:eastAsia="ru-RU"/>
        </w:rPr>
        <w:t xml:space="preserve"> следующие изменения:</w:t>
      </w:r>
    </w:p>
    <w:p w14:paraId="0530D526" w14:textId="5849933D" w:rsidR="005132E4" w:rsidRPr="005511F8" w:rsidRDefault="00075BBD" w:rsidP="005132E4">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1.</w:t>
      </w:r>
      <w:r w:rsidR="00556EC2">
        <w:rPr>
          <w:rFonts w:ascii="Times New Roman" w:eastAsia="Times New Roman" w:hAnsi="Times New Roman"/>
          <w:sz w:val="28"/>
          <w:szCs w:val="28"/>
          <w:lang w:eastAsia="ru-RU"/>
        </w:rPr>
        <w:t>1</w:t>
      </w:r>
      <w:r w:rsidR="009C1360" w:rsidRPr="009C1360">
        <w:rPr>
          <w:rFonts w:ascii="Times New Roman" w:eastAsia="Times New Roman" w:hAnsi="Times New Roman"/>
          <w:sz w:val="28"/>
          <w:szCs w:val="28"/>
          <w:lang w:eastAsia="ru-RU"/>
        </w:rPr>
        <w:t xml:space="preserve">. </w:t>
      </w:r>
      <w:r w:rsidR="007B6F46">
        <w:rPr>
          <w:rFonts w:ascii="Times New Roman" w:eastAsia="Times New Roman" w:hAnsi="Times New Roman"/>
          <w:sz w:val="28"/>
          <w:szCs w:val="28"/>
          <w:lang w:eastAsia="ru-RU"/>
        </w:rPr>
        <w:t>П</w:t>
      </w:r>
      <w:r w:rsidR="00CF1F17">
        <w:rPr>
          <w:rFonts w:ascii="Times New Roman" w:eastAsia="Times New Roman" w:hAnsi="Times New Roman"/>
          <w:sz w:val="28"/>
          <w:szCs w:val="28"/>
          <w:lang w:eastAsia="ru-RU"/>
        </w:rPr>
        <w:t xml:space="preserve">аспорт </w:t>
      </w:r>
      <w:r w:rsidRPr="00075BBD">
        <w:rPr>
          <w:rFonts w:ascii="Times New Roman" w:eastAsia="Times New Roman" w:hAnsi="Times New Roman"/>
          <w:sz w:val="28"/>
          <w:szCs w:val="28"/>
          <w:lang w:eastAsia="ru-RU"/>
        </w:rPr>
        <w:t>муниципальн</w:t>
      </w:r>
      <w:r w:rsidR="00CF1F17">
        <w:rPr>
          <w:rFonts w:ascii="Times New Roman" w:eastAsia="Times New Roman" w:hAnsi="Times New Roman"/>
          <w:sz w:val="28"/>
          <w:szCs w:val="28"/>
          <w:lang w:eastAsia="ru-RU"/>
        </w:rPr>
        <w:t>ой</w:t>
      </w:r>
      <w:r w:rsidRPr="00075BBD">
        <w:rPr>
          <w:rFonts w:ascii="Times New Roman" w:eastAsia="Times New Roman" w:hAnsi="Times New Roman"/>
          <w:sz w:val="28"/>
          <w:szCs w:val="28"/>
          <w:lang w:eastAsia="ru-RU"/>
        </w:rPr>
        <w:t xml:space="preserve"> программ</w:t>
      </w:r>
      <w:r w:rsidR="00CF1F17">
        <w:rPr>
          <w:rFonts w:ascii="Times New Roman" w:eastAsia="Times New Roman" w:hAnsi="Times New Roman"/>
          <w:sz w:val="28"/>
          <w:szCs w:val="28"/>
          <w:lang w:eastAsia="ru-RU"/>
        </w:rPr>
        <w:t>ы</w:t>
      </w:r>
      <w:r w:rsidR="009C1360" w:rsidRPr="009C1360">
        <w:rPr>
          <w:rFonts w:ascii="Times New Roman" w:eastAsia="Times New Roman" w:hAnsi="Times New Roman"/>
          <w:sz w:val="28"/>
          <w:szCs w:val="28"/>
          <w:lang w:eastAsia="ru-RU"/>
        </w:rPr>
        <w:t>, утвержденн</w:t>
      </w:r>
      <w:r w:rsidR="00A71330">
        <w:rPr>
          <w:rFonts w:ascii="Times New Roman" w:eastAsia="Times New Roman" w:hAnsi="Times New Roman"/>
          <w:sz w:val="28"/>
          <w:szCs w:val="28"/>
          <w:lang w:eastAsia="ru-RU"/>
        </w:rPr>
        <w:t>ой</w:t>
      </w:r>
      <w:r w:rsidR="009C1360" w:rsidRPr="009C1360">
        <w:rPr>
          <w:rFonts w:ascii="Times New Roman" w:eastAsia="Times New Roman" w:hAnsi="Times New Roman"/>
          <w:sz w:val="28"/>
          <w:szCs w:val="28"/>
          <w:lang w:eastAsia="ru-RU"/>
        </w:rPr>
        <w:t xml:space="preserve"> постановлением, </w:t>
      </w:r>
      <w:bookmarkEnd w:id="4"/>
      <w:r w:rsidR="007B6F46">
        <w:rPr>
          <w:rFonts w:ascii="Times New Roman" w:eastAsia="Times New Roman" w:hAnsi="Times New Roman"/>
          <w:sz w:val="28"/>
          <w:szCs w:val="28"/>
          <w:lang w:eastAsia="ru-RU"/>
        </w:rPr>
        <w:t>изложить в новой редакции</w:t>
      </w:r>
      <w:r w:rsidR="005132E4">
        <w:rPr>
          <w:rFonts w:ascii="Times New Roman" w:eastAsia="Times New Roman" w:hAnsi="Times New Roman"/>
          <w:sz w:val="28"/>
          <w:szCs w:val="28"/>
          <w:lang w:eastAsia="ru-RU"/>
        </w:rPr>
        <w:t>:</w:t>
      </w:r>
    </w:p>
    <w:tbl>
      <w:tblPr>
        <w:tblW w:w="10070" w:type="dxa"/>
        <w:tblCellSpacing w:w="5" w:type="nil"/>
        <w:tblInd w:w="-289" w:type="dxa"/>
        <w:tblLayout w:type="fixed"/>
        <w:tblCellMar>
          <w:left w:w="75" w:type="dxa"/>
          <w:right w:w="75" w:type="dxa"/>
        </w:tblCellMar>
        <w:tblLook w:val="0000" w:firstRow="0" w:lastRow="0" w:firstColumn="0" w:lastColumn="0" w:noHBand="0" w:noVBand="0"/>
      </w:tblPr>
      <w:tblGrid>
        <w:gridCol w:w="284"/>
        <w:gridCol w:w="2410"/>
        <w:gridCol w:w="7093"/>
        <w:gridCol w:w="283"/>
      </w:tblGrid>
      <w:tr w:rsidR="00494C46" w:rsidRPr="00096A22" w14:paraId="3B7A346C" w14:textId="2DA3469D" w:rsidTr="00880452">
        <w:trPr>
          <w:trHeight w:val="400"/>
          <w:tblCellSpacing w:w="5" w:type="nil"/>
        </w:trPr>
        <w:tc>
          <w:tcPr>
            <w:tcW w:w="284" w:type="dxa"/>
            <w:tcBorders>
              <w:right w:val="single" w:sz="4" w:space="0" w:color="auto"/>
            </w:tcBorders>
          </w:tcPr>
          <w:p w14:paraId="470EC189" w14:textId="2FAFE78A" w:rsidR="00494C46" w:rsidRPr="00494C46" w:rsidRDefault="00494C46" w:rsidP="001F5389">
            <w:pPr>
              <w:widowControl w:val="0"/>
              <w:autoSpaceDE w:val="0"/>
              <w:autoSpaceDN w:val="0"/>
              <w:adjustRightInd w:val="0"/>
              <w:spacing w:after="0" w:line="240" w:lineRule="auto"/>
              <w:ind w:hanging="9"/>
              <w:rPr>
                <w:rFonts w:ascii="Times New Roman" w:eastAsia="Times New Roman" w:hAnsi="Times New Roman"/>
                <w:sz w:val="28"/>
                <w:szCs w:val="28"/>
                <w:lang w:eastAsia="ru-RU"/>
              </w:rPr>
            </w:pPr>
            <w:r w:rsidRPr="00494C46">
              <w:rPr>
                <w:rFonts w:ascii="Times New Roman" w:eastAsia="Times New Roman" w:hAnsi="Times New Roman"/>
                <w:sz w:val="28"/>
                <w:szCs w:val="28"/>
                <w:lang w:eastAsia="ru-RU"/>
              </w:rPr>
              <w:t>«</w:t>
            </w:r>
          </w:p>
        </w:tc>
        <w:tc>
          <w:tcPr>
            <w:tcW w:w="2410" w:type="dxa"/>
            <w:tcBorders>
              <w:top w:val="single" w:sz="4" w:space="0" w:color="auto"/>
              <w:left w:val="single" w:sz="4" w:space="0" w:color="auto"/>
              <w:bottom w:val="single" w:sz="4" w:space="0" w:color="auto"/>
              <w:right w:val="single" w:sz="4" w:space="0" w:color="auto"/>
            </w:tcBorders>
          </w:tcPr>
          <w:p w14:paraId="1AF779D2" w14:textId="7BE43775" w:rsidR="00494C46" w:rsidRPr="00096A22" w:rsidRDefault="00494C46" w:rsidP="001F5389">
            <w:pPr>
              <w:widowControl w:val="0"/>
              <w:autoSpaceDE w:val="0"/>
              <w:autoSpaceDN w:val="0"/>
              <w:adjustRightInd w:val="0"/>
              <w:spacing w:after="0" w:line="240" w:lineRule="auto"/>
              <w:ind w:hanging="9"/>
              <w:rPr>
                <w:rFonts w:ascii="Times New Roman" w:eastAsia="Times New Roman" w:hAnsi="Times New Roman"/>
                <w:sz w:val="26"/>
                <w:szCs w:val="26"/>
                <w:lang w:eastAsia="ru-RU"/>
              </w:rPr>
            </w:pPr>
            <w:r w:rsidRPr="00096A22">
              <w:rPr>
                <w:rFonts w:ascii="Times New Roman" w:eastAsia="Times New Roman" w:hAnsi="Times New Roman"/>
                <w:sz w:val="26"/>
                <w:szCs w:val="26"/>
                <w:lang w:eastAsia="ru-RU"/>
              </w:rPr>
              <w:t>Основание для разработки муниципальной программы</w:t>
            </w:r>
          </w:p>
        </w:tc>
        <w:tc>
          <w:tcPr>
            <w:tcW w:w="7093" w:type="dxa"/>
            <w:tcBorders>
              <w:top w:val="single" w:sz="4" w:space="0" w:color="auto"/>
              <w:left w:val="single" w:sz="4" w:space="0" w:color="auto"/>
              <w:bottom w:val="single" w:sz="4" w:space="0" w:color="auto"/>
              <w:right w:val="single" w:sz="4" w:space="0" w:color="auto"/>
            </w:tcBorders>
          </w:tcPr>
          <w:p w14:paraId="23091DD8" w14:textId="77777777" w:rsidR="00494C46" w:rsidRPr="00096A22" w:rsidRDefault="00494C46" w:rsidP="001F5389">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096A22">
              <w:rPr>
                <w:rFonts w:ascii="Times New Roman" w:eastAsia="Times New Roman" w:hAnsi="Times New Roman"/>
                <w:sz w:val="26"/>
                <w:szCs w:val="26"/>
                <w:lang w:eastAsia="ru-RU"/>
              </w:rPr>
              <w:t xml:space="preserve">Федеральный закон от 06.10.2003 № 131-ФЗ «Об общих принципах организации местного самоуправления в Российской Федерации»; </w:t>
            </w:r>
          </w:p>
          <w:p w14:paraId="2FCAB5EC" w14:textId="77777777" w:rsidR="00494C46" w:rsidRPr="00096A22" w:rsidRDefault="00494C46" w:rsidP="001F5389">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096A22">
              <w:rPr>
                <w:rFonts w:ascii="Times New Roman" w:eastAsia="Times New Roman" w:hAnsi="Times New Roman"/>
                <w:sz w:val="26"/>
                <w:szCs w:val="26"/>
                <w:lang w:eastAsia="ru-RU"/>
              </w:rPr>
              <w:t>Федеральный закон от 09.02.2009 № 8-ФЗ «Об обеспечении доступа к информации о деятельности государственных органов и органов местного самоуправления»;</w:t>
            </w:r>
          </w:p>
          <w:p w14:paraId="0EB1D908" w14:textId="77777777" w:rsidR="00494C46" w:rsidRPr="00096A22" w:rsidRDefault="00494C46" w:rsidP="001F5389">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096A22">
              <w:rPr>
                <w:rFonts w:ascii="Times New Roman" w:eastAsia="Times New Roman" w:hAnsi="Times New Roman"/>
                <w:sz w:val="26"/>
                <w:szCs w:val="26"/>
                <w:lang w:eastAsia="ru-RU"/>
              </w:rPr>
              <w:t>Федеральный закон от 12.01.1996 № 7-ФЗ «О некоммерческих организациях»;</w:t>
            </w:r>
          </w:p>
          <w:p w14:paraId="57DFC785" w14:textId="77777777" w:rsidR="00494C46" w:rsidRPr="00096A22" w:rsidRDefault="00494C46" w:rsidP="001F5389">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096A22">
              <w:rPr>
                <w:rFonts w:ascii="Times New Roman" w:eastAsia="Times New Roman" w:hAnsi="Times New Roman"/>
                <w:sz w:val="26"/>
                <w:szCs w:val="26"/>
                <w:lang w:eastAsia="ru-RU"/>
              </w:rPr>
              <w:t>Федеральный закон от 20.07.2000 № 104-ФЗ «Об общих принципах организации общин коренных малочисленных народов Севера, Сибири и Дальнего Востока Российской Федерации»;</w:t>
            </w:r>
          </w:p>
          <w:p w14:paraId="3EF61B53" w14:textId="77777777" w:rsidR="00494C46" w:rsidRPr="00096A22" w:rsidRDefault="00494C46" w:rsidP="001F5389">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096A22">
              <w:rPr>
                <w:rFonts w:ascii="Times New Roman" w:eastAsia="Times New Roman" w:hAnsi="Times New Roman"/>
                <w:sz w:val="26"/>
                <w:szCs w:val="26"/>
                <w:lang w:eastAsia="ru-RU"/>
              </w:rPr>
              <w:t>Распоряжение Правительства Российской Федерации от 08.05.2009 № 631-р «Об утверждении перечня мест традиционного проживания и традиционной хозяйственной деятельности коренных малочисленных народов Российской Федерации и перечня видов традиционной хозяйственной деятельности коренных малочисленных народов Российской Федерации»;</w:t>
            </w:r>
          </w:p>
          <w:p w14:paraId="0283091C" w14:textId="77777777" w:rsidR="00494C46" w:rsidRPr="00096A22" w:rsidRDefault="00494C46" w:rsidP="001F5389">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096A22">
              <w:rPr>
                <w:rFonts w:ascii="Times New Roman" w:eastAsia="Times New Roman" w:hAnsi="Times New Roman"/>
                <w:sz w:val="26"/>
                <w:szCs w:val="26"/>
                <w:lang w:eastAsia="ru-RU"/>
              </w:rPr>
              <w:t>Закон Сахалинской области от 04.07.2006 № 72-ЗО «О правовых гарантиях защиты исконной среды обитания, традиционных образа жизни, хозяйствования и промыслов коренных малочисленных народов Севера Сахалинской области»;</w:t>
            </w:r>
          </w:p>
          <w:p w14:paraId="7801355C" w14:textId="77777777" w:rsidR="00494C46" w:rsidRPr="00096A22" w:rsidRDefault="00494C46" w:rsidP="001F5389">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096A22">
              <w:rPr>
                <w:rFonts w:ascii="Times New Roman" w:eastAsia="Times New Roman" w:hAnsi="Times New Roman"/>
                <w:sz w:val="26"/>
                <w:szCs w:val="26"/>
                <w:lang w:eastAsia="ru-RU"/>
              </w:rPr>
              <w:t>Закон Сахалинской области от 15.05.2015 № 31-ЗО «О наделении органов местного самоуправления государственными полномочиями Сахалинской области в сфере защиты исконной среды обитания, традиционных образа жизни, хозяйствования и промыслов коренных малочисленных народов Севера, проживающих на территории Сахалинской области»;</w:t>
            </w:r>
          </w:p>
          <w:p w14:paraId="6169017C" w14:textId="77777777" w:rsidR="00494C46" w:rsidRPr="00096A22" w:rsidRDefault="00494C46" w:rsidP="001F5389">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096A22">
              <w:rPr>
                <w:rFonts w:ascii="Times New Roman" w:eastAsia="Times New Roman" w:hAnsi="Times New Roman"/>
                <w:sz w:val="26"/>
                <w:szCs w:val="26"/>
                <w:lang w:eastAsia="ru-RU"/>
              </w:rPr>
              <w:t>Концепция муниципальной программы «Совершенствование системы муниципального управления в муниципальном образовании «Городской округ Ногликский» на 2015 – 2020 годы» (утверждена решением коллегии, протокол от 07.10.2014 № 8);</w:t>
            </w:r>
          </w:p>
          <w:p w14:paraId="146AD495" w14:textId="77777777" w:rsidR="00494C46" w:rsidRPr="00096A22" w:rsidRDefault="00494C46" w:rsidP="001F5389">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096A22">
              <w:rPr>
                <w:rFonts w:ascii="Times New Roman" w:eastAsia="Times New Roman" w:hAnsi="Times New Roman"/>
                <w:sz w:val="26"/>
                <w:szCs w:val="26"/>
                <w:lang w:eastAsia="ru-RU"/>
              </w:rPr>
              <w:t>Постановление администрации муниципального образования «Городской округ Ногликский» от 28.04.2016 № 344 «Об утверждении Порядка разработки, реализации и проведения оценки эффективности муниципальных программ муниципального образования «Городской округ Ногликский»;</w:t>
            </w:r>
          </w:p>
          <w:p w14:paraId="616A0622" w14:textId="77777777" w:rsidR="00494C46" w:rsidRPr="00096A22" w:rsidRDefault="00494C46" w:rsidP="001F5389">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096A22">
              <w:rPr>
                <w:rFonts w:ascii="Times New Roman" w:eastAsia="Times New Roman" w:hAnsi="Times New Roman"/>
                <w:bCs/>
                <w:sz w:val="26"/>
                <w:szCs w:val="26"/>
                <w:lang w:eastAsia="ru-RU"/>
              </w:rPr>
              <w:t xml:space="preserve">Распоряжение мэра муниципального образования «Городской округ Ногликский» от 17.07.2018 № 53-р «Об утверждении Перечня муниципальных программ муниципального образования «Городской округ Ногликский» (в редакции от 28.08.2018 № 73-р, от 28.09.2018 № 85-р). </w:t>
            </w:r>
          </w:p>
        </w:tc>
        <w:tc>
          <w:tcPr>
            <w:tcW w:w="283" w:type="dxa"/>
            <w:tcBorders>
              <w:left w:val="single" w:sz="4" w:space="0" w:color="auto"/>
            </w:tcBorders>
          </w:tcPr>
          <w:p w14:paraId="6BD8D0E5" w14:textId="77777777" w:rsidR="00494C46" w:rsidRDefault="00494C46" w:rsidP="001F5389">
            <w:pPr>
              <w:widowControl w:val="0"/>
              <w:autoSpaceDE w:val="0"/>
              <w:autoSpaceDN w:val="0"/>
              <w:adjustRightInd w:val="0"/>
              <w:spacing w:after="0" w:line="240" w:lineRule="auto"/>
              <w:jc w:val="both"/>
              <w:rPr>
                <w:rFonts w:ascii="Times New Roman" w:eastAsia="Times New Roman" w:hAnsi="Times New Roman"/>
                <w:sz w:val="26"/>
                <w:szCs w:val="26"/>
                <w:lang w:eastAsia="ru-RU"/>
              </w:rPr>
            </w:pPr>
          </w:p>
        </w:tc>
      </w:tr>
      <w:tr w:rsidR="00494C46" w:rsidRPr="00096A22" w14:paraId="3795BB4E" w14:textId="2EB79B66" w:rsidTr="00880452">
        <w:trPr>
          <w:trHeight w:val="400"/>
          <w:tblCellSpacing w:w="5" w:type="nil"/>
        </w:trPr>
        <w:tc>
          <w:tcPr>
            <w:tcW w:w="284" w:type="dxa"/>
            <w:tcBorders>
              <w:right w:val="single" w:sz="4" w:space="0" w:color="auto"/>
            </w:tcBorders>
          </w:tcPr>
          <w:p w14:paraId="4664744B" w14:textId="77777777" w:rsidR="00494C46" w:rsidRPr="00096A22" w:rsidRDefault="00494C46" w:rsidP="001F5389">
            <w:pPr>
              <w:widowControl w:val="0"/>
              <w:autoSpaceDE w:val="0"/>
              <w:autoSpaceDN w:val="0"/>
              <w:adjustRightInd w:val="0"/>
              <w:spacing w:after="0" w:line="240" w:lineRule="auto"/>
              <w:ind w:hanging="9"/>
              <w:rPr>
                <w:rFonts w:ascii="Times New Roman" w:eastAsia="Times New Roman" w:hAnsi="Times New Roman"/>
                <w:sz w:val="26"/>
                <w:szCs w:val="26"/>
                <w:lang w:eastAsia="ru-RU"/>
              </w:rPr>
            </w:pPr>
          </w:p>
        </w:tc>
        <w:tc>
          <w:tcPr>
            <w:tcW w:w="2410" w:type="dxa"/>
            <w:tcBorders>
              <w:top w:val="single" w:sz="4" w:space="0" w:color="auto"/>
              <w:left w:val="single" w:sz="4" w:space="0" w:color="auto"/>
              <w:bottom w:val="single" w:sz="4" w:space="0" w:color="auto"/>
              <w:right w:val="single" w:sz="4" w:space="0" w:color="auto"/>
            </w:tcBorders>
          </w:tcPr>
          <w:p w14:paraId="5A39E68E" w14:textId="18AA548D" w:rsidR="00494C46" w:rsidRPr="00096A22" w:rsidRDefault="00494C46" w:rsidP="001F5389">
            <w:pPr>
              <w:widowControl w:val="0"/>
              <w:autoSpaceDE w:val="0"/>
              <w:autoSpaceDN w:val="0"/>
              <w:adjustRightInd w:val="0"/>
              <w:spacing w:after="0" w:line="240" w:lineRule="auto"/>
              <w:ind w:hanging="9"/>
              <w:rPr>
                <w:rFonts w:ascii="Times New Roman" w:eastAsia="Times New Roman" w:hAnsi="Times New Roman"/>
                <w:sz w:val="26"/>
                <w:szCs w:val="26"/>
                <w:lang w:eastAsia="ru-RU"/>
              </w:rPr>
            </w:pPr>
            <w:r w:rsidRPr="00096A22">
              <w:rPr>
                <w:rFonts w:ascii="Times New Roman" w:eastAsia="Times New Roman" w:hAnsi="Times New Roman"/>
                <w:sz w:val="26"/>
                <w:szCs w:val="26"/>
                <w:lang w:eastAsia="ru-RU"/>
              </w:rPr>
              <w:t>Разработчик программы</w:t>
            </w:r>
          </w:p>
        </w:tc>
        <w:tc>
          <w:tcPr>
            <w:tcW w:w="7093" w:type="dxa"/>
            <w:tcBorders>
              <w:top w:val="single" w:sz="4" w:space="0" w:color="auto"/>
              <w:left w:val="single" w:sz="4" w:space="0" w:color="auto"/>
              <w:bottom w:val="single" w:sz="4" w:space="0" w:color="auto"/>
              <w:right w:val="single" w:sz="4" w:space="0" w:color="auto"/>
            </w:tcBorders>
          </w:tcPr>
          <w:p w14:paraId="7A4EAED3" w14:textId="77777777" w:rsidR="00494C46" w:rsidRPr="00096A22" w:rsidRDefault="00494C46" w:rsidP="001F5389">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096A22">
              <w:rPr>
                <w:rFonts w:ascii="Times New Roman" w:eastAsia="Times New Roman" w:hAnsi="Times New Roman"/>
                <w:sz w:val="26"/>
                <w:szCs w:val="26"/>
                <w:lang w:eastAsia="ru-RU"/>
              </w:rPr>
              <w:t xml:space="preserve">Администрация муниципального образования «Городской округ Ногликский» (специалист по связям с общественностью и СМИ, </w:t>
            </w:r>
            <w:r w:rsidRPr="0071708E">
              <w:rPr>
                <w:rFonts w:ascii="Times New Roman" w:eastAsia="Times New Roman" w:hAnsi="Times New Roman"/>
                <w:sz w:val="26"/>
                <w:szCs w:val="26"/>
                <w:lang w:eastAsia="ru-RU"/>
              </w:rPr>
              <w:t>отдел культуры, спорта, молодежной и социальной политики, туризма и КМНС Департамента социальной политики администрации муниципального образования «Городской округ Ногликский»)</w:t>
            </w:r>
          </w:p>
        </w:tc>
        <w:tc>
          <w:tcPr>
            <w:tcW w:w="283" w:type="dxa"/>
            <w:tcBorders>
              <w:left w:val="single" w:sz="4" w:space="0" w:color="auto"/>
            </w:tcBorders>
          </w:tcPr>
          <w:p w14:paraId="54D1545F" w14:textId="77777777" w:rsidR="00494C46" w:rsidRDefault="00494C46" w:rsidP="001F5389">
            <w:pPr>
              <w:widowControl w:val="0"/>
              <w:autoSpaceDE w:val="0"/>
              <w:autoSpaceDN w:val="0"/>
              <w:adjustRightInd w:val="0"/>
              <w:spacing w:after="0" w:line="240" w:lineRule="auto"/>
              <w:jc w:val="both"/>
              <w:rPr>
                <w:rFonts w:ascii="Times New Roman" w:eastAsia="Times New Roman" w:hAnsi="Times New Roman"/>
                <w:sz w:val="26"/>
                <w:szCs w:val="26"/>
                <w:lang w:eastAsia="ru-RU"/>
              </w:rPr>
            </w:pPr>
          </w:p>
        </w:tc>
      </w:tr>
      <w:tr w:rsidR="00494C46" w:rsidRPr="00096A22" w14:paraId="26CC7A84" w14:textId="278AED42" w:rsidTr="00880452">
        <w:trPr>
          <w:trHeight w:val="400"/>
          <w:tblCellSpacing w:w="5" w:type="nil"/>
        </w:trPr>
        <w:tc>
          <w:tcPr>
            <w:tcW w:w="284" w:type="dxa"/>
            <w:tcBorders>
              <w:right w:val="single" w:sz="4" w:space="0" w:color="auto"/>
            </w:tcBorders>
          </w:tcPr>
          <w:p w14:paraId="4A1AF73B" w14:textId="77777777" w:rsidR="00494C46" w:rsidRPr="00096A22" w:rsidRDefault="00494C46" w:rsidP="001F5389">
            <w:pPr>
              <w:widowControl w:val="0"/>
              <w:autoSpaceDE w:val="0"/>
              <w:autoSpaceDN w:val="0"/>
              <w:adjustRightInd w:val="0"/>
              <w:spacing w:after="0" w:line="240" w:lineRule="auto"/>
              <w:ind w:hanging="9"/>
              <w:rPr>
                <w:rFonts w:ascii="Times New Roman" w:eastAsia="Times New Roman" w:hAnsi="Times New Roman"/>
                <w:sz w:val="26"/>
                <w:szCs w:val="26"/>
                <w:lang w:eastAsia="ru-RU"/>
              </w:rPr>
            </w:pPr>
          </w:p>
        </w:tc>
        <w:tc>
          <w:tcPr>
            <w:tcW w:w="2410" w:type="dxa"/>
            <w:tcBorders>
              <w:top w:val="single" w:sz="4" w:space="0" w:color="auto"/>
              <w:left w:val="single" w:sz="4" w:space="0" w:color="auto"/>
              <w:bottom w:val="single" w:sz="4" w:space="0" w:color="auto"/>
              <w:right w:val="single" w:sz="4" w:space="0" w:color="auto"/>
            </w:tcBorders>
          </w:tcPr>
          <w:p w14:paraId="063F737C" w14:textId="4D9D6CD2" w:rsidR="00494C46" w:rsidRPr="00096A22" w:rsidRDefault="00494C46" w:rsidP="001F5389">
            <w:pPr>
              <w:widowControl w:val="0"/>
              <w:autoSpaceDE w:val="0"/>
              <w:autoSpaceDN w:val="0"/>
              <w:adjustRightInd w:val="0"/>
              <w:spacing w:after="0" w:line="240" w:lineRule="auto"/>
              <w:ind w:hanging="9"/>
              <w:rPr>
                <w:rFonts w:ascii="Times New Roman" w:eastAsia="Times New Roman" w:hAnsi="Times New Roman"/>
                <w:sz w:val="26"/>
                <w:szCs w:val="26"/>
                <w:lang w:eastAsia="ru-RU"/>
              </w:rPr>
            </w:pPr>
            <w:r w:rsidRPr="00096A22">
              <w:rPr>
                <w:rFonts w:ascii="Times New Roman" w:eastAsia="Times New Roman" w:hAnsi="Times New Roman"/>
                <w:sz w:val="26"/>
                <w:szCs w:val="26"/>
                <w:lang w:eastAsia="ru-RU"/>
              </w:rPr>
              <w:t>Заказчик программы</w:t>
            </w:r>
          </w:p>
        </w:tc>
        <w:tc>
          <w:tcPr>
            <w:tcW w:w="7093" w:type="dxa"/>
            <w:tcBorders>
              <w:top w:val="single" w:sz="4" w:space="0" w:color="auto"/>
              <w:left w:val="single" w:sz="4" w:space="0" w:color="auto"/>
              <w:bottom w:val="single" w:sz="4" w:space="0" w:color="auto"/>
              <w:right w:val="single" w:sz="4" w:space="0" w:color="auto"/>
            </w:tcBorders>
          </w:tcPr>
          <w:p w14:paraId="4B3E0ED9" w14:textId="77777777" w:rsidR="00494C46" w:rsidRPr="00096A22" w:rsidRDefault="00494C46" w:rsidP="001F5389">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096A22">
              <w:rPr>
                <w:rFonts w:ascii="Times New Roman" w:eastAsia="Times New Roman" w:hAnsi="Times New Roman"/>
                <w:sz w:val="26"/>
                <w:szCs w:val="26"/>
                <w:lang w:eastAsia="ru-RU"/>
              </w:rPr>
              <w:t>Администрация муниципального образования «Городской округ Ногликский»</w:t>
            </w:r>
          </w:p>
        </w:tc>
        <w:tc>
          <w:tcPr>
            <w:tcW w:w="283" w:type="dxa"/>
            <w:tcBorders>
              <w:left w:val="single" w:sz="4" w:space="0" w:color="auto"/>
            </w:tcBorders>
          </w:tcPr>
          <w:p w14:paraId="17BCD625" w14:textId="77777777" w:rsidR="00494C46" w:rsidRDefault="00494C46" w:rsidP="001F5389">
            <w:pPr>
              <w:widowControl w:val="0"/>
              <w:autoSpaceDE w:val="0"/>
              <w:autoSpaceDN w:val="0"/>
              <w:adjustRightInd w:val="0"/>
              <w:spacing w:after="0" w:line="240" w:lineRule="auto"/>
              <w:jc w:val="both"/>
              <w:rPr>
                <w:rFonts w:ascii="Times New Roman" w:eastAsia="Times New Roman" w:hAnsi="Times New Roman"/>
                <w:sz w:val="26"/>
                <w:szCs w:val="26"/>
                <w:lang w:eastAsia="ru-RU"/>
              </w:rPr>
            </w:pPr>
          </w:p>
        </w:tc>
      </w:tr>
      <w:tr w:rsidR="00494C46" w:rsidRPr="00096A22" w14:paraId="617D8397" w14:textId="1144E3DC" w:rsidTr="00880452">
        <w:trPr>
          <w:trHeight w:val="400"/>
          <w:tblCellSpacing w:w="5" w:type="nil"/>
        </w:trPr>
        <w:tc>
          <w:tcPr>
            <w:tcW w:w="284" w:type="dxa"/>
            <w:tcBorders>
              <w:right w:val="single" w:sz="4" w:space="0" w:color="auto"/>
            </w:tcBorders>
          </w:tcPr>
          <w:p w14:paraId="3509A088" w14:textId="77777777" w:rsidR="00494C46" w:rsidRPr="00096A22" w:rsidRDefault="00494C46" w:rsidP="001F5389">
            <w:pPr>
              <w:widowControl w:val="0"/>
              <w:autoSpaceDE w:val="0"/>
              <w:autoSpaceDN w:val="0"/>
              <w:adjustRightInd w:val="0"/>
              <w:spacing w:after="0" w:line="240" w:lineRule="auto"/>
              <w:ind w:hanging="9"/>
              <w:rPr>
                <w:rFonts w:ascii="Times New Roman" w:eastAsia="Times New Roman" w:hAnsi="Times New Roman"/>
                <w:sz w:val="26"/>
                <w:szCs w:val="26"/>
                <w:lang w:eastAsia="ru-RU"/>
              </w:rPr>
            </w:pPr>
          </w:p>
        </w:tc>
        <w:tc>
          <w:tcPr>
            <w:tcW w:w="2410" w:type="dxa"/>
            <w:tcBorders>
              <w:top w:val="single" w:sz="4" w:space="0" w:color="auto"/>
              <w:left w:val="single" w:sz="4" w:space="0" w:color="auto"/>
              <w:bottom w:val="single" w:sz="4" w:space="0" w:color="auto"/>
              <w:right w:val="single" w:sz="4" w:space="0" w:color="auto"/>
            </w:tcBorders>
          </w:tcPr>
          <w:p w14:paraId="0D84F212" w14:textId="47E1C601" w:rsidR="00494C46" w:rsidRPr="00096A22" w:rsidRDefault="00494C46" w:rsidP="001F5389">
            <w:pPr>
              <w:widowControl w:val="0"/>
              <w:autoSpaceDE w:val="0"/>
              <w:autoSpaceDN w:val="0"/>
              <w:adjustRightInd w:val="0"/>
              <w:spacing w:after="0" w:line="240" w:lineRule="auto"/>
              <w:ind w:hanging="9"/>
              <w:rPr>
                <w:rFonts w:ascii="Times New Roman" w:eastAsia="Times New Roman" w:hAnsi="Times New Roman"/>
                <w:sz w:val="26"/>
                <w:szCs w:val="26"/>
                <w:lang w:eastAsia="ru-RU"/>
              </w:rPr>
            </w:pPr>
            <w:r w:rsidRPr="00096A22">
              <w:rPr>
                <w:rFonts w:ascii="Times New Roman" w:eastAsia="Times New Roman" w:hAnsi="Times New Roman"/>
                <w:sz w:val="26"/>
                <w:szCs w:val="26"/>
                <w:lang w:eastAsia="ru-RU"/>
              </w:rPr>
              <w:t>Ответственный исполнитель программы</w:t>
            </w:r>
          </w:p>
        </w:tc>
        <w:tc>
          <w:tcPr>
            <w:tcW w:w="7093" w:type="dxa"/>
            <w:tcBorders>
              <w:top w:val="single" w:sz="4" w:space="0" w:color="auto"/>
              <w:left w:val="single" w:sz="4" w:space="0" w:color="auto"/>
              <w:bottom w:val="single" w:sz="4" w:space="0" w:color="auto"/>
              <w:right w:val="single" w:sz="4" w:space="0" w:color="auto"/>
            </w:tcBorders>
          </w:tcPr>
          <w:p w14:paraId="40476765" w14:textId="77777777" w:rsidR="00494C46" w:rsidRPr="0071708E" w:rsidRDefault="00494C46" w:rsidP="001F5389">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eastAsia="ru-RU"/>
              </w:rPr>
              <w:t>Администрация муниципального образования «Городской округ Ногликский»</w:t>
            </w:r>
          </w:p>
          <w:p w14:paraId="0E5652C7" w14:textId="77777777" w:rsidR="00494C46" w:rsidRPr="0071708E" w:rsidRDefault="00494C46" w:rsidP="001F5389">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eastAsia="ru-RU"/>
              </w:rPr>
              <w:t xml:space="preserve">(специалист по связям с общественностью и СМИ администрации; </w:t>
            </w:r>
          </w:p>
          <w:p w14:paraId="20B261E7" w14:textId="77777777" w:rsidR="00494C46" w:rsidRPr="0071708E" w:rsidRDefault="00494C46" w:rsidP="001F5389">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eastAsia="ru-RU"/>
              </w:rPr>
              <w:t>специалисты по муниципальным закупкам администрации;</w:t>
            </w:r>
          </w:p>
          <w:p w14:paraId="7662AAF0" w14:textId="77777777" w:rsidR="00494C46" w:rsidRPr="0071708E" w:rsidRDefault="00494C46" w:rsidP="001F5389">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eastAsia="ru-RU"/>
              </w:rPr>
              <w:t>специалисты по обслуживанию комплекса средств автоматизации администрации;</w:t>
            </w:r>
          </w:p>
          <w:p w14:paraId="4244B917" w14:textId="20E652F3" w:rsidR="00494C46" w:rsidRPr="0071708E" w:rsidRDefault="00494C46" w:rsidP="001F5389">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eastAsia="ru-RU"/>
              </w:rPr>
              <w:t>Департамент социальной политики администрации муниципального образования «Городской округ Ногликский» (отдел культуры, спорта, молодежной и социа</w:t>
            </w:r>
            <w:r w:rsidR="00880452">
              <w:rPr>
                <w:rFonts w:ascii="Times New Roman" w:eastAsia="Times New Roman" w:hAnsi="Times New Roman"/>
                <w:sz w:val="26"/>
                <w:szCs w:val="26"/>
                <w:lang w:eastAsia="ru-RU"/>
              </w:rPr>
              <w:t>льной политики, туризма и КМНС)</w:t>
            </w:r>
          </w:p>
        </w:tc>
        <w:tc>
          <w:tcPr>
            <w:tcW w:w="283" w:type="dxa"/>
            <w:tcBorders>
              <w:left w:val="single" w:sz="4" w:space="0" w:color="auto"/>
            </w:tcBorders>
          </w:tcPr>
          <w:p w14:paraId="1AE63402" w14:textId="77777777" w:rsidR="00494C46" w:rsidRDefault="00494C46" w:rsidP="001F5389">
            <w:pPr>
              <w:widowControl w:val="0"/>
              <w:autoSpaceDE w:val="0"/>
              <w:autoSpaceDN w:val="0"/>
              <w:adjustRightInd w:val="0"/>
              <w:spacing w:after="0" w:line="240" w:lineRule="auto"/>
              <w:jc w:val="both"/>
              <w:rPr>
                <w:rFonts w:ascii="Times New Roman" w:eastAsia="Times New Roman" w:hAnsi="Times New Roman"/>
                <w:sz w:val="26"/>
                <w:szCs w:val="26"/>
                <w:lang w:eastAsia="ru-RU"/>
              </w:rPr>
            </w:pPr>
          </w:p>
        </w:tc>
      </w:tr>
      <w:tr w:rsidR="00494C46" w:rsidRPr="00096A22" w14:paraId="039F4B3A" w14:textId="50AB373E" w:rsidTr="00494C46">
        <w:trPr>
          <w:trHeight w:val="400"/>
          <w:tblCellSpacing w:w="5" w:type="nil"/>
        </w:trPr>
        <w:tc>
          <w:tcPr>
            <w:tcW w:w="284" w:type="dxa"/>
            <w:tcBorders>
              <w:right w:val="single" w:sz="4" w:space="0" w:color="auto"/>
            </w:tcBorders>
          </w:tcPr>
          <w:p w14:paraId="102491A6" w14:textId="77777777" w:rsidR="00494C46" w:rsidRPr="00096A22" w:rsidRDefault="00494C46" w:rsidP="001F5389">
            <w:pPr>
              <w:widowControl w:val="0"/>
              <w:autoSpaceDE w:val="0"/>
              <w:autoSpaceDN w:val="0"/>
              <w:adjustRightInd w:val="0"/>
              <w:spacing w:after="0" w:line="240" w:lineRule="auto"/>
              <w:ind w:hanging="9"/>
              <w:rPr>
                <w:rFonts w:ascii="Times New Roman" w:eastAsia="Times New Roman" w:hAnsi="Times New Roman"/>
                <w:sz w:val="26"/>
                <w:szCs w:val="26"/>
                <w:lang w:eastAsia="ru-RU"/>
              </w:rPr>
            </w:pPr>
          </w:p>
        </w:tc>
        <w:tc>
          <w:tcPr>
            <w:tcW w:w="2410" w:type="dxa"/>
            <w:tcBorders>
              <w:top w:val="single" w:sz="4" w:space="0" w:color="auto"/>
              <w:left w:val="single" w:sz="4" w:space="0" w:color="auto"/>
              <w:bottom w:val="single" w:sz="4" w:space="0" w:color="auto"/>
              <w:right w:val="single" w:sz="4" w:space="0" w:color="auto"/>
            </w:tcBorders>
          </w:tcPr>
          <w:p w14:paraId="272E28B3" w14:textId="1317D74D" w:rsidR="00494C46" w:rsidRPr="00096A22" w:rsidRDefault="00494C46" w:rsidP="001F5389">
            <w:pPr>
              <w:widowControl w:val="0"/>
              <w:autoSpaceDE w:val="0"/>
              <w:autoSpaceDN w:val="0"/>
              <w:adjustRightInd w:val="0"/>
              <w:spacing w:after="0" w:line="240" w:lineRule="auto"/>
              <w:ind w:hanging="9"/>
              <w:rPr>
                <w:rFonts w:ascii="Times New Roman" w:eastAsia="Times New Roman" w:hAnsi="Times New Roman"/>
                <w:sz w:val="26"/>
                <w:szCs w:val="26"/>
                <w:lang w:eastAsia="ru-RU"/>
              </w:rPr>
            </w:pPr>
            <w:r w:rsidRPr="00096A22">
              <w:rPr>
                <w:rFonts w:ascii="Times New Roman" w:eastAsia="Times New Roman" w:hAnsi="Times New Roman"/>
                <w:sz w:val="26"/>
                <w:szCs w:val="26"/>
                <w:lang w:eastAsia="ru-RU"/>
              </w:rPr>
              <w:t>Соисполнители программы</w:t>
            </w:r>
          </w:p>
        </w:tc>
        <w:tc>
          <w:tcPr>
            <w:tcW w:w="7093" w:type="dxa"/>
            <w:tcBorders>
              <w:top w:val="single" w:sz="4" w:space="0" w:color="auto"/>
              <w:left w:val="single" w:sz="4" w:space="0" w:color="auto"/>
              <w:bottom w:val="single" w:sz="4" w:space="0" w:color="auto"/>
              <w:right w:val="single" w:sz="4" w:space="0" w:color="auto"/>
            </w:tcBorders>
          </w:tcPr>
          <w:p w14:paraId="30DC23A2" w14:textId="77777777" w:rsidR="00494C46" w:rsidRPr="0071708E" w:rsidRDefault="00494C46" w:rsidP="001F5389">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eastAsia="ru-RU"/>
              </w:rPr>
              <w:t>МАУ «Редакция газеты «Знамя труда»;</w:t>
            </w:r>
          </w:p>
          <w:p w14:paraId="084FD812" w14:textId="77777777" w:rsidR="00494C46" w:rsidRPr="0071708E" w:rsidRDefault="00494C46" w:rsidP="001F5389">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eastAsia="ru-RU"/>
              </w:rPr>
              <w:t>МБУ «НТС»;</w:t>
            </w:r>
          </w:p>
          <w:p w14:paraId="7A20D253" w14:textId="77777777" w:rsidR="00494C46" w:rsidRPr="0071708E" w:rsidRDefault="00494C46" w:rsidP="001F5389">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eastAsia="ru-RU"/>
              </w:rPr>
              <w:t>МКУ «ЦСО»;</w:t>
            </w:r>
          </w:p>
          <w:p w14:paraId="5831A54C" w14:textId="77777777" w:rsidR="00494C46" w:rsidRPr="0071708E" w:rsidRDefault="00494C46" w:rsidP="001F5389">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eastAsia="ru-RU"/>
              </w:rPr>
              <w:t>МКУ «Архив Ногликского района»</w:t>
            </w:r>
          </w:p>
        </w:tc>
        <w:tc>
          <w:tcPr>
            <w:tcW w:w="283" w:type="dxa"/>
            <w:tcBorders>
              <w:left w:val="single" w:sz="4" w:space="0" w:color="auto"/>
            </w:tcBorders>
          </w:tcPr>
          <w:p w14:paraId="537321AF" w14:textId="77777777" w:rsidR="00494C46" w:rsidRDefault="00494C46" w:rsidP="001F5389">
            <w:pPr>
              <w:widowControl w:val="0"/>
              <w:autoSpaceDE w:val="0"/>
              <w:autoSpaceDN w:val="0"/>
              <w:adjustRightInd w:val="0"/>
              <w:spacing w:after="0" w:line="240" w:lineRule="auto"/>
              <w:jc w:val="both"/>
              <w:rPr>
                <w:rFonts w:ascii="Times New Roman" w:eastAsia="Times New Roman" w:hAnsi="Times New Roman"/>
                <w:sz w:val="26"/>
                <w:szCs w:val="26"/>
                <w:lang w:eastAsia="ru-RU"/>
              </w:rPr>
            </w:pPr>
          </w:p>
        </w:tc>
      </w:tr>
      <w:tr w:rsidR="00494C46" w:rsidRPr="00096A22" w14:paraId="63D449B5" w14:textId="03D236B5" w:rsidTr="00494C46">
        <w:trPr>
          <w:trHeight w:val="400"/>
          <w:tblCellSpacing w:w="5" w:type="nil"/>
        </w:trPr>
        <w:tc>
          <w:tcPr>
            <w:tcW w:w="284" w:type="dxa"/>
            <w:tcBorders>
              <w:right w:val="single" w:sz="4" w:space="0" w:color="auto"/>
            </w:tcBorders>
          </w:tcPr>
          <w:p w14:paraId="76A1CAE0" w14:textId="77777777" w:rsidR="00494C46" w:rsidRPr="00096A22" w:rsidRDefault="00494C46" w:rsidP="001F5389">
            <w:pPr>
              <w:widowControl w:val="0"/>
              <w:autoSpaceDE w:val="0"/>
              <w:autoSpaceDN w:val="0"/>
              <w:adjustRightInd w:val="0"/>
              <w:spacing w:after="0" w:line="240" w:lineRule="auto"/>
              <w:ind w:hanging="9"/>
              <w:rPr>
                <w:rFonts w:ascii="Times New Roman" w:eastAsia="Times New Roman" w:hAnsi="Times New Roman"/>
                <w:sz w:val="26"/>
                <w:szCs w:val="26"/>
                <w:lang w:eastAsia="ru-RU"/>
              </w:rPr>
            </w:pPr>
          </w:p>
        </w:tc>
        <w:tc>
          <w:tcPr>
            <w:tcW w:w="2410" w:type="dxa"/>
            <w:tcBorders>
              <w:top w:val="single" w:sz="4" w:space="0" w:color="auto"/>
              <w:left w:val="single" w:sz="4" w:space="0" w:color="auto"/>
              <w:bottom w:val="single" w:sz="4" w:space="0" w:color="auto"/>
              <w:right w:val="single" w:sz="4" w:space="0" w:color="auto"/>
            </w:tcBorders>
          </w:tcPr>
          <w:p w14:paraId="111591CB" w14:textId="07286EFA" w:rsidR="00494C46" w:rsidRPr="00096A22" w:rsidRDefault="00494C46" w:rsidP="001F5389">
            <w:pPr>
              <w:widowControl w:val="0"/>
              <w:autoSpaceDE w:val="0"/>
              <w:autoSpaceDN w:val="0"/>
              <w:adjustRightInd w:val="0"/>
              <w:spacing w:after="0" w:line="240" w:lineRule="auto"/>
              <w:ind w:hanging="9"/>
              <w:rPr>
                <w:rFonts w:ascii="Times New Roman" w:eastAsia="Times New Roman" w:hAnsi="Times New Roman"/>
                <w:sz w:val="26"/>
                <w:szCs w:val="26"/>
                <w:lang w:eastAsia="ru-RU"/>
              </w:rPr>
            </w:pPr>
            <w:r w:rsidRPr="00096A22">
              <w:rPr>
                <w:rFonts w:ascii="Times New Roman" w:eastAsia="Times New Roman" w:hAnsi="Times New Roman"/>
                <w:sz w:val="26"/>
                <w:szCs w:val="26"/>
                <w:lang w:eastAsia="ru-RU"/>
              </w:rPr>
              <w:t>Подпрограммы программы</w:t>
            </w:r>
          </w:p>
        </w:tc>
        <w:tc>
          <w:tcPr>
            <w:tcW w:w="7093" w:type="dxa"/>
            <w:tcBorders>
              <w:top w:val="single" w:sz="4" w:space="0" w:color="auto"/>
              <w:left w:val="single" w:sz="4" w:space="0" w:color="auto"/>
              <w:bottom w:val="single" w:sz="4" w:space="0" w:color="auto"/>
              <w:right w:val="single" w:sz="4" w:space="0" w:color="auto"/>
            </w:tcBorders>
          </w:tcPr>
          <w:p w14:paraId="0386C22F" w14:textId="57F71A39" w:rsidR="00494C46" w:rsidRPr="00096A22" w:rsidRDefault="00494C46" w:rsidP="001F5389">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Подпрограмм не имеется</w:t>
            </w:r>
          </w:p>
        </w:tc>
        <w:tc>
          <w:tcPr>
            <w:tcW w:w="283" w:type="dxa"/>
            <w:tcBorders>
              <w:left w:val="single" w:sz="4" w:space="0" w:color="auto"/>
            </w:tcBorders>
          </w:tcPr>
          <w:p w14:paraId="32898011" w14:textId="77777777" w:rsidR="00494C46" w:rsidRDefault="00494C46" w:rsidP="001F5389">
            <w:pPr>
              <w:widowControl w:val="0"/>
              <w:autoSpaceDE w:val="0"/>
              <w:autoSpaceDN w:val="0"/>
              <w:adjustRightInd w:val="0"/>
              <w:spacing w:after="0" w:line="240" w:lineRule="auto"/>
              <w:jc w:val="both"/>
              <w:rPr>
                <w:rFonts w:ascii="Times New Roman" w:eastAsia="Times New Roman" w:hAnsi="Times New Roman"/>
                <w:sz w:val="26"/>
                <w:szCs w:val="26"/>
                <w:lang w:eastAsia="ru-RU"/>
              </w:rPr>
            </w:pPr>
          </w:p>
        </w:tc>
      </w:tr>
      <w:tr w:rsidR="00494C46" w:rsidRPr="00096A22" w14:paraId="265D5385" w14:textId="57F991E6" w:rsidTr="00494C46">
        <w:trPr>
          <w:trHeight w:val="400"/>
          <w:tblCellSpacing w:w="5" w:type="nil"/>
        </w:trPr>
        <w:tc>
          <w:tcPr>
            <w:tcW w:w="284" w:type="dxa"/>
            <w:tcBorders>
              <w:right w:val="single" w:sz="4" w:space="0" w:color="auto"/>
            </w:tcBorders>
          </w:tcPr>
          <w:p w14:paraId="6BE53647" w14:textId="77777777" w:rsidR="00494C46" w:rsidRPr="00096A22" w:rsidRDefault="00494C46" w:rsidP="001F5389">
            <w:pPr>
              <w:widowControl w:val="0"/>
              <w:autoSpaceDE w:val="0"/>
              <w:autoSpaceDN w:val="0"/>
              <w:adjustRightInd w:val="0"/>
              <w:spacing w:after="0" w:line="240" w:lineRule="auto"/>
              <w:ind w:hanging="9"/>
              <w:rPr>
                <w:rFonts w:ascii="Times New Roman" w:eastAsia="Times New Roman" w:hAnsi="Times New Roman"/>
                <w:sz w:val="26"/>
                <w:szCs w:val="26"/>
                <w:lang w:eastAsia="ru-RU"/>
              </w:rPr>
            </w:pPr>
          </w:p>
        </w:tc>
        <w:tc>
          <w:tcPr>
            <w:tcW w:w="2410" w:type="dxa"/>
            <w:tcBorders>
              <w:top w:val="single" w:sz="4" w:space="0" w:color="auto"/>
              <w:left w:val="single" w:sz="4" w:space="0" w:color="auto"/>
              <w:bottom w:val="single" w:sz="4" w:space="0" w:color="auto"/>
              <w:right w:val="single" w:sz="4" w:space="0" w:color="auto"/>
            </w:tcBorders>
          </w:tcPr>
          <w:p w14:paraId="621C8D47" w14:textId="551C81DD" w:rsidR="00494C46" w:rsidRPr="00096A22" w:rsidRDefault="00494C46" w:rsidP="001F5389">
            <w:pPr>
              <w:widowControl w:val="0"/>
              <w:autoSpaceDE w:val="0"/>
              <w:autoSpaceDN w:val="0"/>
              <w:adjustRightInd w:val="0"/>
              <w:spacing w:after="0" w:line="240" w:lineRule="auto"/>
              <w:ind w:hanging="9"/>
              <w:rPr>
                <w:rFonts w:ascii="Times New Roman" w:eastAsia="Times New Roman" w:hAnsi="Times New Roman"/>
                <w:sz w:val="26"/>
                <w:szCs w:val="26"/>
                <w:lang w:eastAsia="ru-RU"/>
              </w:rPr>
            </w:pPr>
            <w:r w:rsidRPr="00096A22">
              <w:rPr>
                <w:rFonts w:ascii="Times New Roman" w:eastAsia="Times New Roman" w:hAnsi="Times New Roman"/>
                <w:sz w:val="26"/>
                <w:szCs w:val="26"/>
                <w:lang w:eastAsia="ru-RU"/>
              </w:rPr>
              <w:t>Цель программы</w:t>
            </w:r>
          </w:p>
          <w:p w14:paraId="7C64C58A" w14:textId="77777777" w:rsidR="00494C46" w:rsidRPr="00096A22" w:rsidRDefault="00494C46" w:rsidP="001F5389">
            <w:pPr>
              <w:autoSpaceDE w:val="0"/>
              <w:autoSpaceDN w:val="0"/>
              <w:adjustRightInd w:val="0"/>
              <w:spacing w:after="0" w:line="240" w:lineRule="auto"/>
              <w:jc w:val="both"/>
              <w:rPr>
                <w:rFonts w:ascii="Times New Roman" w:eastAsia="Times New Roman" w:hAnsi="Times New Roman"/>
                <w:sz w:val="26"/>
                <w:szCs w:val="26"/>
                <w:lang w:eastAsia="ru-RU"/>
              </w:rPr>
            </w:pPr>
          </w:p>
        </w:tc>
        <w:tc>
          <w:tcPr>
            <w:tcW w:w="7093" w:type="dxa"/>
            <w:tcBorders>
              <w:top w:val="single" w:sz="4" w:space="0" w:color="auto"/>
              <w:left w:val="single" w:sz="4" w:space="0" w:color="auto"/>
              <w:bottom w:val="single" w:sz="4" w:space="0" w:color="auto"/>
              <w:right w:val="single" w:sz="4" w:space="0" w:color="auto"/>
            </w:tcBorders>
          </w:tcPr>
          <w:p w14:paraId="40FB3CCA" w14:textId="77777777" w:rsidR="00494C46" w:rsidRPr="0071708E" w:rsidRDefault="00494C46" w:rsidP="001F5389">
            <w:pPr>
              <w:autoSpaceDE w:val="0"/>
              <w:autoSpaceDN w:val="0"/>
              <w:adjustRightInd w:val="0"/>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eastAsia="ru-RU"/>
              </w:rPr>
              <w:t xml:space="preserve">Целями Программы являются: </w:t>
            </w:r>
          </w:p>
          <w:p w14:paraId="0157DC64" w14:textId="77777777" w:rsidR="00494C46" w:rsidRPr="0071708E" w:rsidRDefault="00494C46" w:rsidP="001F5389">
            <w:pPr>
              <w:autoSpaceDE w:val="0"/>
              <w:autoSpaceDN w:val="0"/>
              <w:adjustRightInd w:val="0"/>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eastAsia="ru-RU"/>
              </w:rPr>
              <w:t>1. Создание условий для распространения своевременной, достоверной, полной, разносторонней информации о политических, социально-экономических и иных событиях о жизни городского округа, направленной на сохранение и поддержание социальной и экономической стабильности;</w:t>
            </w:r>
          </w:p>
          <w:p w14:paraId="22AE94FD" w14:textId="77777777" w:rsidR="00494C46" w:rsidRPr="0071708E" w:rsidRDefault="00494C46" w:rsidP="001F5389">
            <w:pPr>
              <w:autoSpaceDE w:val="0"/>
              <w:autoSpaceDN w:val="0"/>
              <w:adjustRightInd w:val="0"/>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eastAsia="ru-RU"/>
              </w:rPr>
              <w:t>2. Улучшение организации работы органов местного самоуправления и обеспечение их взаимодействия с населением в решении вопросов социально-экономического развития городского округа;</w:t>
            </w:r>
          </w:p>
          <w:p w14:paraId="1E966B48" w14:textId="77777777" w:rsidR="00494C46" w:rsidRPr="0071708E" w:rsidRDefault="00494C46" w:rsidP="001F5389">
            <w:pPr>
              <w:autoSpaceDE w:val="0"/>
              <w:autoSpaceDN w:val="0"/>
              <w:adjustRightInd w:val="0"/>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eastAsia="ru-RU"/>
              </w:rPr>
              <w:t>3. Развитие института общественного самоуправления, формирование чувства патриотизма, ответственности за свои действия перед социумом;</w:t>
            </w:r>
          </w:p>
          <w:p w14:paraId="0B9E5F12" w14:textId="77777777" w:rsidR="00494C46" w:rsidRPr="0071708E" w:rsidRDefault="00494C46" w:rsidP="001F5389">
            <w:pPr>
              <w:autoSpaceDE w:val="0"/>
              <w:autoSpaceDN w:val="0"/>
              <w:adjustRightInd w:val="0"/>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eastAsia="ru-RU"/>
              </w:rPr>
              <w:t>4. Защита исконной среды обитания, традиционных образа жизни, хозяйственной деятельности и промыслов коренных малочисленных народов Севера, проживающих на территории муниципального образования.</w:t>
            </w:r>
          </w:p>
          <w:p w14:paraId="55B1F052" w14:textId="3DC58848" w:rsidR="00494C46" w:rsidRPr="0071708E" w:rsidRDefault="00494C46" w:rsidP="001F5389">
            <w:pPr>
              <w:autoSpaceDE w:val="0"/>
              <w:autoSpaceDN w:val="0"/>
              <w:adjustRightInd w:val="0"/>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eastAsia="ru-RU"/>
              </w:rPr>
              <w:t>5. Пов</w:t>
            </w:r>
            <w:r>
              <w:rPr>
                <w:rFonts w:ascii="Times New Roman" w:eastAsia="Times New Roman" w:hAnsi="Times New Roman"/>
                <w:sz w:val="26"/>
                <w:szCs w:val="26"/>
                <w:lang w:eastAsia="ru-RU"/>
              </w:rPr>
              <w:t>ышение эффективности управления</w:t>
            </w:r>
          </w:p>
        </w:tc>
        <w:tc>
          <w:tcPr>
            <w:tcW w:w="283" w:type="dxa"/>
            <w:tcBorders>
              <w:left w:val="single" w:sz="4" w:space="0" w:color="auto"/>
            </w:tcBorders>
          </w:tcPr>
          <w:p w14:paraId="1C5F0FEE" w14:textId="77777777" w:rsidR="00494C46" w:rsidRDefault="00494C46" w:rsidP="001F5389">
            <w:pPr>
              <w:autoSpaceDE w:val="0"/>
              <w:autoSpaceDN w:val="0"/>
              <w:adjustRightInd w:val="0"/>
              <w:spacing w:after="0" w:line="240" w:lineRule="auto"/>
              <w:jc w:val="both"/>
              <w:rPr>
                <w:rFonts w:ascii="Times New Roman" w:eastAsia="Times New Roman" w:hAnsi="Times New Roman"/>
                <w:sz w:val="26"/>
                <w:szCs w:val="26"/>
                <w:lang w:eastAsia="ru-RU"/>
              </w:rPr>
            </w:pPr>
          </w:p>
        </w:tc>
      </w:tr>
      <w:tr w:rsidR="00494C46" w:rsidRPr="00096A22" w14:paraId="23F158CB" w14:textId="07C76B06" w:rsidTr="00880452">
        <w:trPr>
          <w:trHeight w:val="400"/>
          <w:tblCellSpacing w:w="5" w:type="nil"/>
        </w:trPr>
        <w:tc>
          <w:tcPr>
            <w:tcW w:w="284" w:type="dxa"/>
            <w:tcBorders>
              <w:right w:val="single" w:sz="4" w:space="0" w:color="auto"/>
            </w:tcBorders>
          </w:tcPr>
          <w:p w14:paraId="2F02B227" w14:textId="77777777" w:rsidR="00494C46" w:rsidRPr="00096A22" w:rsidRDefault="00494C46" w:rsidP="001F5389">
            <w:pPr>
              <w:widowControl w:val="0"/>
              <w:autoSpaceDE w:val="0"/>
              <w:autoSpaceDN w:val="0"/>
              <w:adjustRightInd w:val="0"/>
              <w:spacing w:after="0" w:line="240" w:lineRule="auto"/>
              <w:ind w:hanging="9"/>
              <w:rPr>
                <w:rFonts w:ascii="Times New Roman" w:eastAsia="Times New Roman" w:hAnsi="Times New Roman"/>
                <w:sz w:val="26"/>
                <w:szCs w:val="26"/>
                <w:lang w:eastAsia="ru-RU"/>
              </w:rPr>
            </w:pPr>
          </w:p>
        </w:tc>
        <w:tc>
          <w:tcPr>
            <w:tcW w:w="2410" w:type="dxa"/>
            <w:tcBorders>
              <w:top w:val="single" w:sz="4" w:space="0" w:color="auto"/>
              <w:left w:val="single" w:sz="4" w:space="0" w:color="auto"/>
              <w:bottom w:val="single" w:sz="4" w:space="0" w:color="auto"/>
              <w:right w:val="single" w:sz="4" w:space="0" w:color="auto"/>
            </w:tcBorders>
          </w:tcPr>
          <w:p w14:paraId="6559C951" w14:textId="66C73692" w:rsidR="00494C46" w:rsidRPr="00096A22" w:rsidRDefault="00494C46" w:rsidP="001F5389">
            <w:pPr>
              <w:widowControl w:val="0"/>
              <w:autoSpaceDE w:val="0"/>
              <w:autoSpaceDN w:val="0"/>
              <w:adjustRightInd w:val="0"/>
              <w:spacing w:after="0" w:line="240" w:lineRule="auto"/>
              <w:ind w:hanging="9"/>
              <w:rPr>
                <w:rFonts w:ascii="Times New Roman" w:eastAsia="Times New Roman" w:hAnsi="Times New Roman"/>
                <w:sz w:val="26"/>
                <w:szCs w:val="26"/>
                <w:lang w:eastAsia="ru-RU"/>
              </w:rPr>
            </w:pPr>
            <w:r w:rsidRPr="00096A22">
              <w:rPr>
                <w:rFonts w:ascii="Times New Roman" w:eastAsia="Times New Roman" w:hAnsi="Times New Roman"/>
                <w:sz w:val="26"/>
                <w:szCs w:val="26"/>
                <w:lang w:eastAsia="ru-RU"/>
              </w:rPr>
              <w:t>Задачи программы</w:t>
            </w:r>
          </w:p>
        </w:tc>
        <w:tc>
          <w:tcPr>
            <w:tcW w:w="7093" w:type="dxa"/>
            <w:tcBorders>
              <w:top w:val="single" w:sz="4" w:space="0" w:color="auto"/>
              <w:left w:val="single" w:sz="4" w:space="0" w:color="auto"/>
              <w:bottom w:val="single" w:sz="4" w:space="0" w:color="auto"/>
              <w:right w:val="single" w:sz="4" w:space="0" w:color="auto"/>
            </w:tcBorders>
          </w:tcPr>
          <w:p w14:paraId="408D0483" w14:textId="77777777" w:rsidR="00494C46" w:rsidRPr="0071708E" w:rsidRDefault="00494C46" w:rsidP="001F5389">
            <w:pPr>
              <w:spacing w:after="0" w:line="240" w:lineRule="auto"/>
              <w:jc w:val="both"/>
              <w:rPr>
                <w:rFonts w:ascii="Times New Roman" w:eastAsia="Times New Roman" w:hAnsi="Times New Roman"/>
                <w:bCs/>
                <w:sz w:val="26"/>
                <w:szCs w:val="26"/>
                <w:lang w:eastAsia="ru-RU"/>
              </w:rPr>
            </w:pPr>
            <w:r w:rsidRPr="0071708E">
              <w:rPr>
                <w:rFonts w:ascii="Times New Roman" w:eastAsia="Times New Roman" w:hAnsi="Times New Roman"/>
                <w:bCs/>
                <w:sz w:val="26"/>
                <w:szCs w:val="26"/>
                <w:lang w:eastAsia="ru-RU"/>
              </w:rPr>
              <w:t>Для достижения целей Программы требуется решение следующих задач:</w:t>
            </w:r>
          </w:p>
          <w:p w14:paraId="7CF2F87E" w14:textId="40D156E0" w:rsidR="00494C46" w:rsidRPr="0071708E" w:rsidRDefault="00494C46" w:rsidP="001F5389">
            <w:pPr>
              <w:spacing w:after="0" w:line="240" w:lineRule="auto"/>
              <w:jc w:val="both"/>
              <w:rPr>
                <w:rFonts w:ascii="Times New Roman" w:eastAsia="Times New Roman" w:hAnsi="Times New Roman"/>
                <w:bCs/>
                <w:sz w:val="26"/>
                <w:szCs w:val="26"/>
                <w:lang w:eastAsia="ru-RU"/>
              </w:rPr>
            </w:pPr>
            <w:r w:rsidRPr="0071708E">
              <w:rPr>
                <w:rFonts w:ascii="Times New Roman" w:eastAsia="Times New Roman" w:hAnsi="Times New Roman"/>
                <w:bCs/>
                <w:sz w:val="26"/>
                <w:szCs w:val="26"/>
                <w:lang w:eastAsia="ru-RU"/>
              </w:rPr>
              <w:t>1. Увеличение количества публикаций о деятельности органов местного самоуправления в газете «Знамя труда»;</w:t>
            </w:r>
          </w:p>
          <w:p w14:paraId="1033F0FD" w14:textId="77777777" w:rsidR="00494C46" w:rsidRPr="0071708E" w:rsidRDefault="00494C46" w:rsidP="001F5389">
            <w:pPr>
              <w:spacing w:after="0" w:line="240" w:lineRule="auto"/>
              <w:jc w:val="both"/>
              <w:rPr>
                <w:rFonts w:ascii="Times New Roman" w:eastAsia="Times New Roman" w:hAnsi="Times New Roman"/>
                <w:bCs/>
                <w:sz w:val="26"/>
                <w:szCs w:val="26"/>
                <w:lang w:eastAsia="ru-RU"/>
              </w:rPr>
            </w:pPr>
            <w:r w:rsidRPr="0071708E">
              <w:rPr>
                <w:rFonts w:ascii="Times New Roman" w:eastAsia="Times New Roman" w:hAnsi="Times New Roman"/>
                <w:bCs/>
                <w:sz w:val="26"/>
                <w:szCs w:val="26"/>
                <w:lang w:eastAsia="ru-RU"/>
              </w:rPr>
              <w:lastRenderedPageBreak/>
              <w:t xml:space="preserve">2. Соответствие количества выпусков студией телевидения количеству выпусков, установленных муниципальным заданием на очередной год; </w:t>
            </w:r>
          </w:p>
          <w:p w14:paraId="33B0CD16" w14:textId="7AF625E8" w:rsidR="00494C46" w:rsidRPr="0071708E" w:rsidRDefault="00494C46" w:rsidP="001F5389">
            <w:pPr>
              <w:spacing w:after="0" w:line="240" w:lineRule="auto"/>
              <w:jc w:val="both"/>
              <w:rPr>
                <w:rFonts w:ascii="Times New Roman" w:eastAsia="Times New Roman" w:hAnsi="Times New Roman"/>
                <w:bCs/>
                <w:sz w:val="26"/>
                <w:szCs w:val="26"/>
                <w:lang w:eastAsia="ru-RU"/>
              </w:rPr>
            </w:pPr>
            <w:r w:rsidRPr="0071708E">
              <w:rPr>
                <w:rFonts w:ascii="Times New Roman" w:eastAsia="Times New Roman" w:hAnsi="Times New Roman"/>
                <w:bCs/>
                <w:sz w:val="26"/>
                <w:szCs w:val="26"/>
                <w:lang w:eastAsia="ru-RU"/>
              </w:rPr>
              <w:t xml:space="preserve">3. Увеличение информационных материалов о деятельности органов местного самоуправления, размещаемых на сайте муниципального образования, и обеспечение его стабильной работы </w:t>
            </w:r>
          </w:p>
          <w:p w14:paraId="20B8A128" w14:textId="3895364C" w:rsidR="00494C46" w:rsidRPr="0071708E" w:rsidRDefault="00494C46" w:rsidP="001F5389">
            <w:pPr>
              <w:spacing w:after="0" w:line="240" w:lineRule="auto"/>
              <w:jc w:val="both"/>
              <w:rPr>
                <w:rFonts w:ascii="Times New Roman" w:eastAsia="Times New Roman" w:hAnsi="Times New Roman"/>
                <w:bCs/>
                <w:sz w:val="26"/>
                <w:szCs w:val="26"/>
                <w:lang w:eastAsia="ru-RU"/>
              </w:rPr>
            </w:pPr>
            <w:r w:rsidRPr="0071708E">
              <w:rPr>
                <w:rFonts w:ascii="Times New Roman" w:eastAsia="Times New Roman" w:hAnsi="Times New Roman"/>
                <w:bCs/>
                <w:sz w:val="26"/>
                <w:szCs w:val="26"/>
                <w:lang w:eastAsia="ru-RU"/>
              </w:rPr>
              <w:t xml:space="preserve">4. Реализация механизма муниципальной поддержки социально-ориентированных некоммерческих организаций на конкурсной основе с целью широкого использования интеллектуального и культурного потенциала жителей для решения вопросов местного значения; </w:t>
            </w:r>
          </w:p>
          <w:p w14:paraId="660B3F0A" w14:textId="21C4199F" w:rsidR="00494C46" w:rsidRPr="0071708E" w:rsidRDefault="00494C46" w:rsidP="001F5389">
            <w:pPr>
              <w:spacing w:after="0" w:line="240" w:lineRule="auto"/>
              <w:jc w:val="both"/>
              <w:rPr>
                <w:rFonts w:ascii="Times New Roman" w:eastAsia="Times New Roman" w:hAnsi="Times New Roman"/>
                <w:bCs/>
                <w:sz w:val="26"/>
                <w:szCs w:val="26"/>
                <w:lang w:eastAsia="ru-RU"/>
              </w:rPr>
            </w:pPr>
            <w:r w:rsidRPr="0071708E">
              <w:rPr>
                <w:rFonts w:ascii="Times New Roman" w:eastAsia="Times New Roman" w:hAnsi="Times New Roman"/>
                <w:bCs/>
                <w:sz w:val="26"/>
                <w:szCs w:val="26"/>
                <w:lang w:eastAsia="ru-RU"/>
              </w:rPr>
              <w:t>5. Создание условий для развития общественного движения и увеличения количества общественных объединений в различных сферах через привлечение общественного внимания к их работе;</w:t>
            </w:r>
          </w:p>
          <w:p w14:paraId="587E55B9" w14:textId="6FF848F0" w:rsidR="00494C46" w:rsidRPr="0071708E" w:rsidRDefault="00494C46" w:rsidP="001F5389">
            <w:pPr>
              <w:spacing w:after="0" w:line="240" w:lineRule="auto"/>
              <w:jc w:val="both"/>
              <w:rPr>
                <w:rFonts w:ascii="Times New Roman" w:eastAsia="Times New Roman" w:hAnsi="Times New Roman"/>
                <w:bCs/>
                <w:sz w:val="26"/>
                <w:szCs w:val="26"/>
                <w:lang w:eastAsia="ru-RU"/>
              </w:rPr>
            </w:pPr>
            <w:r w:rsidRPr="0071708E">
              <w:rPr>
                <w:rFonts w:ascii="Times New Roman" w:eastAsia="Times New Roman" w:hAnsi="Times New Roman"/>
                <w:bCs/>
                <w:sz w:val="26"/>
                <w:szCs w:val="26"/>
                <w:lang w:eastAsia="ru-RU"/>
              </w:rPr>
              <w:t>6. Привлечение к общественно-полезной деятельности различных социальных групп населения городского округа;</w:t>
            </w:r>
          </w:p>
          <w:p w14:paraId="01AB740D" w14:textId="77777777" w:rsidR="00494C46" w:rsidRPr="0071708E" w:rsidRDefault="00494C46" w:rsidP="001F5389">
            <w:pPr>
              <w:spacing w:after="0" w:line="240" w:lineRule="auto"/>
              <w:jc w:val="both"/>
              <w:rPr>
                <w:rFonts w:ascii="Times New Roman" w:eastAsia="Times New Roman" w:hAnsi="Times New Roman"/>
                <w:bCs/>
                <w:sz w:val="26"/>
                <w:szCs w:val="26"/>
                <w:lang w:eastAsia="ru-RU"/>
              </w:rPr>
            </w:pPr>
            <w:r w:rsidRPr="0071708E">
              <w:rPr>
                <w:rFonts w:ascii="Times New Roman" w:eastAsia="Times New Roman" w:hAnsi="Times New Roman"/>
                <w:bCs/>
                <w:sz w:val="26"/>
                <w:szCs w:val="26"/>
                <w:lang w:eastAsia="ru-RU"/>
              </w:rPr>
              <w:t>7. Увеличение числа общин и родовых хозяйств КМНС;</w:t>
            </w:r>
          </w:p>
          <w:p w14:paraId="298FC208" w14:textId="7CDB5DE3" w:rsidR="00494C46" w:rsidRPr="0071708E" w:rsidRDefault="00494C46" w:rsidP="001F5389">
            <w:pPr>
              <w:spacing w:after="0" w:line="240" w:lineRule="auto"/>
              <w:jc w:val="both"/>
              <w:rPr>
                <w:rFonts w:ascii="Times New Roman" w:eastAsia="Times New Roman" w:hAnsi="Times New Roman"/>
                <w:bCs/>
                <w:sz w:val="26"/>
                <w:szCs w:val="26"/>
                <w:lang w:eastAsia="ru-RU"/>
              </w:rPr>
            </w:pPr>
            <w:r w:rsidRPr="0071708E">
              <w:rPr>
                <w:rFonts w:ascii="Times New Roman" w:eastAsia="Times New Roman" w:hAnsi="Times New Roman"/>
                <w:bCs/>
                <w:sz w:val="26"/>
                <w:szCs w:val="26"/>
                <w:lang w:eastAsia="ru-RU"/>
              </w:rPr>
              <w:t>8. Увеличение представителей КМНС, занятых постоянно в общинах и родовых хозяйствах;</w:t>
            </w:r>
          </w:p>
          <w:p w14:paraId="0B13864D" w14:textId="77777777" w:rsidR="00494C46" w:rsidRPr="0071708E" w:rsidRDefault="00494C46" w:rsidP="001F5389">
            <w:pPr>
              <w:spacing w:after="0" w:line="240" w:lineRule="auto"/>
              <w:jc w:val="both"/>
              <w:rPr>
                <w:rFonts w:ascii="Times New Roman" w:eastAsia="Times New Roman" w:hAnsi="Times New Roman"/>
                <w:bCs/>
                <w:sz w:val="26"/>
                <w:szCs w:val="26"/>
                <w:lang w:eastAsia="ru-RU"/>
              </w:rPr>
            </w:pPr>
            <w:r w:rsidRPr="0071708E">
              <w:rPr>
                <w:rFonts w:ascii="Times New Roman" w:eastAsia="Times New Roman" w:hAnsi="Times New Roman"/>
                <w:bCs/>
                <w:sz w:val="26"/>
                <w:szCs w:val="26"/>
                <w:lang w:eastAsia="ru-RU"/>
              </w:rPr>
              <w:t>9. Укрепление социально-экономического потенциала КМНС при сохранении исконной среды обитания, традиционных образа жизни, хозяйственной деятельности и промыслов;</w:t>
            </w:r>
          </w:p>
          <w:p w14:paraId="0713F6D7" w14:textId="77777777" w:rsidR="00494C46" w:rsidRPr="0071708E" w:rsidRDefault="00494C46" w:rsidP="001F5389">
            <w:pPr>
              <w:spacing w:after="0" w:line="240" w:lineRule="auto"/>
              <w:jc w:val="both"/>
              <w:rPr>
                <w:rFonts w:ascii="Times New Roman" w:eastAsia="Times New Roman" w:hAnsi="Times New Roman"/>
                <w:bCs/>
                <w:sz w:val="26"/>
                <w:szCs w:val="26"/>
                <w:lang w:eastAsia="ru-RU"/>
              </w:rPr>
            </w:pPr>
            <w:r w:rsidRPr="0071708E">
              <w:rPr>
                <w:rFonts w:ascii="Times New Roman" w:eastAsia="Times New Roman" w:hAnsi="Times New Roman"/>
                <w:bCs/>
                <w:sz w:val="26"/>
                <w:szCs w:val="26"/>
                <w:lang w:eastAsia="ru-RU"/>
              </w:rPr>
              <w:t xml:space="preserve">10. </w:t>
            </w:r>
            <w:r w:rsidRPr="0071708E">
              <w:rPr>
                <w:rFonts w:ascii="Times New Roman" w:eastAsia="Times New Roman" w:hAnsi="Times New Roman"/>
                <w:sz w:val="26"/>
                <w:szCs w:val="26"/>
                <w:lang w:eastAsia="ru-RU"/>
              </w:rPr>
              <w:t>Обеспечение деятельности казенных учреждений</w:t>
            </w:r>
            <w:r w:rsidRPr="0071708E">
              <w:rPr>
                <w:rFonts w:ascii="Times New Roman" w:eastAsia="Times New Roman" w:hAnsi="Times New Roman"/>
                <w:bCs/>
                <w:sz w:val="26"/>
                <w:szCs w:val="26"/>
                <w:lang w:eastAsia="ru-RU"/>
              </w:rPr>
              <w:t>.</w:t>
            </w:r>
          </w:p>
        </w:tc>
        <w:tc>
          <w:tcPr>
            <w:tcW w:w="283" w:type="dxa"/>
            <w:tcBorders>
              <w:left w:val="single" w:sz="4" w:space="0" w:color="auto"/>
            </w:tcBorders>
          </w:tcPr>
          <w:p w14:paraId="08617E81" w14:textId="77777777" w:rsidR="00494C46" w:rsidRDefault="00494C46" w:rsidP="001F5389">
            <w:pPr>
              <w:spacing w:after="0" w:line="240" w:lineRule="auto"/>
              <w:jc w:val="both"/>
              <w:rPr>
                <w:rFonts w:ascii="Times New Roman" w:eastAsia="Times New Roman" w:hAnsi="Times New Roman"/>
                <w:bCs/>
                <w:sz w:val="26"/>
                <w:szCs w:val="26"/>
                <w:lang w:eastAsia="ru-RU"/>
              </w:rPr>
            </w:pPr>
          </w:p>
        </w:tc>
      </w:tr>
      <w:tr w:rsidR="00494C46" w:rsidRPr="00096A22" w14:paraId="5C0C3253" w14:textId="7A1046B2" w:rsidTr="00880452">
        <w:trPr>
          <w:trHeight w:val="400"/>
          <w:tblCellSpacing w:w="5" w:type="nil"/>
        </w:trPr>
        <w:tc>
          <w:tcPr>
            <w:tcW w:w="284" w:type="dxa"/>
            <w:tcBorders>
              <w:right w:val="single" w:sz="4" w:space="0" w:color="auto"/>
            </w:tcBorders>
          </w:tcPr>
          <w:p w14:paraId="10851873" w14:textId="77777777" w:rsidR="00494C46" w:rsidRPr="00096A22" w:rsidRDefault="00494C46" w:rsidP="001F5389">
            <w:pPr>
              <w:widowControl w:val="0"/>
              <w:autoSpaceDE w:val="0"/>
              <w:autoSpaceDN w:val="0"/>
              <w:adjustRightInd w:val="0"/>
              <w:spacing w:after="0" w:line="240" w:lineRule="auto"/>
              <w:ind w:hanging="9"/>
              <w:rPr>
                <w:rFonts w:ascii="Times New Roman" w:eastAsia="Times New Roman" w:hAnsi="Times New Roman"/>
                <w:sz w:val="26"/>
                <w:szCs w:val="26"/>
                <w:lang w:eastAsia="ru-RU"/>
              </w:rPr>
            </w:pPr>
          </w:p>
        </w:tc>
        <w:tc>
          <w:tcPr>
            <w:tcW w:w="2410" w:type="dxa"/>
            <w:tcBorders>
              <w:top w:val="single" w:sz="4" w:space="0" w:color="auto"/>
              <w:left w:val="single" w:sz="4" w:space="0" w:color="auto"/>
              <w:bottom w:val="single" w:sz="4" w:space="0" w:color="auto"/>
              <w:right w:val="single" w:sz="4" w:space="0" w:color="auto"/>
            </w:tcBorders>
          </w:tcPr>
          <w:p w14:paraId="7CE8308B" w14:textId="59B7AAEE" w:rsidR="00494C46" w:rsidRPr="00096A22" w:rsidRDefault="00494C46" w:rsidP="001F5389">
            <w:pPr>
              <w:widowControl w:val="0"/>
              <w:autoSpaceDE w:val="0"/>
              <w:autoSpaceDN w:val="0"/>
              <w:adjustRightInd w:val="0"/>
              <w:spacing w:after="0" w:line="240" w:lineRule="auto"/>
              <w:ind w:hanging="9"/>
              <w:rPr>
                <w:rFonts w:ascii="Times New Roman" w:eastAsia="Times New Roman" w:hAnsi="Times New Roman"/>
                <w:sz w:val="26"/>
                <w:szCs w:val="26"/>
                <w:lang w:eastAsia="ru-RU"/>
              </w:rPr>
            </w:pPr>
            <w:r w:rsidRPr="00096A22">
              <w:rPr>
                <w:rFonts w:ascii="Times New Roman" w:eastAsia="Times New Roman" w:hAnsi="Times New Roman"/>
                <w:sz w:val="26"/>
                <w:szCs w:val="26"/>
                <w:lang w:eastAsia="ru-RU"/>
              </w:rPr>
              <w:t>Объемы и источники финансирования</w:t>
            </w:r>
          </w:p>
        </w:tc>
        <w:tc>
          <w:tcPr>
            <w:tcW w:w="7093" w:type="dxa"/>
            <w:tcBorders>
              <w:top w:val="single" w:sz="4" w:space="0" w:color="auto"/>
              <w:left w:val="single" w:sz="4" w:space="0" w:color="auto"/>
              <w:bottom w:val="single" w:sz="4" w:space="0" w:color="auto"/>
              <w:right w:val="single" w:sz="4" w:space="0" w:color="auto"/>
            </w:tcBorders>
          </w:tcPr>
          <w:p w14:paraId="729B4BAA" w14:textId="3408CB53" w:rsidR="00494C46" w:rsidRPr="0071708E" w:rsidRDefault="00494C46" w:rsidP="001F5389">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eastAsia="ru-RU"/>
              </w:rPr>
              <w:t>Общий объем финансирования муниципальной программы составляет 1 328 956,3 тыс. руб., в том числе из местного бюджета – 1 271 752,4 тыс. руб., из областного бюджета – 54 899,0 тыс. руб., из федерального бюджета – 2 304,9 тыс. руб.</w:t>
            </w:r>
          </w:p>
          <w:p w14:paraId="4AB2ACAC" w14:textId="77777777" w:rsidR="00494C46" w:rsidRPr="0071708E" w:rsidRDefault="00494C46" w:rsidP="001F5389">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eastAsia="ru-RU"/>
              </w:rPr>
              <w:t>Объем финансирования муниципальной программы по годам:</w:t>
            </w:r>
          </w:p>
          <w:p w14:paraId="43971C53" w14:textId="77777777" w:rsidR="00494C46" w:rsidRPr="0071708E" w:rsidRDefault="00494C46" w:rsidP="001F5389">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eastAsia="ru-RU"/>
              </w:rPr>
              <w:t>2015 год – 10 753,9 тыс. руб., в том числе из местного бюджета – 7 614,4 тыс. руб., из областного бюджета – 3 139,5 тыс. руб.;</w:t>
            </w:r>
          </w:p>
          <w:p w14:paraId="17266DD4" w14:textId="77777777" w:rsidR="00494C46" w:rsidRPr="0071708E" w:rsidRDefault="00494C46" w:rsidP="001F5389">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eastAsia="ru-RU"/>
              </w:rPr>
              <w:t>2016 год – 13 252,3 тыс. руб., в том числе из местного бюджета – 9 248,7 тыс. руб., из областного бюджета – 3 627,4 тыс. руб., из федерального бюджета – 376,2 тыс. руб.;</w:t>
            </w:r>
          </w:p>
          <w:p w14:paraId="3850110B" w14:textId="77777777" w:rsidR="00494C46" w:rsidRPr="0071708E" w:rsidRDefault="00494C46" w:rsidP="001F5389">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eastAsia="ru-RU"/>
              </w:rPr>
              <w:t>2017 год – 12 529,4 тыс. руб., в том числе из местного бюджета – 8 185,1 тыс. руб., из областного бюджета – 4 120,6 тыс. руб., из федерального бюджета – 223,7 тыс. руб.;</w:t>
            </w:r>
          </w:p>
          <w:p w14:paraId="72AAA138" w14:textId="77777777" w:rsidR="00494C46" w:rsidRPr="0071708E" w:rsidRDefault="00494C46" w:rsidP="001F5389">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eastAsia="ru-RU"/>
              </w:rPr>
              <w:t>2018 год – 98 806,9 тыс. руб., в том числе из местного бюджета – 94 590,1 тыс. руб., из областного бюджета – 4 216,8 тыс. руб.;</w:t>
            </w:r>
          </w:p>
          <w:p w14:paraId="16F7D376" w14:textId="248E686E" w:rsidR="00494C46" w:rsidRPr="0071708E" w:rsidRDefault="00494C46" w:rsidP="001F5389">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eastAsia="ru-RU"/>
              </w:rPr>
              <w:t>2019 год – 107 020,7 тыс. руб., в т</w:t>
            </w:r>
            <w:r>
              <w:rPr>
                <w:rFonts w:ascii="Times New Roman" w:eastAsia="Times New Roman" w:hAnsi="Times New Roman"/>
                <w:sz w:val="26"/>
                <w:szCs w:val="26"/>
                <w:lang w:eastAsia="ru-RU"/>
              </w:rPr>
              <w:t xml:space="preserve">ом числе из местного бюджета – </w:t>
            </w:r>
            <w:r w:rsidRPr="0071708E">
              <w:rPr>
                <w:rFonts w:ascii="Times New Roman" w:eastAsia="Times New Roman" w:hAnsi="Times New Roman"/>
                <w:sz w:val="26"/>
                <w:szCs w:val="26"/>
                <w:lang w:eastAsia="ru-RU"/>
              </w:rPr>
              <w:t>103 720,7 тыс. руб., из областного бюджета – 3 300,0 тыс. руб.;</w:t>
            </w:r>
          </w:p>
          <w:p w14:paraId="3C7821EC" w14:textId="77777777" w:rsidR="00494C46" w:rsidRPr="0071708E" w:rsidRDefault="00494C46" w:rsidP="001F5389">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eastAsia="ru-RU"/>
              </w:rPr>
              <w:t>2020 год – 114 467,6 тыс. руб., в том числе из местного бюджета – 111 203,0 тыс. руб., из областного бюджета – 3 264,6 тыс. руб.;</w:t>
            </w:r>
          </w:p>
          <w:p w14:paraId="67BA1C38" w14:textId="77777777" w:rsidR="00494C46" w:rsidRPr="0071708E" w:rsidRDefault="00494C46" w:rsidP="001F5389">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eastAsia="ru-RU"/>
              </w:rPr>
              <w:t xml:space="preserve">2021 год – 114 013,3 тыс. руб., в том числе из местного бюджета – 109 379,8 тыс. руб., из областного бюджета – 2 942,6 </w:t>
            </w:r>
            <w:r w:rsidRPr="0071708E">
              <w:rPr>
                <w:rFonts w:ascii="Times New Roman" w:eastAsia="Times New Roman" w:hAnsi="Times New Roman"/>
                <w:sz w:val="26"/>
                <w:szCs w:val="26"/>
                <w:lang w:eastAsia="ru-RU"/>
              </w:rPr>
              <w:lastRenderedPageBreak/>
              <w:t>тыс. руб.; из федерального бюджета – 1 690,9 тыс. руб.;</w:t>
            </w:r>
          </w:p>
          <w:p w14:paraId="69D9871A" w14:textId="77777777" w:rsidR="00494C46" w:rsidRPr="0071708E" w:rsidRDefault="00494C46" w:rsidP="001F5389">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eastAsia="ru-RU"/>
              </w:rPr>
              <w:t>2022 год – 149 422,3 тыс. руб., в том числе из местного бюджета – 145 187,6 тыс. руб., из областного бюджета – 4 220,6 тыс. руб.; из федерального бюджета – 14,1 тыс. руб.;</w:t>
            </w:r>
          </w:p>
          <w:p w14:paraId="189D09E7" w14:textId="04149FD9" w:rsidR="00494C46" w:rsidRPr="0071708E" w:rsidRDefault="00494C46" w:rsidP="001F5389">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eastAsia="ru-RU"/>
              </w:rPr>
              <w:t>2023 год – 144 517,7 тыс. руб., в том числе из местного бюджета – 139 377,0 тыс. руб., из областного бюджета –</w:t>
            </w:r>
          </w:p>
          <w:p w14:paraId="5920ECD3" w14:textId="128BD0CF" w:rsidR="00494C46" w:rsidRPr="0071708E" w:rsidRDefault="00494C46" w:rsidP="001F5389">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eastAsia="ru-RU"/>
              </w:rPr>
              <w:t>5 140,7 тыс. руб.;</w:t>
            </w:r>
          </w:p>
          <w:p w14:paraId="5F2A4892" w14:textId="77777777" w:rsidR="00494C46" w:rsidRPr="0071708E" w:rsidRDefault="00494C46" w:rsidP="001F5389">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eastAsia="ru-RU"/>
              </w:rPr>
              <w:t>2024 год – 141 678,1 тыс. руб., в том числе из местного бюджета – 136 340,2 тыс. руб., из областного бюджета – 5 337,9 тыс. руб.;</w:t>
            </w:r>
          </w:p>
          <w:p w14:paraId="742EF4C8" w14:textId="77777777" w:rsidR="00494C46" w:rsidRPr="0071708E" w:rsidRDefault="00494C46" w:rsidP="001F5389">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eastAsia="ru-RU"/>
              </w:rPr>
              <w:t>2025 год – 133 695,3 тыс. руб., в том числе из местного бюджета – 128 151,8 тыс. руб., из областного бюджета – 5 543,5 тыс. руб.</w:t>
            </w:r>
          </w:p>
          <w:p w14:paraId="3D9AE040" w14:textId="77777777" w:rsidR="00494C46" w:rsidRPr="0071708E" w:rsidRDefault="00494C46" w:rsidP="001F5389">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eastAsia="ru-RU"/>
              </w:rPr>
              <w:t>2026 год –144 399,4 тыс. руб., в том числе из местного бюджета – 139 377,0 тыс. руб., из областного бюджета –</w:t>
            </w:r>
          </w:p>
          <w:p w14:paraId="4871A480" w14:textId="7999B955" w:rsidR="00494C46" w:rsidRPr="0071708E" w:rsidRDefault="00494C46" w:rsidP="001F5389">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eastAsia="ru-RU"/>
              </w:rPr>
              <w:t>5 022,4 тыс. руб.;</w:t>
            </w:r>
          </w:p>
          <w:p w14:paraId="1AA32C3F" w14:textId="77777777" w:rsidR="00494C46" w:rsidRPr="0071708E" w:rsidRDefault="00494C46" w:rsidP="001F5389">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eastAsia="ru-RU"/>
              </w:rPr>
              <w:t xml:space="preserve">2027 год – 144 399,4 тыс. руб., в том числе из местного бюджета – 139 377,0 тыс. руб., из областного бюджета – </w:t>
            </w:r>
          </w:p>
          <w:p w14:paraId="4AC0A87A" w14:textId="56DAF2DF" w:rsidR="00494C46" w:rsidRPr="0071708E" w:rsidRDefault="00494C46" w:rsidP="001F5389">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eastAsia="ru-RU"/>
              </w:rPr>
              <w:t>5 022,4</w:t>
            </w:r>
            <w:r>
              <w:rPr>
                <w:rFonts w:ascii="Times New Roman" w:eastAsia="Times New Roman" w:hAnsi="Times New Roman"/>
                <w:sz w:val="26"/>
                <w:szCs w:val="26"/>
                <w:lang w:eastAsia="ru-RU"/>
              </w:rPr>
              <w:t xml:space="preserve"> тыс. руб.</w:t>
            </w:r>
          </w:p>
        </w:tc>
        <w:tc>
          <w:tcPr>
            <w:tcW w:w="283" w:type="dxa"/>
            <w:tcBorders>
              <w:left w:val="single" w:sz="4" w:space="0" w:color="auto"/>
            </w:tcBorders>
          </w:tcPr>
          <w:p w14:paraId="5D7506A2" w14:textId="77777777" w:rsidR="00494C46" w:rsidRDefault="00494C46" w:rsidP="001F5389">
            <w:pPr>
              <w:widowControl w:val="0"/>
              <w:autoSpaceDE w:val="0"/>
              <w:autoSpaceDN w:val="0"/>
              <w:adjustRightInd w:val="0"/>
              <w:spacing w:after="0" w:line="240" w:lineRule="auto"/>
              <w:jc w:val="both"/>
              <w:rPr>
                <w:rFonts w:ascii="Times New Roman" w:eastAsia="Times New Roman" w:hAnsi="Times New Roman"/>
                <w:sz w:val="26"/>
                <w:szCs w:val="26"/>
                <w:lang w:eastAsia="ru-RU"/>
              </w:rPr>
            </w:pPr>
          </w:p>
        </w:tc>
      </w:tr>
      <w:tr w:rsidR="00494C46" w:rsidRPr="00096A22" w14:paraId="2D48B3CC" w14:textId="27380515" w:rsidTr="00880452">
        <w:trPr>
          <w:trHeight w:val="400"/>
          <w:tblCellSpacing w:w="5" w:type="nil"/>
        </w:trPr>
        <w:tc>
          <w:tcPr>
            <w:tcW w:w="284" w:type="dxa"/>
            <w:tcBorders>
              <w:right w:val="single" w:sz="4" w:space="0" w:color="auto"/>
            </w:tcBorders>
          </w:tcPr>
          <w:p w14:paraId="58FF21AD" w14:textId="77777777" w:rsidR="00494C46" w:rsidRPr="00096A22" w:rsidRDefault="00494C46" w:rsidP="001F5389">
            <w:pPr>
              <w:widowControl w:val="0"/>
              <w:autoSpaceDE w:val="0"/>
              <w:autoSpaceDN w:val="0"/>
              <w:adjustRightInd w:val="0"/>
              <w:spacing w:after="0" w:line="240" w:lineRule="auto"/>
              <w:ind w:hanging="9"/>
              <w:rPr>
                <w:rFonts w:ascii="Times New Roman" w:eastAsia="Times New Roman" w:hAnsi="Times New Roman"/>
                <w:sz w:val="26"/>
                <w:szCs w:val="26"/>
                <w:lang w:eastAsia="ru-RU"/>
              </w:rPr>
            </w:pPr>
          </w:p>
        </w:tc>
        <w:tc>
          <w:tcPr>
            <w:tcW w:w="2410" w:type="dxa"/>
            <w:tcBorders>
              <w:top w:val="single" w:sz="4" w:space="0" w:color="auto"/>
              <w:left w:val="single" w:sz="4" w:space="0" w:color="auto"/>
              <w:bottom w:val="single" w:sz="4" w:space="0" w:color="auto"/>
              <w:right w:val="single" w:sz="4" w:space="0" w:color="auto"/>
            </w:tcBorders>
          </w:tcPr>
          <w:p w14:paraId="5AF38A78" w14:textId="1C01FC88" w:rsidR="00494C46" w:rsidRPr="00096A22" w:rsidRDefault="00494C46" w:rsidP="001F5389">
            <w:pPr>
              <w:widowControl w:val="0"/>
              <w:autoSpaceDE w:val="0"/>
              <w:autoSpaceDN w:val="0"/>
              <w:adjustRightInd w:val="0"/>
              <w:spacing w:after="0" w:line="240" w:lineRule="auto"/>
              <w:ind w:hanging="9"/>
              <w:rPr>
                <w:rFonts w:ascii="Times New Roman" w:eastAsia="Times New Roman" w:hAnsi="Times New Roman"/>
                <w:sz w:val="26"/>
                <w:szCs w:val="26"/>
                <w:lang w:eastAsia="ru-RU"/>
              </w:rPr>
            </w:pPr>
            <w:r w:rsidRPr="00096A22">
              <w:rPr>
                <w:rFonts w:ascii="Times New Roman" w:eastAsia="Times New Roman" w:hAnsi="Times New Roman"/>
                <w:sz w:val="26"/>
                <w:szCs w:val="26"/>
                <w:lang w:eastAsia="ru-RU"/>
              </w:rPr>
              <w:t>Целевые показатели (индикаторы) программы</w:t>
            </w:r>
          </w:p>
        </w:tc>
        <w:tc>
          <w:tcPr>
            <w:tcW w:w="7093" w:type="dxa"/>
            <w:tcBorders>
              <w:top w:val="single" w:sz="4" w:space="0" w:color="auto"/>
              <w:left w:val="single" w:sz="4" w:space="0" w:color="auto"/>
              <w:bottom w:val="single" w:sz="4" w:space="0" w:color="auto"/>
              <w:right w:val="single" w:sz="4" w:space="0" w:color="auto"/>
            </w:tcBorders>
          </w:tcPr>
          <w:p w14:paraId="4C140226" w14:textId="77777777" w:rsidR="00494C46" w:rsidRPr="00096A22" w:rsidRDefault="00494C46" w:rsidP="001F5389">
            <w:pPr>
              <w:spacing w:after="0" w:line="240" w:lineRule="auto"/>
              <w:jc w:val="both"/>
              <w:rPr>
                <w:rFonts w:ascii="Times New Roman" w:eastAsia="Times New Roman" w:hAnsi="Times New Roman"/>
                <w:sz w:val="26"/>
                <w:szCs w:val="26"/>
                <w:lang w:eastAsia="ru-RU"/>
              </w:rPr>
            </w:pPr>
            <w:r w:rsidRPr="00096A22">
              <w:rPr>
                <w:rFonts w:ascii="Times New Roman" w:eastAsia="Times New Roman" w:hAnsi="Times New Roman"/>
                <w:sz w:val="26"/>
                <w:szCs w:val="26"/>
                <w:lang w:eastAsia="ru-RU"/>
              </w:rPr>
              <w:t>Показатели (основные индикаторы):</w:t>
            </w:r>
          </w:p>
          <w:p w14:paraId="36A33C81" w14:textId="77777777" w:rsidR="00494C46" w:rsidRPr="00096A22" w:rsidRDefault="00494C46" w:rsidP="001F5389">
            <w:pPr>
              <w:spacing w:after="0" w:line="240" w:lineRule="auto"/>
              <w:jc w:val="both"/>
              <w:rPr>
                <w:rFonts w:ascii="Times New Roman" w:eastAsia="Times New Roman" w:hAnsi="Times New Roman"/>
                <w:sz w:val="26"/>
                <w:szCs w:val="26"/>
                <w:lang w:eastAsia="ru-RU"/>
              </w:rPr>
            </w:pPr>
            <w:r w:rsidRPr="00096A22">
              <w:rPr>
                <w:rFonts w:ascii="Times New Roman" w:eastAsia="Times New Roman" w:hAnsi="Times New Roman"/>
                <w:sz w:val="26"/>
                <w:szCs w:val="26"/>
                <w:lang w:eastAsia="ru-RU"/>
              </w:rPr>
              <w:t>1. Количество публикаций о деятельности органов местного самоуправления в год в газете «Знамя труда»;</w:t>
            </w:r>
          </w:p>
          <w:p w14:paraId="2F54EC64" w14:textId="77777777" w:rsidR="00494C46" w:rsidRPr="00096A22" w:rsidRDefault="00494C46" w:rsidP="001F5389">
            <w:pPr>
              <w:spacing w:after="0" w:line="240" w:lineRule="auto"/>
              <w:jc w:val="both"/>
              <w:rPr>
                <w:rFonts w:ascii="Times New Roman" w:eastAsia="Times New Roman" w:hAnsi="Times New Roman"/>
                <w:sz w:val="26"/>
                <w:szCs w:val="26"/>
                <w:lang w:eastAsia="ru-RU"/>
              </w:rPr>
            </w:pPr>
            <w:r w:rsidRPr="00096A22">
              <w:rPr>
                <w:rFonts w:ascii="Times New Roman" w:eastAsia="Times New Roman" w:hAnsi="Times New Roman"/>
                <w:sz w:val="26"/>
                <w:szCs w:val="26"/>
                <w:lang w:eastAsia="ru-RU"/>
              </w:rPr>
              <w:t xml:space="preserve">2. Количество выпусков студией телевидения о деятельности органов местного самоуправления в год; </w:t>
            </w:r>
          </w:p>
          <w:p w14:paraId="67FD95C3" w14:textId="77777777" w:rsidR="00494C46" w:rsidRPr="00096A22" w:rsidRDefault="00494C46" w:rsidP="001F5389">
            <w:pPr>
              <w:spacing w:after="0" w:line="240" w:lineRule="auto"/>
              <w:jc w:val="both"/>
              <w:rPr>
                <w:rFonts w:ascii="Times New Roman" w:eastAsia="Times New Roman" w:hAnsi="Times New Roman"/>
                <w:sz w:val="26"/>
                <w:szCs w:val="26"/>
                <w:lang w:eastAsia="ru-RU"/>
              </w:rPr>
            </w:pPr>
            <w:r w:rsidRPr="00096A22">
              <w:rPr>
                <w:rFonts w:ascii="Times New Roman" w:eastAsia="Times New Roman" w:hAnsi="Times New Roman"/>
                <w:sz w:val="26"/>
                <w:szCs w:val="26"/>
                <w:lang w:eastAsia="ru-RU"/>
              </w:rPr>
              <w:t>3. Количество информационных материалов в год о деятельности органов местного самоуправления, размещаемых на сайте муниципального образования;</w:t>
            </w:r>
          </w:p>
          <w:p w14:paraId="06674717" w14:textId="77777777" w:rsidR="00494C46" w:rsidRPr="00096A22" w:rsidRDefault="00494C46" w:rsidP="001F5389">
            <w:pPr>
              <w:spacing w:after="0" w:line="240" w:lineRule="auto"/>
              <w:jc w:val="both"/>
              <w:rPr>
                <w:rFonts w:ascii="Times New Roman" w:eastAsia="Times New Roman" w:hAnsi="Times New Roman"/>
                <w:sz w:val="26"/>
                <w:szCs w:val="26"/>
                <w:lang w:eastAsia="ru-RU"/>
              </w:rPr>
            </w:pPr>
            <w:r w:rsidRPr="00096A22">
              <w:rPr>
                <w:rFonts w:ascii="Times New Roman" w:eastAsia="Times New Roman" w:hAnsi="Times New Roman"/>
                <w:sz w:val="26"/>
                <w:szCs w:val="26"/>
                <w:lang w:eastAsia="ru-RU"/>
              </w:rPr>
              <w:t>4. Наличие источников бесперебойного питания для серверного оборудования, обеспечивающего работу сайта муниципального образования (единиц к 2016 году);</w:t>
            </w:r>
          </w:p>
          <w:p w14:paraId="431EEA63" w14:textId="77777777" w:rsidR="00494C46" w:rsidRPr="00096A22" w:rsidRDefault="00494C46" w:rsidP="001F5389">
            <w:pPr>
              <w:spacing w:after="0" w:line="240" w:lineRule="auto"/>
              <w:jc w:val="both"/>
              <w:rPr>
                <w:rFonts w:ascii="Times New Roman" w:eastAsia="Times New Roman" w:hAnsi="Times New Roman"/>
                <w:sz w:val="26"/>
                <w:szCs w:val="26"/>
                <w:lang w:eastAsia="ru-RU"/>
              </w:rPr>
            </w:pPr>
            <w:r w:rsidRPr="00096A22">
              <w:rPr>
                <w:rFonts w:ascii="Times New Roman" w:eastAsia="Times New Roman" w:hAnsi="Times New Roman"/>
                <w:sz w:val="26"/>
                <w:szCs w:val="26"/>
                <w:lang w:eastAsia="ru-RU"/>
              </w:rPr>
              <w:t>5. Количество социальных проектов в год, направленных на поддержку социально-ориентированных некоммерческих организаций;</w:t>
            </w:r>
          </w:p>
          <w:p w14:paraId="1412B82D" w14:textId="77777777" w:rsidR="00494C46" w:rsidRPr="00096A22" w:rsidRDefault="00494C46" w:rsidP="001F5389">
            <w:pPr>
              <w:spacing w:after="0" w:line="240" w:lineRule="auto"/>
              <w:jc w:val="both"/>
              <w:rPr>
                <w:rFonts w:ascii="Times New Roman" w:eastAsia="Times New Roman" w:hAnsi="Times New Roman"/>
                <w:sz w:val="26"/>
                <w:szCs w:val="26"/>
                <w:lang w:eastAsia="ru-RU"/>
              </w:rPr>
            </w:pPr>
            <w:r w:rsidRPr="00096A22">
              <w:rPr>
                <w:rFonts w:ascii="Times New Roman" w:eastAsia="Times New Roman" w:hAnsi="Times New Roman"/>
                <w:sz w:val="26"/>
                <w:szCs w:val="26"/>
                <w:lang w:eastAsia="ru-RU"/>
              </w:rPr>
              <w:t>6. Количество зарегистрированных общественных организаций в различных сферах;</w:t>
            </w:r>
          </w:p>
          <w:p w14:paraId="2D305284" w14:textId="77777777" w:rsidR="00494C46" w:rsidRPr="00096A22" w:rsidRDefault="00494C46" w:rsidP="001F5389">
            <w:pPr>
              <w:spacing w:after="0" w:line="240" w:lineRule="auto"/>
              <w:jc w:val="both"/>
              <w:rPr>
                <w:rFonts w:ascii="Times New Roman" w:eastAsia="Times New Roman" w:hAnsi="Times New Roman"/>
                <w:sz w:val="26"/>
                <w:szCs w:val="26"/>
                <w:lang w:eastAsia="ru-RU"/>
              </w:rPr>
            </w:pPr>
            <w:r w:rsidRPr="00096A22">
              <w:rPr>
                <w:rFonts w:ascii="Times New Roman" w:eastAsia="Times New Roman" w:hAnsi="Times New Roman"/>
                <w:sz w:val="26"/>
                <w:szCs w:val="26"/>
                <w:lang w:eastAsia="ru-RU"/>
              </w:rPr>
              <w:t>7. Доля граждан, участвующих в общественно-полезной деятельности, относящихся к различным социальным группам населения (молодежь, средний возраст, пенсионеры), от общего количества граждан, относящихся к данным социальным группам, проживающих на территории муниципального образования;</w:t>
            </w:r>
          </w:p>
          <w:p w14:paraId="31DA6653" w14:textId="77777777" w:rsidR="00494C46" w:rsidRPr="00096A22" w:rsidRDefault="00494C46" w:rsidP="001F5389">
            <w:pPr>
              <w:spacing w:after="0" w:line="240" w:lineRule="auto"/>
              <w:jc w:val="both"/>
              <w:rPr>
                <w:rFonts w:ascii="Times New Roman" w:eastAsia="Times New Roman" w:hAnsi="Times New Roman"/>
                <w:sz w:val="26"/>
                <w:szCs w:val="26"/>
                <w:lang w:eastAsia="ru-RU"/>
              </w:rPr>
            </w:pPr>
            <w:r w:rsidRPr="00096A22">
              <w:rPr>
                <w:rFonts w:ascii="Times New Roman" w:eastAsia="Times New Roman" w:hAnsi="Times New Roman"/>
                <w:sz w:val="26"/>
                <w:szCs w:val="26"/>
                <w:lang w:eastAsia="ru-RU"/>
              </w:rPr>
              <w:t>8. Количество зарегистрированных общин и родовых хозяйств КМНС;</w:t>
            </w:r>
          </w:p>
          <w:p w14:paraId="229445DC" w14:textId="77777777" w:rsidR="00494C46" w:rsidRPr="00096A22" w:rsidRDefault="00494C46" w:rsidP="001F5389">
            <w:pPr>
              <w:spacing w:after="0" w:line="240" w:lineRule="auto"/>
              <w:jc w:val="both"/>
              <w:rPr>
                <w:rFonts w:ascii="Times New Roman" w:eastAsia="Times New Roman" w:hAnsi="Times New Roman"/>
                <w:sz w:val="26"/>
                <w:szCs w:val="26"/>
                <w:lang w:eastAsia="ru-RU"/>
              </w:rPr>
            </w:pPr>
            <w:r w:rsidRPr="00096A22">
              <w:rPr>
                <w:rFonts w:ascii="Times New Roman" w:eastAsia="Times New Roman" w:hAnsi="Times New Roman"/>
                <w:sz w:val="26"/>
                <w:szCs w:val="26"/>
                <w:lang w:eastAsia="ru-RU"/>
              </w:rPr>
              <w:t xml:space="preserve">9. Количество представителей КМНС, занятых постоянно в общинах и родовых хозяйствах; </w:t>
            </w:r>
          </w:p>
          <w:p w14:paraId="2D48DC3E" w14:textId="4F329957" w:rsidR="00494C46" w:rsidRPr="00096A22" w:rsidRDefault="00494C46" w:rsidP="001F5389">
            <w:pPr>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10</w:t>
            </w:r>
            <w:r w:rsidRPr="0071708E">
              <w:rPr>
                <w:rFonts w:ascii="Times New Roman" w:eastAsia="Times New Roman" w:hAnsi="Times New Roman"/>
                <w:sz w:val="26"/>
                <w:szCs w:val="26"/>
                <w:lang w:eastAsia="ru-RU"/>
              </w:rPr>
              <w:t>. Укрепление социально-экономического потенциала КМНС при сохранении исконной среды обитания, традиционных образа жизни, хозяйственной деятельности и промыслов;</w:t>
            </w:r>
          </w:p>
          <w:p w14:paraId="5F360FC3" w14:textId="77777777" w:rsidR="00494C46" w:rsidRPr="00096A22" w:rsidRDefault="00494C46" w:rsidP="001F5389">
            <w:pPr>
              <w:spacing w:after="0" w:line="240" w:lineRule="auto"/>
              <w:jc w:val="both"/>
              <w:rPr>
                <w:rFonts w:ascii="Times New Roman" w:eastAsia="Times New Roman" w:hAnsi="Times New Roman"/>
                <w:sz w:val="26"/>
                <w:szCs w:val="26"/>
                <w:lang w:eastAsia="ru-RU"/>
              </w:rPr>
            </w:pPr>
            <w:r w:rsidRPr="00096A22">
              <w:rPr>
                <w:rFonts w:ascii="Times New Roman" w:eastAsia="Times New Roman" w:hAnsi="Times New Roman"/>
                <w:sz w:val="26"/>
                <w:szCs w:val="26"/>
                <w:lang w:eastAsia="ru-RU"/>
              </w:rPr>
              <w:lastRenderedPageBreak/>
              <w:t>11. Количество подведомственных учреждений на обслуживании (единиц);</w:t>
            </w:r>
          </w:p>
          <w:p w14:paraId="3807927E" w14:textId="77777777" w:rsidR="00494C46" w:rsidRPr="00096A22" w:rsidRDefault="00494C46" w:rsidP="001F5389">
            <w:pPr>
              <w:spacing w:after="0" w:line="240" w:lineRule="auto"/>
              <w:jc w:val="both"/>
              <w:rPr>
                <w:rFonts w:ascii="Times New Roman" w:eastAsia="Times New Roman" w:hAnsi="Times New Roman"/>
                <w:sz w:val="26"/>
                <w:szCs w:val="26"/>
                <w:lang w:eastAsia="ru-RU"/>
              </w:rPr>
            </w:pPr>
            <w:r w:rsidRPr="00096A22">
              <w:rPr>
                <w:rFonts w:ascii="Times New Roman" w:eastAsia="Times New Roman" w:hAnsi="Times New Roman"/>
                <w:sz w:val="26"/>
                <w:szCs w:val="26"/>
                <w:lang w:eastAsia="ru-RU"/>
              </w:rPr>
              <w:t>12. Качество обслуживания подведомственных учреждений (количество жалоб, единиц);</w:t>
            </w:r>
          </w:p>
          <w:p w14:paraId="158BBFC5" w14:textId="77777777" w:rsidR="00494C46" w:rsidRPr="00096A22" w:rsidRDefault="00494C46" w:rsidP="001F5389">
            <w:pPr>
              <w:spacing w:after="0" w:line="240" w:lineRule="auto"/>
              <w:jc w:val="both"/>
              <w:rPr>
                <w:rFonts w:ascii="Times New Roman" w:eastAsia="Times New Roman" w:hAnsi="Times New Roman"/>
                <w:sz w:val="26"/>
                <w:szCs w:val="26"/>
                <w:lang w:eastAsia="ru-RU"/>
              </w:rPr>
            </w:pPr>
            <w:r w:rsidRPr="00096A22">
              <w:rPr>
                <w:rFonts w:ascii="Times New Roman" w:eastAsia="Times New Roman" w:hAnsi="Times New Roman"/>
                <w:sz w:val="26"/>
                <w:szCs w:val="26"/>
                <w:lang w:eastAsia="ru-RU"/>
              </w:rPr>
              <w:t>13. Количество предоставленных информационных услуг (единиц).</w:t>
            </w:r>
          </w:p>
        </w:tc>
        <w:tc>
          <w:tcPr>
            <w:tcW w:w="283" w:type="dxa"/>
            <w:tcBorders>
              <w:left w:val="single" w:sz="4" w:space="0" w:color="auto"/>
            </w:tcBorders>
          </w:tcPr>
          <w:p w14:paraId="2B27BA84" w14:textId="77777777" w:rsidR="00494C46" w:rsidRDefault="00494C46" w:rsidP="001F5389">
            <w:pPr>
              <w:spacing w:after="0" w:line="240" w:lineRule="auto"/>
              <w:jc w:val="both"/>
              <w:rPr>
                <w:rFonts w:ascii="Times New Roman" w:eastAsia="Times New Roman" w:hAnsi="Times New Roman"/>
                <w:sz w:val="26"/>
                <w:szCs w:val="26"/>
                <w:lang w:eastAsia="ru-RU"/>
              </w:rPr>
            </w:pPr>
          </w:p>
        </w:tc>
      </w:tr>
      <w:tr w:rsidR="00494C46" w:rsidRPr="00096A22" w14:paraId="551C2648" w14:textId="75624288" w:rsidTr="00880452">
        <w:trPr>
          <w:trHeight w:val="400"/>
          <w:tblCellSpacing w:w="5" w:type="nil"/>
        </w:trPr>
        <w:tc>
          <w:tcPr>
            <w:tcW w:w="284" w:type="dxa"/>
            <w:tcBorders>
              <w:right w:val="single" w:sz="4" w:space="0" w:color="auto"/>
            </w:tcBorders>
          </w:tcPr>
          <w:p w14:paraId="75332F26" w14:textId="77777777" w:rsidR="00494C46" w:rsidRPr="00096A22" w:rsidRDefault="00494C46" w:rsidP="001F5389">
            <w:pPr>
              <w:widowControl w:val="0"/>
              <w:autoSpaceDE w:val="0"/>
              <w:autoSpaceDN w:val="0"/>
              <w:adjustRightInd w:val="0"/>
              <w:spacing w:after="0" w:line="240" w:lineRule="auto"/>
              <w:ind w:hanging="9"/>
              <w:rPr>
                <w:rFonts w:ascii="Times New Roman" w:eastAsia="Times New Roman" w:hAnsi="Times New Roman"/>
                <w:sz w:val="26"/>
                <w:szCs w:val="26"/>
                <w:lang w:eastAsia="ru-RU"/>
              </w:rPr>
            </w:pPr>
          </w:p>
        </w:tc>
        <w:tc>
          <w:tcPr>
            <w:tcW w:w="2410" w:type="dxa"/>
            <w:tcBorders>
              <w:top w:val="single" w:sz="4" w:space="0" w:color="auto"/>
              <w:left w:val="single" w:sz="4" w:space="0" w:color="auto"/>
              <w:bottom w:val="single" w:sz="4" w:space="0" w:color="auto"/>
              <w:right w:val="single" w:sz="4" w:space="0" w:color="auto"/>
            </w:tcBorders>
          </w:tcPr>
          <w:p w14:paraId="59265AAC" w14:textId="505F486D" w:rsidR="00494C46" w:rsidRPr="00096A22" w:rsidRDefault="00494C46" w:rsidP="001F5389">
            <w:pPr>
              <w:widowControl w:val="0"/>
              <w:autoSpaceDE w:val="0"/>
              <w:autoSpaceDN w:val="0"/>
              <w:adjustRightInd w:val="0"/>
              <w:spacing w:after="0" w:line="240" w:lineRule="auto"/>
              <w:ind w:hanging="9"/>
              <w:rPr>
                <w:rFonts w:ascii="Times New Roman" w:eastAsia="Times New Roman" w:hAnsi="Times New Roman"/>
                <w:sz w:val="26"/>
                <w:szCs w:val="26"/>
                <w:lang w:eastAsia="ru-RU"/>
              </w:rPr>
            </w:pPr>
            <w:r w:rsidRPr="00096A22">
              <w:rPr>
                <w:rFonts w:ascii="Times New Roman" w:eastAsia="Times New Roman" w:hAnsi="Times New Roman"/>
                <w:sz w:val="26"/>
                <w:szCs w:val="26"/>
                <w:lang w:eastAsia="ru-RU"/>
              </w:rPr>
              <w:t>Сроки и этапы реализации программы</w:t>
            </w:r>
          </w:p>
        </w:tc>
        <w:tc>
          <w:tcPr>
            <w:tcW w:w="7093" w:type="dxa"/>
            <w:tcBorders>
              <w:top w:val="single" w:sz="4" w:space="0" w:color="auto"/>
              <w:left w:val="single" w:sz="4" w:space="0" w:color="auto"/>
              <w:bottom w:val="single" w:sz="4" w:space="0" w:color="auto"/>
              <w:right w:val="single" w:sz="4" w:space="0" w:color="auto"/>
            </w:tcBorders>
          </w:tcPr>
          <w:p w14:paraId="2F714FDA" w14:textId="77777777" w:rsidR="00494C46" w:rsidRPr="0071708E" w:rsidRDefault="00494C46" w:rsidP="001F5389">
            <w:pPr>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eastAsia="ru-RU"/>
              </w:rPr>
              <w:t>Реализация Программы предусмотрена в два этапа:</w:t>
            </w:r>
          </w:p>
          <w:p w14:paraId="29113018" w14:textId="77777777" w:rsidR="00494C46" w:rsidRPr="0071708E" w:rsidRDefault="00494C46" w:rsidP="001F5389">
            <w:pPr>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val="en-US" w:eastAsia="ru-RU"/>
              </w:rPr>
              <w:t>I</w:t>
            </w:r>
            <w:r w:rsidRPr="0071708E">
              <w:rPr>
                <w:rFonts w:ascii="Times New Roman" w:eastAsia="Times New Roman" w:hAnsi="Times New Roman"/>
                <w:sz w:val="26"/>
                <w:szCs w:val="26"/>
                <w:lang w:eastAsia="ru-RU"/>
              </w:rPr>
              <w:t xml:space="preserve"> этап – 2015-2020 годы.</w:t>
            </w:r>
          </w:p>
          <w:p w14:paraId="136ED0A7" w14:textId="77777777" w:rsidR="00494C46" w:rsidRPr="0071708E" w:rsidRDefault="00494C46" w:rsidP="001F5389">
            <w:pPr>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val="en-US" w:eastAsia="ru-RU"/>
              </w:rPr>
              <w:t>II</w:t>
            </w:r>
            <w:r w:rsidRPr="0071708E">
              <w:rPr>
                <w:rFonts w:ascii="Times New Roman" w:eastAsia="Times New Roman" w:hAnsi="Times New Roman"/>
                <w:sz w:val="26"/>
                <w:szCs w:val="26"/>
                <w:lang w:eastAsia="ru-RU"/>
              </w:rPr>
              <w:t xml:space="preserve"> этап – 2021-2027 годы.</w:t>
            </w:r>
          </w:p>
          <w:p w14:paraId="1D475888" w14:textId="77777777" w:rsidR="00494C46" w:rsidRPr="0071708E" w:rsidRDefault="00494C46" w:rsidP="001F5389">
            <w:pPr>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eastAsia="ru-RU"/>
              </w:rPr>
              <w:t>Общий срок реализации программы 2015-2027 годы.</w:t>
            </w:r>
          </w:p>
        </w:tc>
        <w:tc>
          <w:tcPr>
            <w:tcW w:w="283" w:type="dxa"/>
            <w:tcBorders>
              <w:left w:val="single" w:sz="4" w:space="0" w:color="auto"/>
            </w:tcBorders>
          </w:tcPr>
          <w:p w14:paraId="559F498D" w14:textId="77777777" w:rsidR="00494C46" w:rsidRDefault="00494C46" w:rsidP="001F5389">
            <w:pPr>
              <w:spacing w:after="0" w:line="240" w:lineRule="auto"/>
              <w:jc w:val="both"/>
              <w:rPr>
                <w:rFonts w:ascii="Times New Roman" w:eastAsia="Times New Roman" w:hAnsi="Times New Roman"/>
                <w:sz w:val="26"/>
                <w:szCs w:val="26"/>
                <w:lang w:eastAsia="ru-RU"/>
              </w:rPr>
            </w:pPr>
          </w:p>
        </w:tc>
      </w:tr>
      <w:tr w:rsidR="00494C46" w:rsidRPr="00096A22" w14:paraId="206AFA03" w14:textId="15253891" w:rsidTr="00494C46">
        <w:trPr>
          <w:trHeight w:val="400"/>
          <w:tblCellSpacing w:w="5" w:type="nil"/>
        </w:trPr>
        <w:tc>
          <w:tcPr>
            <w:tcW w:w="284" w:type="dxa"/>
            <w:tcBorders>
              <w:right w:val="single" w:sz="4" w:space="0" w:color="auto"/>
            </w:tcBorders>
          </w:tcPr>
          <w:p w14:paraId="10E2988A" w14:textId="77777777" w:rsidR="00494C46" w:rsidRPr="00096A22" w:rsidRDefault="00494C46" w:rsidP="001F5389">
            <w:pPr>
              <w:widowControl w:val="0"/>
              <w:autoSpaceDE w:val="0"/>
              <w:autoSpaceDN w:val="0"/>
              <w:adjustRightInd w:val="0"/>
              <w:spacing w:after="0" w:line="240" w:lineRule="auto"/>
              <w:ind w:hanging="9"/>
              <w:rPr>
                <w:rFonts w:ascii="Times New Roman" w:eastAsia="Times New Roman" w:hAnsi="Times New Roman"/>
                <w:sz w:val="26"/>
                <w:szCs w:val="26"/>
                <w:lang w:eastAsia="ru-RU"/>
              </w:rPr>
            </w:pPr>
          </w:p>
        </w:tc>
        <w:tc>
          <w:tcPr>
            <w:tcW w:w="2410" w:type="dxa"/>
            <w:tcBorders>
              <w:top w:val="single" w:sz="4" w:space="0" w:color="auto"/>
              <w:left w:val="single" w:sz="4" w:space="0" w:color="auto"/>
              <w:bottom w:val="single" w:sz="4" w:space="0" w:color="auto"/>
              <w:right w:val="single" w:sz="4" w:space="0" w:color="auto"/>
            </w:tcBorders>
          </w:tcPr>
          <w:p w14:paraId="33F57FEF" w14:textId="130BD681" w:rsidR="00494C46" w:rsidRPr="00096A22" w:rsidRDefault="00494C46" w:rsidP="001F5389">
            <w:pPr>
              <w:widowControl w:val="0"/>
              <w:autoSpaceDE w:val="0"/>
              <w:autoSpaceDN w:val="0"/>
              <w:adjustRightInd w:val="0"/>
              <w:spacing w:after="0" w:line="240" w:lineRule="auto"/>
              <w:ind w:hanging="9"/>
              <w:rPr>
                <w:rFonts w:ascii="Times New Roman" w:eastAsia="Times New Roman" w:hAnsi="Times New Roman"/>
                <w:sz w:val="26"/>
                <w:szCs w:val="26"/>
                <w:lang w:eastAsia="ru-RU"/>
              </w:rPr>
            </w:pPr>
            <w:r w:rsidRPr="00096A22">
              <w:rPr>
                <w:rFonts w:ascii="Times New Roman" w:eastAsia="Times New Roman" w:hAnsi="Times New Roman"/>
                <w:sz w:val="26"/>
                <w:szCs w:val="26"/>
                <w:lang w:eastAsia="ru-RU"/>
              </w:rPr>
              <w:t>Ожидаемые результаты реализации программы</w:t>
            </w:r>
          </w:p>
        </w:tc>
        <w:tc>
          <w:tcPr>
            <w:tcW w:w="7093" w:type="dxa"/>
            <w:tcBorders>
              <w:top w:val="single" w:sz="4" w:space="0" w:color="auto"/>
              <w:left w:val="single" w:sz="4" w:space="0" w:color="auto"/>
              <w:bottom w:val="single" w:sz="4" w:space="0" w:color="auto"/>
              <w:right w:val="single" w:sz="4" w:space="0" w:color="auto"/>
            </w:tcBorders>
          </w:tcPr>
          <w:p w14:paraId="6C39BD40" w14:textId="77777777" w:rsidR="00494C46" w:rsidRPr="0071708E" w:rsidRDefault="00494C46" w:rsidP="001F5389">
            <w:pPr>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eastAsia="ru-RU"/>
              </w:rPr>
              <w:t>Планируется достижение следующих показателей (основных индикаторов):</w:t>
            </w:r>
          </w:p>
          <w:p w14:paraId="7E1E40C0" w14:textId="77777777" w:rsidR="00494C46" w:rsidRPr="0071708E" w:rsidRDefault="00494C46" w:rsidP="001F5389">
            <w:pPr>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eastAsia="ru-RU"/>
              </w:rPr>
              <w:t>1. Количество публикаций о деятельности органов местного самоуправления в год в газете «Знамя труда» - не менее 180;</w:t>
            </w:r>
          </w:p>
          <w:p w14:paraId="69A6F35E" w14:textId="77777777" w:rsidR="00494C46" w:rsidRPr="0071708E" w:rsidRDefault="00494C46" w:rsidP="001F5389">
            <w:pPr>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eastAsia="ru-RU"/>
              </w:rPr>
              <w:t>2. Количество выпусков студией телевидения о деятельности органов местного самоуправления в год - в соответствии с установленным муниципальным заданием;</w:t>
            </w:r>
          </w:p>
          <w:p w14:paraId="44D35376" w14:textId="77777777" w:rsidR="00494C46" w:rsidRPr="0071708E" w:rsidRDefault="00494C46" w:rsidP="001F5389">
            <w:pPr>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eastAsia="ru-RU"/>
              </w:rPr>
              <w:t>3. Количество информационных материалов в год о деятельности органов местного самоуправления, размещаемых на сайте муниципального образования – не менее 200 в год по 2018 год включительно, не менее 100 в год с 2019 года;</w:t>
            </w:r>
          </w:p>
          <w:p w14:paraId="7A35A86F" w14:textId="77777777" w:rsidR="00494C46" w:rsidRPr="0071708E" w:rsidRDefault="00494C46" w:rsidP="001F5389">
            <w:pPr>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eastAsia="ru-RU"/>
              </w:rPr>
              <w:t>4. Наличие источников бесперебойного питания для серверного оборудования, обеспечивающего работу сайта муниципального образования (единиц к 2016 году) – не менее 1;</w:t>
            </w:r>
          </w:p>
          <w:p w14:paraId="778BB0F8" w14:textId="77777777" w:rsidR="00494C46" w:rsidRPr="0071708E" w:rsidRDefault="00494C46" w:rsidP="001F5389">
            <w:pPr>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eastAsia="ru-RU"/>
              </w:rPr>
              <w:t>5. Количество социальных проектов в год, направленных на поддержку социально-ориентированных некоммерческих организаций – не менее 2;</w:t>
            </w:r>
          </w:p>
          <w:p w14:paraId="451103AB" w14:textId="77777777" w:rsidR="00494C46" w:rsidRPr="0071708E" w:rsidRDefault="00494C46" w:rsidP="001F5389">
            <w:pPr>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eastAsia="ru-RU"/>
              </w:rPr>
              <w:t>6. Количество зарегистрированных общественных организаций в различных сферах - не менее 10 на момент окончания реализации муниципальной Программы;</w:t>
            </w:r>
          </w:p>
          <w:p w14:paraId="38C68E6A" w14:textId="77777777" w:rsidR="00494C46" w:rsidRPr="0071708E" w:rsidRDefault="00494C46" w:rsidP="001F5389">
            <w:pPr>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eastAsia="ru-RU"/>
              </w:rPr>
              <w:t>7. Доля граждан, участвующих в общественно-полезной деятельности, относящихся к различным социальным группам населения (молодежь, средний возраст, пенсионеры), от общего количества граждан, относящихся к данным социальным группам, проживающих на территории муниципального образования - на момент окончания реализации муниципальной Программы молодежь – до 1 %, средний возраст – до 1,5%, пенсионеры – до 1,2%;</w:t>
            </w:r>
          </w:p>
          <w:p w14:paraId="34524370" w14:textId="77777777" w:rsidR="00494C46" w:rsidRPr="0071708E" w:rsidRDefault="00494C46" w:rsidP="001F5389">
            <w:pPr>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eastAsia="ru-RU"/>
              </w:rPr>
              <w:t>8. Количество зарегистрированных общин и родовых хозяйств КМНС - не менее 20 на момент окончания реализации муниципальной Программы;</w:t>
            </w:r>
          </w:p>
          <w:p w14:paraId="52F1EBBD" w14:textId="77777777" w:rsidR="00494C46" w:rsidRPr="0071708E" w:rsidRDefault="00494C46" w:rsidP="001F5389">
            <w:pPr>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eastAsia="ru-RU"/>
              </w:rPr>
              <w:t xml:space="preserve">9. Количество представителей КМНС, занятых постоянно в общинах и родовых хозяйствах в год – от 168 чел. в 2015 году до 186 чел. в 2018 году, не менее 55 чел. с 2019 по 2022 годы, не менее 100 чел. с 2023 года; </w:t>
            </w:r>
          </w:p>
          <w:p w14:paraId="25ED9983" w14:textId="77777777" w:rsidR="00494C46" w:rsidRPr="0071708E" w:rsidRDefault="00494C46" w:rsidP="001F5389">
            <w:pPr>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eastAsia="ru-RU"/>
              </w:rPr>
              <w:lastRenderedPageBreak/>
              <w:t>10. Укрепление социально-экономического потенциала КМНС при сохранении исконной среды обитания, традиционных образа жизни, хозяйственной деятельности и промыслов*;</w:t>
            </w:r>
          </w:p>
          <w:p w14:paraId="272706FD" w14:textId="77777777" w:rsidR="00494C46" w:rsidRPr="0071708E" w:rsidRDefault="00494C46" w:rsidP="001F5389">
            <w:pPr>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eastAsia="ru-RU"/>
              </w:rPr>
              <w:t>11. Количество подведомственных учреждений на обслуживании – 22 единицы в год;</w:t>
            </w:r>
          </w:p>
          <w:p w14:paraId="1F43EDEE" w14:textId="77777777" w:rsidR="00494C46" w:rsidRPr="0071708E" w:rsidRDefault="00494C46" w:rsidP="001F5389">
            <w:pPr>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eastAsia="ru-RU"/>
              </w:rPr>
              <w:t>12. Качество обслуживания подведомственных учреждений - 0 жалоб в год;</w:t>
            </w:r>
          </w:p>
          <w:p w14:paraId="0C0B8B05" w14:textId="77777777" w:rsidR="00494C46" w:rsidRPr="0071708E" w:rsidRDefault="00494C46" w:rsidP="001F5389">
            <w:pPr>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eastAsia="ru-RU"/>
              </w:rPr>
              <w:t>13. Количество предоставленных информационных услуг в год - не менее 1000 единиц.</w:t>
            </w:r>
          </w:p>
          <w:p w14:paraId="31E10434" w14:textId="77777777" w:rsidR="00494C46" w:rsidRPr="0071708E" w:rsidRDefault="00494C46" w:rsidP="001F5389">
            <w:pPr>
              <w:spacing w:after="0" w:line="240" w:lineRule="auto"/>
              <w:jc w:val="both"/>
              <w:rPr>
                <w:rFonts w:ascii="Times New Roman" w:eastAsia="Times New Roman" w:hAnsi="Times New Roman"/>
                <w:sz w:val="26"/>
                <w:szCs w:val="26"/>
                <w:lang w:eastAsia="ru-RU"/>
              </w:rPr>
            </w:pPr>
            <w:r w:rsidRPr="0071708E">
              <w:rPr>
                <w:rFonts w:ascii="Times New Roman" w:eastAsia="Times New Roman" w:hAnsi="Times New Roman"/>
                <w:sz w:val="26"/>
                <w:szCs w:val="26"/>
                <w:lang w:eastAsia="ru-RU"/>
              </w:rPr>
              <w:t>* (конкретные показатели ежегодно будут уточняться с учетом предоставления и освоения объемов субвенций на реализацию Закона Сахалинской области от 15.05.2015 № 31-ЗО «О наделении органов местного самоуправления государственными полномочиями Сахалинской области в сфере защиты исконной среды обитания, традиционных образа жизни, хозяйствования и промыслов коренных малочисленных народов Севера, проживающих на территории Сахалинской области»).</w:t>
            </w:r>
          </w:p>
        </w:tc>
        <w:tc>
          <w:tcPr>
            <w:tcW w:w="283" w:type="dxa"/>
            <w:tcBorders>
              <w:left w:val="single" w:sz="4" w:space="0" w:color="auto"/>
            </w:tcBorders>
          </w:tcPr>
          <w:p w14:paraId="4067BFDA" w14:textId="77777777" w:rsidR="00494C46" w:rsidRDefault="00494C46" w:rsidP="001F5389">
            <w:pPr>
              <w:spacing w:after="0" w:line="240" w:lineRule="auto"/>
              <w:jc w:val="both"/>
              <w:rPr>
                <w:rFonts w:ascii="Times New Roman" w:eastAsia="Times New Roman" w:hAnsi="Times New Roman"/>
                <w:sz w:val="26"/>
                <w:szCs w:val="26"/>
                <w:lang w:eastAsia="ru-RU"/>
              </w:rPr>
            </w:pPr>
          </w:p>
          <w:p w14:paraId="65ADFFDF" w14:textId="77777777" w:rsidR="00494C46" w:rsidRDefault="00494C46" w:rsidP="001F5389">
            <w:pPr>
              <w:spacing w:after="0" w:line="240" w:lineRule="auto"/>
              <w:jc w:val="both"/>
              <w:rPr>
                <w:rFonts w:ascii="Times New Roman" w:eastAsia="Times New Roman" w:hAnsi="Times New Roman"/>
                <w:sz w:val="26"/>
                <w:szCs w:val="26"/>
                <w:lang w:eastAsia="ru-RU"/>
              </w:rPr>
            </w:pPr>
          </w:p>
          <w:p w14:paraId="5F3E03DF" w14:textId="77777777" w:rsidR="00494C46" w:rsidRDefault="00494C46" w:rsidP="001F5389">
            <w:pPr>
              <w:spacing w:after="0" w:line="240" w:lineRule="auto"/>
              <w:jc w:val="both"/>
              <w:rPr>
                <w:rFonts w:ascii="Times New Roman" w:eastAsia="Times New Roman" w:hAnsi="Times New Roman"/>
                <w:sz w:val="26"/>
                <w:szCs w:val="26"/>
                <w:lang w:eastAsia="ru-RU"/>
              </w:rPr>
            </w:pPr>
          </w:p>
          <w:p w14:paraId="6927777F" w14:textId="77777777" w:rsidR="00494C46" w:rsidRDefault="00494C46" w:rsidP="001F5389">
            <w:pPr>
              <w:spacing w:after="0" w:line="240" w:lineRule="auto"/>
              <w:jc w:val="both"/>
              <w:rPr>
                <w:rFonts w:ascii="Times New Roman" w:eastAsia="Times New Roman" w:hAnsi="Times New Roman"/>
                <w:sz w:val="26"/>
                <w:szCs w:val="26"/>
                <w:lang w:eastAsia="ru-RU"/>
              </w:rPr>
            </w:pPr>
          </w:p>
          <w:p w14:paraId="2A203C26" w14:textId="77777777" w:rsidR="00494C46" w:rsidRDefault="00494C46" w:rsidP="001F5389">
            <w:pPr>
              <w:spacing w:after="0" w:line="240" w:lineRule="auto"/>
              <w:jc w:val="both"/>
              <w:rPr>
                <w:rFonts w:ascii="Times New Roman" w:eastAsia="Times New Roman" w:hAnsi="Times New Roman"/>
                <w:sz w:val="26"/>
                <w:szCs w:val="26"/>
                <w:lang w:eastAsia="ru-RU"/>
              </w:rPr>
            </w:pPr>
          </w:p>
          <w:p w14:paraId="31B03EB2" w14:textId="77777777" w:rsidR="00494C46" w:rsidRDefault="00494C46" w:rsidP="001F5389">
            <w:pPr>
              <w:spacing w:after="0" w:line="240" w:lineRule="auto"/>
              <w:jc w:val="both"/>
              <w:rPr>
                <w:rFonts w:ascii="Times New Roman" w:eastAsia="Times New Roman" w:hAnsi="Times New Roman"/>
                <w:sz w:val="26"/>
                <w:szCs w:val="26"/>
                <w:lang w:eastAsia="ru-RU"/>
              </w:rPr>
            </w:pPr>
          </w:p>
          <w:p w14:paraId="5161F1AE" w14:textId="77777777" w:rsidR="00494C46" w:rsidRDefault="00494C46" w:rsidP="001F5389">
            <w:pPr>
              <w:spacing w:after="0" w:line="240" w:lineRule="auto"/>
              <w:jc w:val="both"/>
              <w:rPr>
                <w:rFonts w:ascii="Times New Roman" w:eastAsia="Times New Roman" w:hAnsi="Times New Roman"/>
                <w:sz w:val="26"/>
                <w:szCs w:val="26"/>
                <w:lang w:eastAsia="ru-RU"/>
              </w:rPr>
            </w:pPr>
          </w:p>
          <w:p w14:paraId="358170D6" w14:textId="77777777" w:rsidR="00494C46" w:rsidRDefault="00494C46" w:rsidP="001F5389">
            <w:pPr>
              <w:spacing w:after="0" w:line="240" w:lineRule="auto"/>
              <w:jc w:val="both"/>
              <w:rPr>
                <w:rFonts w:ascii="Times New Roman" w:eastAsia="Times New Roman" w:hAnsi="Times New Roman"/>
                <w:sz w:val="26"/>
                <w:szCs w:val="26"/>
                <w:lang w:eastAsia="ru-RU"/>
              </w:rPr>
            </w:pPr>
          </w:p>
          <w:p w14:paraId="41D2864D" w14:textId="77777777" w:rsidR="00494C46" w:rsidRDefault="00494C46" w:rsidP="001F5389">
            <w:pPr>
              <w:spacing w:after="0" w:line="240" w:lineRule="auto"/>
              <w:jc w:val="both"/>
              <w:rPr>
                <w:rFonts w:ascii="Times New Roman" w:eastAsia="Times New Roman" w:hAnsi="Times New Roman"/>
                <w:sz w:val="26"/>
                <w:szCs w:val="26"/>
                <w:lang w:eastAsia="ru-RU"/>
              </w:rPr>
            </w:pPr>
          </w:p>
          <w:p w14:paraId="44771988" w14:textId="77777777" w:rsidR="00494C46" w:rsidRDefault="00494C46" w:rsidP="001F5389">
            <w:pPr>
              <w:spacing w:after="0" w:line="240" w:lineRule="auto"/>
              <w:jc w:val="both"/>
              <w:rPr>
                <w:rFonts w:ascii="Times New Roman" w:eastAsia="Times New Roman" w:hAnsi="Times New Roman"/>
                <w:sz w:val="26"/>
                <w:szCs w:val="26"/>
                <w:lang w:eastAsia="ru-RU"/>
              </w:rPr>
            </w:pPr>
          </w:p>
          <w:p w14:paraId="281B3CEA" w14:textId="77777777" w:rsidR="00494C46" w:rsidRDefault="00494C46" w:rsidP="001F5389">
            <w:pPr>
              <w:spacing w:after="0" w:line="240" w:lineRule="auto"/>
              <w:jc w:val="both"/>
              <w:rPr>
                <w:rFonts w:ascii="Times New Roman" w:eastAsia="Times New Roman" w:hAnsi="Times New Roman"/>
                <w:sz w:val="26"/>
                <w:szCs w:val="26"/>
                <w:lang w:eastAsia="ru-RU"/>
              </w:rPr>
            </w:pPr>
          </w:p>
          <w:p w14:paraId="37FCB3ED" w14:textId="77777777" w:rsidR="00494C46" w:rsidRDefault="00494C46" w:rsidP="001F5389">
            <w:pPr>
              <w:spacing w:after="0" w:line="240" w:lineRule="auto"/>
              <w:jc w:val="both"/>
              <w:rPr>
                <w:rFonts w:ascii="Times New Roman" w:eastAsia="Times New Roman" w:hAnsi="Times New Roman"/>
                <w:sz w:val="26"/>
                <w:szCs w:val="26"/>
                <w:lang w:eastAsia="ru-RU"/>
              </w:rPr>
            </w:pPr>
          </w:p>
          <w:p w14:paraId="748F598B" w14:textId="77777777" w:rsidR="00494C46" w:rsidRDefault="00494C46" w:rsidP="001F5389">
            <w:pPr>
              <w:spacing w:after="0" w:line="240" w:lineRule="auto"/>
              <w:jc w:val="both"/>
              <w:rPr>
                <w:rFonts w:ascii="Times New Roman" w:eastAsia="Times New Roman" w:hAnsi="Times New Roman"/>
                <w:sz w:val="26"/>
                <w:szCs w:val="26"/>
                <w:lang w:eastAsia="ru-RU"/>
              </w:rPr>
            </w:pPr>
          </w:p>
          <w:p w14:paraId="3A6B3084" w14:textId="77777777" w:rsidR="00494C46" w:rsidRDefault="00494C46" w:rsidP="001F5389">
            <w:pPr>
              <w:spacing w:after="0" w:line="240" w:lineRule="auto"/>
              <w:jc w:val="both"/>
              <w:rPr>
                <w:rFonts w:ascii="Times New Roman" w:eastAsia="Times New Roman" w:hAnsi="Times New Roman"/>
                <w:sz w:val="26"/>
                <w:szCs w:val="26"/>
                <w:lang w:eastAsia="ru-RU"/>
              </w:rPr>
            </w:pPr>
          </w:p>
          <w:p w14:paraId="3D311E15" w14:textId="77777777" w:rsidR="00494C46" w:rsidRDefault="00494C46" w:rsidP="001F5389">
            <w:pPr>
              <w:spacing w:after="0" w:line="240" w:lineRule="auto"/>
              <w:jc w:val="both"/>
              <w:rPr>
                <w:rFonts w:ascii="Times New Roman" w:eastAsia="Times New Roman" w:hAnsi="Times New Roman"/>
                <w:sz w:val="26"/>
                <w:szCs w:val="26"/>
                <w:lang w:eastAsia="ru-RU"/>
              </w:rPr>
            </w:pPr>
          </w:p>
          <w:p w14:paraId="205BD536" w14:textId="77777777" w:rsidR="00494C46" w:rsidRDefault="00494C46" w:rsidP="001F5389">
            <w:pPr>
              <w:spacing w:after="0" w:line="240" w:lineRule="auto"/>
              <w:jc w:val="both"/>
              <w:rPr>
                <w:rFonts w:ascii="Times New Roman" w:eastAsia="Times New Roman" w:hAnsi="Times New Roman"/>
                <w:sz w:val="26"/>
                <w:szCs w:val="26"/>
                <w:lang w:eastAsia="ru-RU"/>
              </w:rPr>
            </w:pPr>
          </w:p>
          <w:p w14:paraId="7E0F3A53" w14:textId="77777777" w:rsidR="00494C46" w:rsidRDefault="00494C46" w:rsidP="001F5389">
            <w:pPr>
              <w:spacing w:after="0" w:line="240" w:lineRule="auto"/>
              <w:jc w:val="both"/>
              <w:rPr>
                <w:rFonts w:ascii="Times New Roman" w:eastAsia="Times New Roman" w:hAnsi="Times New Roman"/>
                <w:sz w:val="26"/>
                <w:szCs w:val="26"/>
                <w:lang w:eastAsia="ru-RU"/>
              </w:rPr>
            </w:pPr>
          </w:p>
          <w:p w14:paraId="293D8DD2" w14:textId="77777777" w:rsidR="00494C46" w:rsidRDefault="00494C46" w:rsidP="001F5389">
            <w:pPr>
              <w:spacing w:after="0" w:line="240" w:lineRule="auto"/>
              <w:jc w:val="both"/>
              <w:rPr>
                <w:rFonts w:ascii="Times New Roman" w:eastAsia="Times New Roman" w:hAnsi="Times New Roman"/>
                <w:sz w:val="26"/>
                <w:szCs w:val="26"/>
                <w:lang w:eastAsia="ru-RU"/>
              </w:rPr>
            </w:pPr>
          </w:p>
          <w:p w14:paraId="39767AF2" w14:textId="77777777" w:rsidR="00494C46" w:rsidRDefault="00494C46" w:rsidP="001F5389">
            <w:pPr>
              <w:spacing w:after="0" w:line="240" w:lineRule="auto"/>
              <w:jc w:val="both"/>
              <w:rPr>
                <w:rFonts w:ascii="Times New Roman" w:eastAsia="Times New Roman" w:hAnsi="Times New Roman"/>
                <w:sz w:val="26"/>
                <w:szCs w:val="26"/>
                <w:lang w:eastAsia="ru-RU"/>
              </w:rPr>
            </w:pPr>
          </w:p>
          <w:p w14:paraId="11575E99" w14:textId="77777777" w:rsidR="00494C46" w:rsidRDefault="00494C46" w:rsidP="001F5389">
            <w:pPr>
              <w:spacing w:after="0" w:line="240" w:lineRule="auto"/>
              <w:jc w:val="both"/>
              <w:rPr>
                <w:rFonts w:ascii="Times New Roman" w:eastAsia="Times New Roman" w:hAnsi="Times New Roman"/>
                <w:sz w:val="26"/>
                <w:szCs w:val="26"/>
                <w:lang w:eastAsia="ru-RU"/>
              </w:rPr>
            </w:pPr>
          </w:p>
          <w:p w14:paraId="5FD4CE66" w14:textId="77777777" w:rsidR="00494C46" w:rsidRDefault="00494C46" w:rsidP="001F5389">
            <w:pPr>
              <w:spacing w:after="0" w:line="240" w:lineRule="auto"/>
              <w:jc w:val="both"/>
              <w:rPr>
                <w:rFonts w:ascii="Times New Roman" w:eastAsia="Times New Roman" w:hAnsi="Times New Roman"/>
                <w:sz w:val="26"/>
                <w:szCs w:val="26"/>
                <w:lang w:eastAsia="ru-RU"/>
              </w:rPr>
            </w:pPr>
          </w:p>
          <w:p w14:paraId="01FF0F74" w14:textId="77777777" w:rsidR="00494C46" w:rsidRDefault="00494C46" w:rsidP="001F5389">
            <w:pPr>
              <w:spacing w:after="0" w:line="240" w:lineRule="auto"/>
              <w:jc w:val="both"/>
              <w:rPr>
                <w:rFonts w:ascii="Times New Roman" w:eastAsia="Times New Roman" w:hAnsi="Times New Roman"/>
                <w:sz w:val="26"/>
                <w:szCs w:val="26"/>
                <w:lang w:eastAsia="ru-RU"/>
              </w:rPr>
            </w:pPr>
          </w:p>
          <w:p w14:paraId="310073F0" w14:textId="77777777" w:rsidR="00494C46" w:rsidRDefault="00494C46" w:rsidP="001F5389">
            <w:pPr>
              <w:spacing w:after="0" w:line="240" w:lineRule="auto"/>
              <w:jc w:val="both"/>
              <w:rPr>
                <w:rFonts w:ascii="Times New Roman" w:eastAsia="Times New Roman" w:hAnsi="Times New Roman"/>
                <w:sz w:val="26"/>
                <w:szCs w:val="26"/>
                <w:lang w:eastAsia="ru-RU"/>
              </w:rPr>
            </w:pPr>
          </w:p>
          <w:p w14:paraId="796C8AC3" w14:textId="77777777" w:rsidR="00494C46" w:rsidRDefault="00494C46" w:rsidP="001F5389">
            <w:pPr>
              <w:spacing w:after="0" w:line="240" w:lineRule="auto"/>
              <w:jc w:val="both"/>
              <w:rPr>
                <w:rFonts w:ascii="Times New Roman" w:eastAsia="Times New Roman" w:hAnsi="Times New Roman"/>
                <w:sz w:val="26"/>
                <w:szCs w:val="26"/>
                <w:lang w:eastAsia="ru-RU"/>
              </w:rPr>
            </w:pPr>
          </w:p>
          <w:p w14:paraId="5414641C" w14:textId="77777777" w:rsidR="00494C46" w:rsidRDefault="00494C46" w:rsidP="001F5389">
            <w:pPr>
              <w:spacing w:after="0" w:line="240" w:lineRule="auto"/>
              <w:jc w:val="both"/>
              <w:rPr>
                <w:rFonts w:ascii="Times New Roman" w:eastAsia="Times New Roman" w:hAnsi="Times New Roman"/>
                <w:sz w:val="26"/>
                <w:szCs w:val="26"/>
                <w:lang w:eastAsia="ru-RU"/>
              </w:rPr>
            </w:pPr>
          </w:p>
          <w:p w14:paraId="2D515705" w14:textId="77777777" w:rsidR="00494C46" w:rsidRDefault="00494C46" w:rsidP="001F5389">
            <w:pPr>
              <w:spacing w:after="0" w:line="240" w:lineRule="auto"/>
              <w:jc w:val="both"/>
              <w:rPr>
                <w:rFonts w:ascii="Times New Roman" w:eastAsia="Times New Roman" w:hAnsi="Times New Roman"/>
                <w:sz w:val="26"/>
                <w:szCs w:val="26"/>
                <w:lang w:eastAsia="ru-RU"/>
              </w:rPr>
            </w:pPr>
          </w:p>
          <w:p w14:paraId="24843448" w14:textId="77777777" w:rsidR="00494C46" w:rsidRDefault="00494C46" w:rsidP="001F5389">
            <w:pPr>
              <w:spacing w:after="0" w:line="240" w:lineRule="auto"/>
              <w:jc w:val="both"/>
              <w:rPr>
                <w:rFonts w:ascii="Times New Roman" w:eastAsia="Times New Roman" w:hAnsi="Times New Roman"/>
                <w:sz w:val="26"/>
                <w:szCs w:val="26"/>
                <w:lang w:eastAsia="ru-RU"/>
              </w:rPr>
            </w:pPr>
          </w:p>
          <w:p w14:paraId="7ED68359" w14:textId="77777777" w:rsidR="00494C46" w:rsidRDefault="00494C46" w:rsidP="001F5389">
            <w:pPr>
              <w:spacing w:after="0" w:line="240" w:lineRule="auto"/>
              <w:jc w:val="both"/>
              <w:rPr>
                <w:rFonts w:ascii="Times New Roman" w:eastAsia="Times New Roman" w:hAnsi="Times New Roman"/>
                <w:sz w:val="26"/>
                <w:szCs w:val="26"/>
                <w:lang w:eastAsia="ru-RU"/>
              </w:rPr>
            </w:pPr>
          </w:p>
          <w:p w14:paraId="0679DB55" w14:textId="77777777" w:rsidR="00494C46" w:rsidRDefault="00494C46" w:rsidP="001F5389">
            <w:pPr>
              <w:spacing w:after="0" w:line="240" w:lineRule="auto"/>
              <w:jc w:val="both"/>
              <w:rPr>
                <w:rFonts w:ascii="Times New Roman" w:eastAsia="Times New Roman" w:hAnsi="Times New Roman"/>
                <w:sz w:val="26"/>
                <w:szCs w:val="26"/>
                <w:lang w:eastAsia="ru-RU"/>
              </w:rPr>
            </w:pPr>
          </w:p>
          <w:p w14:paraId="0BDFF1DF" w14:textId="77777777" w:rsidR="00494C46" w:rsidRDefault="00494C46" w:rsidP="001F5389">
            <w:pPr>
              <w:spacing w:after="0" w:line="240" w:lineRule="auto"/>
              <w:jc w:val="both"/>
              <w:rPr>
                <w:rFonts w:ascii="Times New Roman" w:eastAsia="Times New Roman" w:hAnsi="Times New Roman"/>
                <w:sz w:val="26"/>
                <w:szCs w:val="26"/>
                <w:lang w:eastAsia="ru-RU"/>
              </w:rPr>
            </w:pPr>
          </w:p>
          <w:p w14:paraId="294EAF03" w14:textId="77777777" w:rsidR="00494C46" w:rsidRDefault="00494C46" w:rsidP="001F5389">
            <w:pPr>
              <w:spacing w:after="0" w:line="240" w:lineRule="auto"/>
              <w:jc w:val="both"/>
              <w:rPr>
                <w:rFonts w:ascii="Times New Roman" w:eastAsia="Times New Roman" w:hAnsi="Times New Roman"/>
                <w:sz w:val="26"/>
                <w:szCs w:val="26"/>
                <w:lang w:eastAsia="ru-RU"/>
              </w:rPr>
            </w:pPr>
          </w:p>
          <w:p w14:paraId="4A9CC601" w14:textId="77777777" w:rsidR="00494C46" w:rsidRDefault="00494C46" w:rsidP="001F5389">
            <w:pPr>
              <w:spacing w:after="0" w:line="240" w:lineRule="auto"/>
              <w:jc w:val="both"/>
              <w:rPr>
                <w:rFonts w:ascii="Times New Roman" w:eastAsia="Times New Roman" w:hAnsi="Times New Roman"/>
                <w:sz w:val="26"/>
                <w:szCs w:val="26"/>
                <w:lang w:eastAsia="ru-RU"/>
              </w:rPr>
            </w:pPr>
          </w:p>
          <w:p w14:paraId="7B64EBE0" w14:textId="77777777" w:rsidR="00494C46" w:rsidRDefault="00494C46" w:rsidP="001F5389">
            <w:pPr>
              <w:spacing w:after="0" w:line="240" w:lineRule="auto"/>
              <w:jc w:val="both"/>
              <w:rPr>
                <w:rFonts w:ascii="Times New Roman" w:eastAsia="Times New Roman" w:hAnsi="Times New Roman"/>
                <w:sz w:val="26"/>
                <w:szCs w:val="26"/>
                <w:lang w:eastAsia="ru-RU"/>
              </w:rPr>
            </w:pPr>
          </w:p>
          <w:p w14:paraId="69B9F692" w14:textId="77777777" w:rsidR="00494C46" w:rsidRDefault="00494C46" w:rsidP="001F5389">
            <w:pPr>
              <w:spacing w:after="0" w:line="240" w:lineRule="auto"/>
              <w:jc w:val="both"/>
              <w:rPr>
                <w:rFonts w:ascii="Times New Roman" w:eastAsia="Times New Roman" w:hAnsi="Times New Roman"/>
                <w:sz w:val="26"/>
                <w:szCs w:val="26"/>
                <w:lang w:eastAsia="ru-RU"/>
              </w:rPr>
            </w:pPr>
          </w:p>
          <w:p w14:paraId="1E35252B" w14:textId="77777777" w:rsidR="00494C46" w:rsidRDefault="00494C46" w:rsidP="001F5389">
            <w:pPr>
              <w:spacing w:after="0" w:line="240" w:lineRule="auto"/>
              <w:jc w:val="both"/>
              <w:rPr>
                <w:rFonts w:ascii="Times New Roman" w:eastAsia="Times New Roman" w:hAnsi="Times New Roman"/>
                <w:sz w:val="26"/>
                <w:szCs w:val="26"/>
                <w:lang w:eastAsia="ru-RU"/>
              </w:rPr>
            </w:pPr>
          </w:p>
          <w:p w14:paraId="77DFAC33" w14:textId="77777777" w:rsidR="00494C46" w:rsidRDefault="00494C46" w:rsidP="001F5389">
            <w:pPr>
              <w:spacing w:after="0" w:line="240" w:lineRule="auto"/>
              <w:jc w:val="both"/>
              <w:rPr>
                <w:rFonts w:ascii="Times New Roman" w:eastAsia="Times New Roman" w:hAnsi="Times New Roman"/>
                <w:sz w:val="26"/>
                <w:szCs w:val="26"/>
                <w:lang w:eastAsia="ru-RU"/>
              </w:rPr>
            </w:pPr>
          </w:p>
          <w:p w14:paraId="5ADE089A" w14:textId="77777777" w:rsidR="00494C46" w:rsidRDefault="00494C46" w:rsidP="001F5389">
            <w:pPr>
              <w:spacing w:after="0" w:line="240" w:lineRule="auto"/>
              <w:jc w:val="both"/>
              <w:rPr>
                <w:rFonts w:ascii="Times New Roman" w:eastAsia="Times New Roman" w:hAnsi="Times New Roman"/>
                <w:sz w:val="26"/>
                <w:szCs w:val="26"/>
                <w:lang w:eastAsia="ru-RU"/>
              </w:rPr>
            </w:pPr>
          </w:p>
          <w:p w14:paraId="12FCE154" w14:textId="77777777" w:rsidR="00494C46" w:rsidRDefault="00494C46" w:rsidP="001F5389">
            <w:pPr>
              <w:spacing w:after="0" w:line="240" w:lineRule="auto"/>
              <w:jc w:val="both"/>
              <w:rPr>
                <w:rFonts w:ascii="Times New Roman" w:eastAsia="Times New Roman" w:hAnsi="Times New Roman"/>
                <w:sz w:val="26"/>
                <w:szCs w:val="26"/>
                <w:lang w:eastAsia="ru-RU"/>
              </w:rPr>
            </w:pPr>
          </w:p>
          <w:p w14:paraId="0A5CFDC7" w14:textId="77777777" w:rsidR="00494C46" w:rsidRDefault="00494C46" w:rsidP="001F5389">
            <w:pPr>
              <w:spacing w:after="0" w:line="240" w:lineRule="auto"/>
              <w:jc w:val="both"/>
              <w:rPr>
                <w:rFonts w:ascii="Times New Roman" w:eastAsia="Times New Roman" w:hAnsi="Times New Roman"/>
                <w:sz w:val="26"/>
                <w:szCs w:val="26"/>
                <w:lang w:eastAsia="ru-RU"/>
              </w:rPr>
            </w:pPr>
          </w:p>
          <w:p w14:paraId="2C807FDB" w14:textId="77777777" w:rsidR="00494C46" w:rsidRDefault="00494C46" w:rsidP="001F5389">
            <w:pPr>
              <w:spacing w:after="0" w:line="240" w:lineRule="auto"/>
              <w:jc w:val="both"/>
              <w:rPr>
                <w:rFonts w:ascii="Times New Roman" w:eastAsia="Times New Roman" w:hAnsi="Times New Roman"/>
                <w:sz w:val="26"/>
                <w:szCs w:val="26"/>
                <w:lang w:eastAsia="ru-RU"/>
              </w:rPr>
            </w:pPr>
          </w:p>
          <w:p w14:paraId="58B5AFC0" w14:textId="77777777" w:rsidR="00494C46" w:rsidRDefault="00494C46" w:rsidP="001F5389">
            <w:pPr>
              <w:spacing w:after="0" w:line="240" w:lineRule="auto"/>
              <w:jc w:val="both"/>
              <w:rPr>
                <w:rFonts w:ascii="Times New Roman" w:eastAsia="Times New Roman" w:hAnsi="Times New Roman"/>
                <w:sz w:val="26"/>
                <w:szCs w:val="26"/>
                <w:lang w:eastAsia="ru-RU"/>
              </w:rPr>
            </w:pPr>
          </w:p>
          <w:p w14:paraId="4D24459F" w14:textId="77777777" w:rsidR="00494C46" w:rsidRDefault="00494C46" w:rsidP="001F5389">
            <w:pPr>
              <w:spacing w:after="0" w:line="240" w:lineRule="auto"/>
              <w:jc w:val="both"/>
              <w:rPr>
                <w:rFonts w:ascii="Times New Roman" w:eastAsia="Times New Roman" w:hAnsi="Times New Roman"/>
                <w:sz w:val="26"/>
                <w:szCs w:val="26"/>
                <w:lang w:eastAsia="ru-RU"/>
              </w:rPr>
            </w:pPr>
          </w:p>
          <w:p w14:paraId="038FBBAF" w14:textId="77777777" w:rsidR="00494C46" w:rsidRDefault="00494C46" w:rsidP="001F5389">
            <w:pPr>
              <w:spacing w:after="0" w:line="240" w:lineRule="auto"/>
              <w:jc w:val="both"/>
              <w:rPr>
                <w:rFonts w:ascii="Times New Roman" w:eastAsia="Times New Roman" w:hAnsi="Times New Roman"/>
                <w:sz w:val="26"/>
                <w:szCs w:val="26"/>
                <w:lang w:eastAsia="ru-RU"/>
              </w:rPr>
            </w:pPr>
          </w:p>
          <w:p w14:paraId="3C1FD0A9" w14:textId="77777777" w:rsidR="00494C46" w:rsidRDefault="00494C46" w:rsidP="001F5389">
            <w:pPr>
              <w:spacing w:after="0" w:line="240" w:lineRule="auto"/>
              <w:jc w:val="both"/>
              <w:rPr>
                <w:rFonts w:ascii="Times New Roman" w:eastAsia="Times New Roman" w:hAnsi="Times New Roman"/>
                <w:sz w:val="26"/>
                <w:szCs w:val="26"/>
                <w:lang w:eastAsia="ru-RU"/>
              </w:rPr>
            </w:pPr>
          </w:p>
          <w:p w14:paraId="2B94C40E" w14:textId="77777777" w:rsidR="00494C46" w:rsidRDefault="00494C46" w:rsidP="001F5389">
            <w:pPr>
              <w:spacing w:after="0" w:line="240" w:lineRule="auto"/>
              <w:jc w:val="both"/>
              <w:rPr>
                <w:rFonts w:ascii="Times New Roman" w:eastAsia="Times New Roman" w:hAnsi="Times New Roman"/>
                <w:sz w:val="26"/>
                <w:szCs w:val="26"/>
                <w:lang w:eastAsia="ru-RU"/>
              </w:rPr>
            </w:pPr>
          </w:p>
          <w:p w14:paraId="05320CB4" w14:textId="77777777" w:rsidR="00494C46" w:rsidRDefault="00494C46" w:rsidP="001F5389">
            <w:pPr>
              <w:spacing w:after="0" w:line="240" w:lineRule="auto"/>
              <w:jc w:val="both"/>
              <w:rPr>
                <w:rFonts w:ascii="Times New Roman" w:eastAsia="Times New Roman" w:hAnsi="Times New Roman"/>
                <w:sz w:val="26"/>
                <w:szCs w:val="26"/>
                <w:lang w:eastAsia="ru-RU"/>
              </w:rPr>
            </w:pPr>
          </w:p>
          <w:p w14:paraId="6C1E1108" w14:textId="77777777" w:rsidR="00494C46" w:rsidRDefault="00494C46" w:rsidP="001F5389">
            <w:pPr>
              <w:spacing w:after="0" w:line="240" w:lineRule="auto"/>
              <w:jc w:val="both"/>
              <w:rPr>
                <w:rFonts w:ascii="Times New Roman" w:eastAsia="Times New Roman" w:hAnsi="Times New Roman"/>
                <w:sz w:val="26"/>
                <w:szCs w:val="26"/>
                <w:lang w:eastAsia="ru-RU"/>
              </w:rPr>
            </w:pPr>
          </w:p>
          <w:p w14:paraId="58805039" w14:textId="77777777" w:rsidR="00494C46" w:rsidRDefault="00494C46" w:rsidP="001F5389">
            <w:pPr>
              <w:spacing w:after="0" w:line="240" w:lineRule="auto"/>
              <w:jc w:val="both"/>
              <w:rPr>
                <w:rFonts w:ascii="Times New Roman" w:eastAsia="Times New Roman" w:hAnsi="Times New Roman"/>
                <w:sz w:val="26"/>
                <w:szCs w:val="26"/>
                <w:lang w:eastAsia="ru-RU"/>
              </w:rPr>
            </w:pPr>
          </w:p>
          <w:p w14:paraId="4D927F56" w14:textId="77777777" w:rsidR="00494C46" w:rsidRDefault="00494C46" w:rsidP="001F5389">
            <w:pPr>
              <w:spacing w:after="0" w:line="240" w:lineRule="auto"/>
              <w:jc w:val="both"/>
              <w:rPr>
                <w:rFonts w:ascii="Times New Roman" w:eastAsia="Times New Roman" w:hAnsi="Times New Roman"/>
                <w:sz w:val="26"/>
                <w:szCs w:val="26"/>
                <w:lang w:eastAsia="ru-RU"/>
              </w:rPr>
            </w:pPr>
          </w:p>
          <w:p w14:paraId="082BDDE9" w14:textId="77777777" w:rsidR="00494C46" w:rsidRDefault="00494C46" w:rsidP="001F5389">
            <w:pPr>
              <w:spacing w:after="0" w:line="240" w:lineRule="auto"/>
              <w:jc w:val="both"/>
              <w:rPr>
                <w:rFonts w:ascii="Times New Roman" w:eastAsia="Times New Roman" w:hAnsi="Times New Roman"/>
                <w:sz w:val="26"/>
                <w:szCs w:val="26"/>
                <w:lang w:eastAsia="ru-RU"/>
              </w:rPr>
            </w:pPr>
          </w:p>
          <w:p w14:paraId="15ECFB0E" w14:textId="77777777" w:rsidR="00494C46" w:rsidRDefault="00494C46" w:rsidP="001F5389">
            <w:pPr>
              <w:spacing w:after="0" w:line="240" w:lineRule="auto"/>
              <w:jc w:val="both"/>
              <w:rPr>
                <w:rFonts w:ascii="Times New Roman" w:eastAsia="Times New Roman" w:hAnsi="Times New Roman"/>
                <w:sz w:val="26"/>
                <w:szCs w:val="26"/>
                <w:lang w:eastAsia="ru-RU"/>
              </w:rPr>
            </w:pPr>
          </w:p>
          <w:p w14:paraId="3F67FF89" w14:textId="77777777" w:rsidR="00494C46" w:rsidRDefault="00494C46" w:rsidP="001F5389">
            <w:pPr>
              <w:spacing w:after="0" w:line="240" w:lineRule="auto"/>
              <w:jc w:val="both"/>
              <w:rPr>
                <w:rFonts w:ascii="Times New Roman" w:eastAsia="Times New Roman" w:hAnsi="Times New Roman"/>
                <w:sz w:val="26"/>
                <w:szCs w:val="26"/>
                <w:lang w:eastAsia="ru-RU"/>
              </w:rPr>
            </w:pPr>
          </w:p>
          <w:p w14:paraId="13C2EE22" w14:textId="77777777" w:rsidR="00494C46" w:rsidRDefault="00494C46" w:rsidP="001F5389">
            <w:pPr>
              <w:spacing w:after="0" w:line="240" w:lineRule="auto"/>
              <w:jc w:val="both"/>
              <w:rPr>
                <w:rFonts w:ascii="Times New Roman" w:eastAsia="Times New Roman" w:hAnsi="Times New Roman"/>
                <w:sz w:val="26"/>
                <w:szCs w:val="26"/>
                <w:lang w:eastAsia="ru-RU"/>
              </w:rPr>
            </w:pPr>
          </w:p>
          <w:p w14:paraId="38364D24" w14:textId="77777777" w:rsidR="00494C46" w:rsidRDefault="00494C46" w:rsidP="001F5389">
            <w:pPr>
              <w:spacing w:after="0" w:line="240" w:lineRule="auto"/>
              <w:jc w:val="both"/>
              <w:rPr>
                <w:rFonts w:ascii="Times New Roman" w:eastAsia="Times New Roman" w:hAnsi="Times New Roman"/>
                <w:sz w:val="26"/>
                <w:szCs w:val="26"/>
                <w:lang w:eastAsia="ru-RU"/>
              </w:rPr>
            </w:pPr>
          </w:p>
          <w:p w14:paraId="4FF7BD89" w14:textId="03CD36B6" w:rsidR="00494C46" w:rsidRPr="00494C46" w:rsidRDefault="00494C46" w:rsidP="001F5389">
            <w:pPr>
              <w:spacing w:after="0" w:line="240" w:lineRule="auto"/>
              <w:jc w:val="both"/>
              <w:rPr>
                <w:rFonts w:ascii="Times New Roman" w:eastAsia="Times New Roman" w:hAnsi="Times New Roman"/>
                <w:sz w:val="28"/>
                <w:szCs w:val="28"/>
                <w:lang w:eastAsia="ru-RU"/>
              </w:rPr>
            </w:pPr>
            <w:r w:rsidRPr="00494C46">
              <w:rPr>
                <w:rFonts w:ascii="Times New Roman" w:eastAsia="Times New Roman" w:hAnsi="Times New Roman"/>
                <w:sz w:val="28"/>
                <w:szCs w:val="28"/>
                <w:lang w:eastAsia="ru-RU"/>
              </w:rPr>
              <w:t>»</w:t>
            </w:r>
          </w:p>
        </w:tc>
      </w:tr>
    </w:tbl>
    <w:p w14:paraId="662017C6" w14:textId="77777777" w:rsidR="00430636" w:rsidRPr="007C34FE" w:rsidRDefault="005132E4" w:rsidP="005132E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C34FE">
        <w:rPr>
          <w:rFonts w:ascii="Times New Roman" w:eastAsia="Times New Roman" w:hAnsi="Times New Roman"/>
          <w:sz w:val="28"/>
          <w:szCs w:val="28"/>
          <w:lang w:eastAsia="ru-RU"/>
        </w:rPr>
        <w:lastRenderedPageBreak/>
        <w:t>2.2. Разделы 3, 5, 6</w:t>
      </w:r>
      <w:r w:rsidR="00792A21" w:rsidRPr="007C34FE">
        <w:rPr>
          <w:rFonts w:ascii="Times New Roman" w:eastAsia="Times New Roman" w:hAnsi="Times New Roman"/>
          <w:sz w:val="28"/>
          <w:szCs w:val="28"/>
          <w:lang w:eastAsia="ru-RU"/>
        </w:rPr>
        <w:t xml:space="preserve"> и </w:t>
      </w:r>
      <w:r w:rsidRPr="007C34FE">
        <w:rPr>
          <w:rFonts w:ascii="Times New Roman" w:eastAsia="Times New Roman" w:hAnsi="Times New Roman"/>
          <w:sz w:val="28"/>
          <w:szCs w:val="28"/>
          <w:lang w:eastAsia="ru-RU"/>
        </w:rPr>
        <w:t>7</w:t>
      </w:r>
      <w:r w:rsidR="00792A21" w:rsidRPr="007C34FE">
        <w:rPr>
          <w:rFonts w:ascii="Times New Roman" w:eastAsia="Times New Roman" w:hAnsi="Times New Roman"/>
          <w:sz w:val="28"/>
          <w:szCs w:val="28"/>
          <w:lang w:eastAsia="ru-RU"/>
        </w:rPr>
        <w:t xml:space="preserve"> </w:t>
      </w:r>
      <w:r w:rsidRPr="007C34FE">
        <w:rPr>
          <w:rFonts w:ascii="Times New Roman" w:eastAsia="Times New Roman" w:hAnsi="Times New Roman"/>
          <w:sz w:val="28"/>
          <w:szCs w:val="28"/>
          <w:lang w:eastAsia="ru-RU"/>
        </w:rPr>
        <w:t>муниципальной прог</w:t>
      </w:r>
      <w:r w:rsidR="00430636" w:rsidRPr="007C34FE">
        <w:rPr>
          <w:rFonts w:ascii="Times New Roman" w:eastAsia="Times New Roman" w:hAnsi="Times New Roman"/>
          <w:sz w:val="28"/>
          <w:szCs w:val="28"/>
          <w:lang w:eastAsia="ru-RU"/>
        </w:rPr>
        <w:t>раммы изложить в новой редакции.</w:t>
      </w:r>
    </w:p>
    <w:p w14:paraId="0DFDCF15" w14:textId="1F4A4B3C" w:rsidR="005132E4" w:rsidRPr="007C34FE" w:rsidRDefault="005132E4" w:rsidP="00135FAF">
      <w:pPr>
        <w:widowControl w:val="0"/>
        <w:autoSpaceDE w:val="0"/>
        <w:autoSpaceDN w:val="0"/>
        <w:adjustRightInd w:val="0"/>
        <w:spacing w:after="0" w:line="240" w:lineRule="auto"/>
        <w:jc w:val="center"/>
        <w:outlineLvl w:val="1"/>
        <w:rPr>
          <w:rFonts w:ascii="Times New Roman" w:eastAsia="Times New Roman" w:hAnsi="Times New Roman"/>
          <w:sz w:val="28"/>
          <w:szCs w:val="28"/>
          <w:lang w:eastAsia="ru-RU"/>
        </w:rPr>
      </w:pPr>
      <w:r w:rsidRPr="007C34FE">
        <w:rPr>
          <w:rFonts w:ascii="Times New Roman" w:eastAsia="Times New Roman" w:hAnsi="Times New Roman"/>
          <w:sz w:val="28"/>
          <w:szCs w:val="28"/>
          <w:lang w:eastAsia="ru-RU"/>
        </w:rPr>
        <w:t>3. Основные цели и задачи муниципальной Программы</w:t>
      </w:r>
    </w:p>
    <w:p w14:paraId="1AC8AAB9" w14:textId="77777777" w:rsidR="00430636" w:rsidRPr="007C34FE" w:rsidRDefault="00430636" w:rsidP="00430636">
      <w:pPr>
        <w:widowControl w:val="0"/>
        <w:autoSpaceDE w:val="0"/>
        <w:autoSpaceDN w:val="0"/>
        <w:adjustRightInd w:val="0"/>
        <w:spacing w:after="0" w:line="240" w:lineRule="auto"/>
        <w:ind w:firstLine="709"/>
        <w:jc w:val="center"/>
        <w:outlineLvl w:val="1"/>
        <w:rPr>
          <w:rFonts w:ascii="Times New Roman" w:eastAsia="Times New Roman" w:hAnsi="Times New Roman"/>
          <w:sz w:val="28"/>
          <w:szCs w:val="28"/>
          <w:lang w:eastAsia="ru-RU"/>
        </w:rPr>
      </w:pPr>
    </w:p>
    <w:p w14:paraId="1C08706C" w14:textId="20E15175" w:rsidR="00E01BB6" w:rsidRPr="007C34FE" w:rsidRDefault="00E01BB6" w:rsidP="005132E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C34FE">
        <w:rPr>
          <w:rFonts w:ascii="Times New Roman" w:eastAsia="Times New Roman" w:hAnsi="Times New Roman"/>
          <w:sz w:val="28"/>
          <w:szCs w:val="28"/>
          <w:lang w:eastAsia="ru-RU"/>
        </w:rPr>
        <w:t>Приоритетами Программы являются надлежащее информирование населения (общественности) о специфике деятельности и полномочиях органов местного самоуправления через средства массовой информации, создание благоприятных условий для поддержки некоммерческих организаций (общественных объединений), развитие гражданского общества (активной гражданской позиции населения), устойчивое развитие коренных малочисленных народов Севера при сохранении исконной среды обитания, традиционных образа жизни, хозяйственной деятельности и промыслов этих народов. Приоритеты сформированы с учетом целей и задач, определенных в документах стратегического планирования федерального, регионального и муниципального уровней, в том числе Стратегии развития информационного общества в Российской Федерации на 2017-2030 годы, утвержденной Указом Президента Российской Федерации 09</w:t>
      </w:r>
      <w:r w:rsidR="0071708E" w:rsidRPr="007C34FE">
        <w:rPr>
          <w:rFonts w:ascii="Times New Roman" w:eastAsia="Times New Roman" w:hAnsi="Times New Roman"/>
          <w:sz w:val="28"/>
          <w:szCs w:val="28"/>
          <w:lang w:eastAsia="ru-RU"/>
        </w:rPr>
        <w:t>.05.</w:t>
      </w:r>
      <w:r w:rsidR="007C34FE">
        <w:rPr>
          <w:rFonts w:ascii="Times New Roman" w:eastAsia="Times New Roman" w:hAnsi="Times New Roman"/>
          <w:sz w:val="28"/>
          <w:szCs w:val="28"/>
          <w:lang w:eastAsia="ru-RU"/>
        </w:rPr>
        <w:t xml:space="preserve">2017 № </w:t>
      </w:r>
      <w:r w:rsidRPr="007C34FE">
        <w:rPr>
          <w:rFonts w:ascii="Times New Roman" w:eastAsia="Times New Roman" w:hAnsi="Times New Roman"/>
          <w:sz w:val="28"/>
          <w:szCs w:val="28"/>
          <w:lang w:eastAsia="ru-RU"/>
        </w:rPr>
        <w:t>203.</w:t>
      </w:r>
    </w:p>
    <w:p w14:paraId="2A793376" w14:textId="227FCDD7" w:rsidR="005132E4" w:rsidRPr="007C34FE" w:rsidRDefault="005132E4" w:rsidP="005132E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C34FE">
        <w:rPr>
          <w:rFonts w:ascii="Times New Roman" w:eastAsia="Times New Roman" w:hAnsi="Times New Roman"/>
          <w:sz w:val="28"/>
          <w:szCs w:val="28"/>
          <w:lang w:eastAsia="ru-RU"/>
        </w:rPr>
        <w:t>Основными целями Программы являются:</w:t>
      </w:r>
    </w:p>
    <w:p w14:paraId="06B7FF13" w14:textId="77777777" w:rsidR="005132E4" w:rsidRPr="007C34FE" w:rsidRDefault="005132E4" w:rsidP="005132E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C34FE">
        <w:rPr>
          <w:rFonts w:ascii="Times New Roman" w:eastAsia="Times New Roman" w:hAnsi="Times New Roman"/>
          <w:sz w:val="28"/>
          <w:szCs w:val="28"/>
          <w:lang w:eastAsia="ru-RU"/>
        </w:rPr>
        <w:t>1. Создание условий для распространения своевременной, достоверной, полной, разносторонней информации о политических, социально-экономических и иных событиях о жизни городского округа, направленной на сохранение и поддержание социальной и экономической стабильности;</w:t>
      </w:r>
    </w:p>
    <w:p w14:paraId="5BC14122" w14:textId="77777777" w:rsidR="005132E4" w:rsidRPr="007C34FE" w:rsidRDefault="005132E4" w:rsidP="005132E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C34FE">
        <w:rPr>
          <w:rFonts w:ascii="Times New Roman" w:eastAsia="Times New Roman" w:hAnsi="Times New Roman"/>
          <w:sz w:val="28"/>
          <w:szCs w:val="28"/>
          <w:lang w:eastAsia="ru-RU"/>
        </w:rPr>
        <w:t>2. Улучшение организации работы органов местного самоуправления и обеспечение их взаимодействия с населением в решении вопросов социально-экономического развития городского округа;</w:t>
      </w:r>
    </w:p>
    <w:p w14:paraId="1FECAF43" w14:textId="77777777" w:rsidR="005132E4" w:rsidRPr="007C34FE" w:rsidRDefault="005132E4" w:rsidP="005132E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C34FE">
        <w:rPr>
          <w:rFonts w:ascii="Times New Roman" w:eastAsia="Times New Roman" w:hAnsi="Times New Roman"/>
          <w:sz w:val="28"/>
          <w:szCs w:val="28"/>
          <w:lang w:eastAsia="ru-RU"/>
        </w:rPr>
        <w:t>3. Развитие института общественного самоуправления, формирование чувства патриотизма, ответственности за свои действия перед социумом;</w:t>
      </w:r>
    </w:p>
    <w:p w14:paraId="560C651F" w14:textId="77777777" w:rsidR="005132E4" w:rsidRPr="007C34FE" w:rsidRDefault="005132E4" w:rsidP="005132E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C34FE">
        <w:rPr>
          <w:rFonts w:ascii="Times New Roman" w:eastAsia="Times New Roman" w:hAnsi="Times New Roman"/>
          <w:sz w:val="28"/>
          <w:szCs w:val="28"/>
          <w:lang w:eastAsia="ru-RU"/>
        </w:rPr>
        <w:t xml:space="preserve">4. Защита исконной среды обитания, традиционных образа жизни, </w:t>
      </w:r>
      <w:r w:rsidRPr="007C34FE">
        <w:rPr>
          <w:rFonts w:ascii="Times New Roman" w:eastAsia="Times New Roman" w:hAnsi="Times New Roman"/>
          <w:sz w:val="28"/>
          <w:szCs w:val="28"/>
          <w:lang w:eastAsia="ru-RU"/>
        </w:rPr>
        <w:lastRenderedPageBreak/>
        <w:t>хозяйственной деятельности и промыслов коренных малочисленных народов Севера, проживающих на территории муниципального образования.</w:t>
      </w:r>
    </w:p>
    <w:p w14:paraId="3490308D" w14:textId="77777777" w:rsidR="005132E4" w:rsidRPr="007C34FE" w:rsidRDefault="005132E4" w:rsidP="0043063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C34FE">
        <w:rPr>
          <w:rFonts w:ascii="Times New Roman" w:eastAsia="Times New Roman" w:hAnsi="Times New Roman"/>
          <w:sz w:val="28"/>
          <w:szCs w:val="28"/>
          <w:lang w:eastAsia="ru-RU"/>
        </w:rPr>
        <w:t>5. Повышение эффективности управления муниципальных учреждений.</w:t>
      </w:r>
    </w:p>
    <w:p w14:paraId="1AA36658" w14:textId="77777777" w:rsidR="005132E4" w:rsidRPr="007C34FE" w:rsidRDefault="005132E4" w:rsidP="005132E4">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7C34FE">
        <w:rPr>
          <w:rFonts w:ascii="Times New Roman" w:eastAsia="Times New Roman" w:hAnsi="Times New Roman"/>
          <w:sz w:val="28"/>
          <w:szCs w:val="28"/>
          <w:lang w:eastAsia="ru-RU"/>
        </w:rPr>
        <w:t>Для достижения целей Программы требуется решение следующих задач:</w:t>
      </w:r>
    </w:p>
    <w:p w14:paraId="0999FEA3" w14:textId="77777777" w:rsidR="005132E4" w:rsidRPr="007C34FE" w:rsidRDefault="005132E4" w:rsidP="005132E4">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7C34FE">
        <w:rPr>
          <w:rFonts w:ascii="Times New Roman" w:eastAsia="Times New Roman" w:hAnsi="Times New Roman"/>
          <w:sz w:val="28"/>
          <w:szCs w:val="28"/>
          <w:lang w:eastAsia="ru-RU"/>
        </w:rPr>
        <w:t>1. Увеличение количества публикаций о деятельности органов местного самоуправления в газете «Знамя труда»;</w:t>
      </w:r>
    </w:p>
    <w:p w14:paraId="73CA5D52" w14:textId="77777777" w:rsidR="005132E4" w:rsidRPr="007C34FE" w:rsidRDefault="005132E4" w:rsidP="005132E4">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7C34FE">
        <w:rPr>
          <w:rFonts w:ascii="Times New Roman" w:eastAsia="Times New Roman" w:hAnsi="Times New Roman"/>
          <w:sz w:val="28"/>
          <w:szCs w:val="28"/>
          <w:lang w:eastAsia="ru-RU"/>
        </w:rPr>
        <w:t xml:space="preserve">2. Соответствие количества выпусков студией телевидения количеству выпусков, установленных муниципальным заданием на очередной год; </w:t>
      </w:r>
    </w:p>
    <w:p w14:paraId="356B1624" w14:textId="77777777" w:rsidR="005132E4" w:rsidRPr="007C34FE" w:rsidRDefault="005132E4" w:rsidP="005132E4">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7C34FE">
        <w:rPr>
          <w:rFonts w:ascii="Times New Roman" w:eastAsia="Times New Roman" w:hAnsi="Times New Roman"/>
          <w:sz w:val="28"/>
          <w:szCs w:val="28"/>
          <w:lang w:eastAsia="ru-RU"/>
        </w:rPr>
        <w:t xml:space="preserve">3. Увеличение информационных материалов о деятельности органов местного самоуправления, размещаемых на сайте муниципального образования, и обеспечение его стабильной работы. </w:t>
      </w:r>
    </w:p>
    <w:p w14:paraId="683D2696" w14:textId="77777777" w:rsidR="005132E4" w:rsidRPr="007C34FE" w:rsidRDefault="005132E4" w:rsidP="005132E4">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7C34FE">
        <w:rPr>
          <w:rFonts w:ascii="Times New Roman" w:eastAsia="Times New Roman" w:hAnsi="Times New Roman"/>
          <w:sz w:val="28"/>
          <w:szCs w:val="28"/>
          <w:lang w:eastAsia="ru-RU"/>
        </w:rPr>
        <w:t xml:space="preserve">4. Реализация механизма муниципальной поддержки социально-ориентированных некоммерческих организаций на конкурсной основе с целью широкого использования интеллектуального и культурного потенциала жителей для решения вопросов местного значения; </w:t>
      </w:r>
    </w:p>
    <w:p w14:paraId="0CFE3B96" w14:textId="77777777" w:rsidR="005132E4" w:rsidRPr="007C34FE" w:rsidRDefault="005132E4" w:rsidP="005132E4">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7C34FE">
        <w:rPr>
          <w:rFonts w:ascii="Times New Roman" w:eastAsia="Times New Roman" w:hAnsi="Times New Roman"/>
          <w:sz w:val="28"/>
          <w:szCs w:val="28"/>
          <w:lang w:eastAsia="ru-RU"/>
        </w:rPr>
        <w:t>5. Создание условий для развития общественного движения и увеличения количества общественных объединений в различных сферах через привлечение общественного внимания к их работе;</w:t>
      </w:r>
    </w:p>
    <w:p w14:paraId="10409CF9" w14:textId="77777777" w:rsidR="005132E4" w:rsidRPr="007C34FE" w:rsidRDefault="005132E4" w:rsidP="005132E4">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7C34FE">
        <w:rPr>
          <w:rFonts w:ascii="Times New Roman" w:eastAsia="Times New Roman" w:hAnsi="Times New Roman"/>
          <w:sz w:val="28"/>
          <w:szCs w:val="28"/>
          <w:lang w:eastAsia="ru-RU"/>
        </w:rPr>
        <w:t>6. Привлечение к общественно-полезной деятельности различных социальных групп населения городского округа;</w:t>
      </w:r>
    </w:p>
    <w:p w14:paraId="19D2A7C5" w14:textId="77777777" w:rsidR="005132E4" w:rsidRPr="007C34FE" w:rsidRDefault="005132E4" w:rsidP="005132E4">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7C34FE">
        <w:rPr>
          <w:rFonts w:ascii="Times New Roman" w:eastAsia="Times New Roman" w:hAnsi="Times New Roman"/>
          <w:sz w:val="28"/>
          <w:szCs w:val="28"/>
          <w:lang w:eastAsia="ru-RU"/>
        </w:rPr>
        <w:t>7. Увеличение числа общин и родовых хозяйств КМНС;</w:t>
      </w:r>
    </w:p>
    <w:p w14:paraId="417AE398" w14:textId="5AE6C4B0" w:rsidR="005132E4" w:rsidRPr="007C34FE" w:rsidRDefault="005132E4" w:rsidP="005132E4">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7C34FE">
        <w:rPr>
          <w:rFonts w:ascii="Times New Roman" w:eastAsia="Times New Roman" w:hAnsi="Times New Roman"/>
          <w:sz w:val="28"/>
          <w:szCs w:val="28"/>
          <w:lang w:eastAsia="ru-RU"/>
        </w:rPr>
        <w:t>8.</w:t>
      </w:r>
      <w:r w:rsidR="0071708E" w:rsidRPr="007C34FE">
        <w:rPr>
          <w:rFonts w:ascii="Times New Roman" w:eastAsia="Times New Roman" w:hAnsi="Times New Roman"/>
          <w:sz w:val="28"/>
          <w:szCs w:val="28"/>
          <w:lang w:eastAsia="ru-RU"/>
        </w:rPr>
        <w:t xml:space="preserve"> </w:t>
      </w:r>
      <w:r w:rsidRPr="007C34FE">
        <w:rPr>
          <w:rFonts w:ascii="Times New Roman" w:eastAsia="Times New Roman" w:hAnsi="Times New Roman"/>
          <w:sz w:val="28"/>
          <w:szCs w:val="28"/>
          <w:lang w:eastAsia="ru-RU"/>
        </w:rPr>
        <w:t>Увеличение представителей КМНС, занятых постоянно в общинах и родовых хозяйствах;</w:t>
      </w:r>
    </w:p>
    <w:p w14:paraId="227A0C72" w14:textId="75AB49D3" w:rsidR="005132E4" w:rsidRPr="007C34FE" w:rsidRDefault="0071708E" w:rsidP="005132E4">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7C34FE">
        <w:rPr>
          <w:rFonts w:ascii="Times New Roman" w:eastAsia="Times New Roman" w:hAnsi="Times New Roman"/>
          <w:sz w:val="28"/>
          <w:szCs w:val="28"/>
          <w:lang w:eastAsia="ru-RU"/>
        </w:rPr>
        <w:t xml:space="preserve">9. </w:t>
      </w:r>
      <w:r w:rsidR="005132E4" w:rsidRPr="007C34FE">
        <w:rPr>
          <w:rFonts w:ascii="Times New Roman" w:eastAsia="Times New Roman" w:hAnsi="Times New Roman"/>
          <w:sz w:val="28"/>
          <w:szCs w:val="28"/>
          <w:lang w:eastAsia="ru-RU"/>
        </w:rPr>
        <w:t>Укрепление социально-экономического потенциала КМНС при сохранении исконной среды обитания, традиционных образа жизни, хозяйственной деятельности и промыслов;</w:t>
      </w:r>
    </w:p>
    <w:p w14:paraId="3F3C3D2B" w14:textId="677E8BDC" w:rsidR="005132E4" w:rsidRPr="007C34FE" w:rsidRDefault="005132E4" w:rsidP="005132E4">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7C34FE">
        <w:rPr>
          <w:rFonts w:ascii="Times New Roman" w:eastAsia="Times New Roman" w:hAnsi="Times New Roman"/>
          <w:sz w:val="28"/>
          <w:szCs w:val="28"/>
          <w:lang w:eastAsia="ru-RU"/>
        </w:rPr>
        <w:t>10. Обеспечение деятельности казенных учреждений.</w:t>
      </w:r>
      <w:bookmarkStart w:id="10" w:name="Par408"/>
      <w:bookmarkEnd w:id="10"/>
    </w:p>
    <w:p w14:paraId="5763148E" w14:textId="77777777" w:rsidR="005132E4" w:rsidRPr="007C34FE" w:rsidRDefault="005132E4" w:rsidP="00792A21">
      <w:pPr>
        <w:widowControl w:val="0"/>
        <w:autoSpaceDE w:val="0"/>
        <w:autoSpaceDN w:val="0"/>
        <w:adjustRightInd w:val="0"/>
        <w:spacing w:after="0" w:line="240" w:lineRule="auto"/>
        <w:rPr>
          <w:rFonts w:ascii="Times New Roman" w:eastAsia="Times New Roman" w:hAnsi="Times New Roman"/>
          <w:sz w:val="28"/>
          <w:szCs w:val="28"/>
          <w:lang w:eastAsia="ru-RU"/>
        </w:rPr>
      </w:pPr>
    </w:p>
    <w:p w14:paraId="0F186B33" w14:textId="77777777" w:rsidR="005132E4" w:rsidRPr="007C34FE" w:rsidRDefault="005132E4" w:rsidP="005132E4">
      <w:pPr>
        <w:widowControl w:val="0"/>
        <w:autoSpaceDE w:val="0"/>
        <w:autoSpaceDN w:val="0"/>
        <w:adjustRightInd w:val="0"/>
        <w:spacing w:after="0" w:line="240" w:lineRule="auto"/>
        <w:ind w:firstLine="708"/>
        <w:jc w:val="center"/>
        <w:rPr>
          <w:rFonts w:ascii="Times New Roman" w:eastAsia="Times New Roman" w:hAnsi="Times New Roman"/>
          <w:sz w:val="28"/>
          <w:szCs w:val="28"/>
          <w:lang w:eastAsia="ru-RU"/>
        </w:rPr>
      </w:pPr>
      <w:r w:rsidRPr="007C34FE">
        <w:rPr>
          <w:rFonts w:ascii="Times New Roman" w:eastAsia="Times New Roman" w:hAnsi="Times New Roman"/>
          <w:sz w:val="28"/>
          <w:szCs w:val="28"/>
          <w:lang w:eastAsia="ru-RU"/>
        </w:rPr>
        <w:t>5. Сроки и этапы реализации муниципальной Программы</w:t>
      </w:r>
    </w:p>
    <w:p w14:paraId="36D52E50" w14:textId="77777777" w:rsidR="005132E4" w:rsidRPr="007C34FE" w:rsidRDefault="005132E4" w:rsidP="005132E4">
      <w:pPr>
        <w:widowControl w:val="0"/>
        <w:autoSpaceDE w:val="0"/>
        <w:autoSpaceDN w:val="0"/>
        <w:adjustRightInd w:val="0"/>
        <w:spacing w:after="0" w:line="240" w:lineRule="auto"/>
        <w:ind w:firstLine="708"/>
        <w:jc w:val="center"/>
        <w:rPr>
          <w:rFonts w:ascii="Times New Roman" w:eastAsia="Times New Roman" w:hAnsi="Times New Roman"/>
          <w:sz w:val="28"/>
          <w:szCs w:val="28"/>
          <w:lang w:eastAsia="ru-RU"/>
        </w:rPr>
      </w:pPr>
    </w:p>
    <w:p w14:paraId="2B5E820A" w14:textId="77777777" w:rsidR="005132E4" w:rsidRPr="007C34FE" w:rsidRDefault="005132E4" w:rsidP="005132E4">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7C34FE">
        <w:rPr>
          <w:rFonts w:ascii="Times New Roman" w:eastAsia="Times New Roman" w:hAnsi="Times New Roman"/>
          <w:sz w:val="28"/>
          <w:szCs w:val="28"/>
          <w:lang w:eastAsia="ru-RU"/>
        </w:rPr>
        <w:t>Реализация Программы предусмотрена в два этапа:</w:t>
      </w:r>
    </w:p>
    <w:p w14:paraId="63AF7E57" w14:textId="77777777" w:rsidR="005132E4" w:rsidRPr="007C34FE" w:rsidRDefault="005132E4" w:rsidP="005132E4">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7C34FE">
        <w:rPr>
          <w:rFonts w:ascii="Times New Roman" w:eastAsia="Times New Roman" w:hAnsi="Times New Roman"/>
          <w:sz w:val="28"/>
          <w:szCs w:val="28"/>
          <w:lang w:eastAsia="ru-RU"/>
        </w:rPr>
        <w:t>I этап – 2015-2020 годы.</w:t>
      </w:r>
    </w:p>
    <w:p w14:paraId="5E8EBF19" w14:textId="77777777" w:rsidR="005132E4" w:rsidRPr="007C34FE" w:rsidRDefault="005132E4" w:rsidP="005132E4">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7C34FE">
        <w:rPr>
          <w:rFonts w:ascii="Times New Roman" w:eastAsia="Times New Roman" w:hAnsi="Times New Roman"/>
          <w:sz w:val="28"/>
          <w:szCs w:val="28"/>
          <w:lang w:eastAsia="ru-RU"/>
        </w:rPr>
        <w:t>II этап – 2021-2027 годы.</w:t>
      </w:r>
    </w:p>
    <w:p w14:paraId="254606B6" w14:textId="77777777" w:rsidR="005132E4" w:rsidRPr="007C34FE" w:rsidRDefault="005132E4" w:rsidP="005132E4">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7C34FE">
        <w:rPr>
          <w:rFonts w:ascii="Times New Roman" w:eastAsia="Times New Roman" w:hAnsi="Times New Roman"/>
          <w:sz w:val="28"/>
          <w:szCs w:val="28"/>
          <w:lang w:eastAsia="ru-RU"/>
        </w:rPr>
        <w:t>Общий срок реализации программы 2015-2027 годы.</w:t>
      </w:r>
    </w:p>
    <w:p w14:paraId="0A7C4BC9" w14:textId="77777777" w:rsidR="005132E4" w:rsidRPr="007C34FE" w:rsidRDefault="005132E4" w:rsidP="005132E4">
      <w:pPr>
        <w:widowControl w:val="0"/>
        <w:autoSpaceDE w:val="0"/>
        <w:autoSpaceDN w:val="0"/>
        <w:adjustRightInd w:val="0"/>
        <w:spacing w:after="0" w:line="240" w:lineRule="auto"/>
        <w:ind w:firstLine="708"/>
        <w:jc w:val="center"/>
        <w:rPr>
          <w:rFonts w:ascii="Times New Roman" w:eastAsia="Times New Roman" w:hAnsi="Times New Roman"/>
          <w:sz w:val="28"/>
          <w:szCs w:val="28"/>
          <w:lang w:eastAsia="ru-RU"/>
        </w:rPr>
      </w:pPr>
    </w:p>
    <w:p w14:paraId="5D74256D" w14:textId="77777777" w:rsidR="005132E4" w:rsidRPr="007C34FE" w:rsidRDefault="005132E4" w:rsidP="00135FA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C34FE">
        <w:rPr>
          <w:rFonts w:ascii="Times New Roman" w:eastAsia="Times New Roman" w:hAnsi="Times New Roman"/>
          <w:sz w:val="28"/>
          <w:szCs w:val="28"/>
          <w:lang w:eastAsia="ru-RU"/>
        </w:rPr>
        <w:t xml:space="preserve">6. Перечень мероприятий муниципальной Программы </w:t>
      </w:r>
    </w:p>
    <w:p w14:paraId="4BCCA468" w14:textId="77777777" w:rsidR="005132E4" w:rsidRPr="007C34FE" w:rsidRDefault="005132E4" w:rsidP="005132E4">
      <w:pPr>
        <w:widowControl w:val="0"/>
        <w:autoSpaceDE w:val="0"/>
        <w:autoSpaceDN w:val="0"/>
        <w:adjustRightInd w:val="0"/>
        <w:spacing w:after="0" w:line="240" w:lineRule="auto"/>
        <w:ind w:firstLine="708"/>
        <w:jc w:val="center"/>
        <w:rPr>
          <w:rFonts w:ascii="Times New Roman" w:eastAsia="Times New Roman" w:hAnsi="Times New Roman"/>
          <w:sz w:val="28"/>
          <w:szCs w:val="28"/>
          <w:lang w:eastAsia="ru-RU"/>
        </w:rPr>
      </w:pPr>
    </w:p>
    <w:p w14:paraId="04CC1382" w14:textId="77777777" w:rsidR="005132E4" w:rsidRPr="007C34FE" w:rsidRDefault="005132E4" w:rsidP="005132E4">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7C34FE">
        <w:rPr>
          <w:rFonts w:ascii="Times New Roman" w:eastAsia="Times New Roman" w:hAnsi="Times New Roman"/>
          <w:sz w:val="28"/>
          <w:szCs w:val="28"/>
          <w:lang w:eastAsia="ru-RU"/>
        </w:rPr>
        <w:t>Перечень мероприятий, включенных в Программу, приведен в приложении 2 (первый этап 2015-2020 годы и второй этап 2021-2027 годы).</w:t>
      </w:r>
    </w:p>
    <w:p w14:paraId="24152105" w14:textId="77777777" w:rsidR="005132E4" w:rsidRPr="007C34FE" w:rsidRDefault="005132E4" w:rsidP="005132E4">
      <w:pPr>
        <w:widowControl w:val="0"/>
        <w:autoSpaceDE w:val="0"/>
        <w:autoSpaceDN w:val="0"/>
        <w:adjustRightInd w:val="0"/>
        <w:spacing w:after="0" w:line="240" w:lineRule="auto"/>
        <w:jc w:val="center"/>
        <w:outlineLvl w:val="1"/>
        <w:rPr>
          <w:rFonts w:ascii="Times New Roman" w:eastAsia="Times New Roman" w:hAnsi="Times New Roman"/>
          <w:sz w:val="28"/>
          <w:szCs w:val="28"/>
          <w:lang w:eastAsia="ru-RU"/>
        </w:rPr>
      </w:pPr>
      <w:bookmarkStart w:id="11" w:name="Par437"/>
      <w:bookmarkEnd w:id="11"/>
    </w:p>
    <w:p w14:paraId="59A07888" w14:textId="77777777" w:rsidR="005132E4" w:rsidRPr="007C34FE" w:rsidRDefault="005132E4" w:rsidP="005132E4">
      <w:pPr>
        <w:widowControl w:val="0"/>
        <w:autoSpaceDE w:val="0"/>
        <w:autoSpaceDN w:val="0"/>
        <w:adjustRightInd w:val="0"/>
        <w:spacing w:after="0" w:line="240" w:lineRule="auto"/>
        <w:jc w:val="center"/>
        <w:outlineLvl w:val="1"/>
        <w:rPr>
          <w:rFonts w:ascii="Times New Roman" w:eastAsia="Times New Roman" w:hAnsi="Times New Roman"/>
          <w:sz w:val="28"/>
          <w:szCs w:val="28"/>
          <w:lang w:eastAsia="ru-RU"/>
        </w:rPr>
      </w:pPr>
      <w:r w:rsidRPr="007C34FE">
        <w:rPr>
          <w:rFonts w:ascii="Times New Roman" w:eastAsia="Times New Roman" w:hAnsi="Times New Roman"/>
          <w:sz w:val="28"/>
          <w:szCs w:val="28"/>
          <w:lang w:eastAsia="ru-RU"/>
        </w:rPr>
        <w:t>7. Ресурсное обеспечение муниципальной программы</w:t>
      </w:r>
    </w:p>
    <w:p w14:paraId="7C3CF0B0" w14:textId="77777777" w:rsidR="005132E4" w:rsidRPr="007C34FE" w:rsidRDefault="005132E4" w:rsidP="005132E4">
      <w:pPr>
        <w:widowControl w:val="0"/>
        <w:autoSpaceDE w:val="0"/>
        <w:autoSpaceDN w:val="0"/>
        <w:adjustRightInd w:val="0"/>
        <w:spacing w:after="0" w:line="240" w:lineRule="auto"/>
        <w:jc w:val="center"/>
        <w:outlineLvl w:val="1"/>
        <w:rPr>
          <w:rFonts w:ascii="Times New Roman" w:eastAsia="Times New Roman" w:hAnsi="Times New Roman"/>
          <w:sz w:val="28"/>
          <w:szCs w:val="28"/>
          <w:lang w:eastAsia="ru-RU"/>
        </w:rPr>
      </w:pPr>
    </w:p>
    <w:p w14:paraId="48EA96BC" w14:textId="77777777" w:rsidR="005132E4" w:rsidRPr="007C34FE" w:rsidRDefault="005132E4" w:rsidP="005132E4">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7C34FE">
        <w:rPr>
          <w:rFonts w:ascii="Times New Roman" w:eastAsia="Times New Roman" w:hAnsi="Times New Roman"/>
          <w:sz w:val="28"/>
          <w:szCs w:val="28"/>
          <w:lang w:eastAsia="ru-RU"/>
        </w:rPr>
        <w:t xml:space="preserve">Объем средств в целом по программе и объем средств, направленных на </w:t>
      </w:r>
      <w:r w:rsidRPr="007C34FE">
        <w:rPr>
          <w:rFonts w:ascii="Times New Roman" w:eastAsia="Times New Roman" w:hAnsi="Times New Roman"/>
          <w:sz w:val="28"/>
          <w:szCs w:val="28"/>
          <w:lang w:eastAsia="ru-RU"/>
        </w:rPr>
        <w:lastRenderedPageBreak/>
        <w:t>реализацию мероприятий Программы по годам, а также источники финансирования, указаны в приложении 3 (часть 1 - первый этап 2015-2020 годы и часть 2 - второй этап 2021-2027 годы).</w:t>
      </w:r>
    </w:p>
    <w:p w14:paraId="6AA57B71" w14:textId="0596D446" w:rsidR="005132E4" w:rsidRPr="007C34FE" w:rsidRDefault="005132E4" w:rsidP="005132E4">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7C34FE">
        <w:rPr>
          <w:rFonts w:ascii="Times New Roman" w:eastAsia="Times New Roman" w:hAnsi="Times New Roman"/>
          <w:sz w:val="28"/>
          <w:szCs w:val="28"/>
          <w:lang w:eastAsia="ru-RU"/>
        </w:rPr>
        <w:t>Объемы финансирования Программы носят прогнозный характер и подлежат ежегодному уточнению в установленном порядке при формировании проекта местного бюджета на соответствующий год, исходя из возможностей местного бюджета, в том числе субвенций, предоставляемых из областного бюджета.</w:t>
      </w:r>
      <w:r w:rsidR="00792A21" w:rsidRPr="007C34FE">
        <w:rPr>
          <w:rFonts w:ascii="Times New Roman" w:eastAsia="Times New Roman" w:hAnsi="Times New Roman"/>
          <w:sz w:val="28"/>
          <w:szCs w:val="28"/>
          <w:lang w:eastAsia="ru-RU"/>
        </w:rPr>
        <w:t>».</w:t>
      </w:r>
    </w:p>
    <w:p w14:paraId="550D33B2" w14:textId="5281A12A" w:rsidR="00337BE3" w:rsidRPr="007C34FE" w:rsidRDefault="00075BBD" w:rsidP="00075BBD">
      <w:pPr>
        <w:spacing w:after="0" w:line="240" w:lineRule="auto"/>
        <w:ind w:firstLine="709"/>
        <w:jc w:val="both"/>
        <w:rPr>
          <w:rFonts w:ascii="Times New Roman" w:eastAsia="Times New Roman" w:hAnsi="Times New Roman"/>
          <w:sz w:val="28"/>
          <w:szCs w:val="28"/>
          <w:lang w:eastAsia="ru-RU"/>
        </w:rPr>
      </w:pPr>
      <w:r w:rsidRPr="007C34FE">
        <w:rPr>
          <w:rFonts w:ascii="Times New Roman" w:eastAsia="Times New Roman" w:hAnsi="Times New Roman"/>
          <w:sz w:val="28"/>
          <w:szCs w:val="28"/>
          <w:lang w:eastAsia="ru-RU"/>
        </w:rPr>
        <w:t>1</w:t>
      </w:r>
      <w:r w:rsidR="00DD2414" w:rsidRPr="007C34FE">
        <w:rPr>
          <w:rFonts w:ascii="Times New Roman" w:eastAsia="Times New Roman" w:hAnsi="Times New Roman"/>
          <w:sz w:val="28"/>
          <w:szCs w:val="28"/>
          <w:lang w:eastAsia="ru-RU"/>
        </w:rPr>
        <w:t>.</w:t>
      </w:r>
      <w:r w:rsidR="00556EC2" w:rsidRPr="007C34FE">
        <w:rPr>
          <w:rFonts w:ascii="Times New Roman" w:eastAsia="Times New Roman" w:hAnsi="Times New Roman"/>
          <w:sz w:val="28"/>
          <w:szCs w:val="28"/>
          <w:lang w:eastAsia="ru-RU"/>
        </w:rPr>
        <w:t>2</w:t>
      </w:r>
      <w:r w:rsidR="00337BE3" w:rsidRPr="007C34FE">
        <w:rPr>
          <w:rFonts w:ascii="Times New Roman" w:eastAsia="Times New Roman" w:hAnsi="Times New Roman"/>
          <w:sz w:val="28"/>
          <w:szCs w:val="28"/>
          <w:lang w:eastAsia="ru-RU"/>
        </w:rPr>
        <w:t>.</w:t>
      </w:r>
      <w:r w:rsidR="0071708E" w:rsidRPr="007C34FE">
        <w:rPr>
          <w:rFonts w:ascii="Times New Roman" w:eastAsia="Times New Roman" w:hAnsi="Times New Roman"/>
          <w:sz w:val="28"/>
          <w:szCs w:val="28"/>
          <w:lang w:eastAsia="ru-RU"/>
        </w:rPr>
        <w:t xml:space="preserve"> </w:t>
      </w:r>
      <w:r w:rsidR="00337BE3" w:rsidRPr="007C34FE">
        <w:rPr>
          <w:rFonts w:ascii="Times New Roman" w:eastAsia="Times New Roman" w:hAnsi="Times New Roman"/>
          <w:sz w:val="28"/>
          <w:szCs w:val="28"/>
          <w:lang w:eastAsia="ru-RU"/>
        </w:rPr>
        <w:t>Приложени</w:t>
      </w:r>
      <w:r w:rsidR="000E7145" w:rsidRPr="007C34FE">
        <w:rPr>
          <w:rFonts w:ascii="Times New Roman" w:eastAsia="Times New Roman" w:hAnsi="Times New Roman"/>
          <w:sz w:val="28"/>
          <w:szCs w:val="28"/>
          <w:lang w:eastAsia="ru-RU"/>
        </w:rPr>
        <w:t>е</w:t>
      </w:r>
      <w:r w:rsidR="00337BE3" w:rsidRPr="007C34FE">
        <w:rPr>
          <w:rFonts w:ascii="Times New Roman" w:eastAsia="Times New Roman" w:hAnsi="Times New Roman"/>
          <w:sz w:val="28"/>
          <w:szCs w:val="28"/>
          <w:lang w:eastAsia="ru-RU"/>
        </w:rPr>
        <w:t xml:space="preserve"> 1 «Сведения о показателях (индикаторах) муниципальной программы</w:t>
      </w:r>
      <w:r w:rsidR="00A71330" w:rsidRPr="007C34FE">
        <w:rPr>
          <w:rFonts w:ascii="Times New Roman" w:eastAsia="Times New Roman" w:hAnsi="Times New Roman"/>
          <w:sz w:val="28"/>
          <w:szCs w:val="28"/>
          <w:lang w:eastAsia="ru-RU"/>
        </w:rPr>
        <w:t>»</w:t>
      </w:r>
      <w:r w:rsidR="004D3504" w:rsidRPr="007C34FE">
        <w:rPr>
          <w:rFonts w:ascii="Times New Roman" w:eastAsia="Times New Roman" w:hAnsi="Times New Roman"/>
          <w:sz w:val="28"/>
          <w:szCs w:val="28"/>
          <w:lang w:eastAsia="ru-RU"/>
        </w:rPr>
        <w:t xml:space="preserve"> </w:t>
      </w:r>
      <w:r w:rsidR="00337BE3" w:rsidRPr="007C34FE">
        <w:rPr>
          <w:rFonts w:ascii="Times New Roman" w:eastAsia="Times New Roman" w:hAnsi="Times New Roman"/>
          <w:sz w:val="28"/>
          <w:szCs w:val="28"/>
          <w:lang w:eastAsia="ru-RU"/>
        </w:rPr>
        <w:t>изложи</w:t>
      </w:r>
      <w:r w:rsidR="006811B0" w:rsidRPr="007C34FE">
        <w:rPr>
          <w:rFonts w:ascii="Times New Roman" w:eastAsia="Times New Roman" w:hAnsi="Times New Roman"/>
          <w:sz w:val="28"/>
          <w:szCs w:val="28"/>
          <w:lang w:eastAsia="ru-RU"/>
        </w:rPr>
        <w:t>ть</w:t>
      </w:r>
      <w:r w:rsidR="00337BE3" w:rsidRPr="007C34FE">
        <w:rPr>
          <w:rFonts w:ascii="Times New Roman" w:eastAsia="Times New Roman" w:hAnsi="Times New Roman"/>
          <w:sz w:val="28"/>
          <w:szCs w:val="28"/>
          <w:lang w:eastAsia="ru-RU"/>
        </w:rPr>
        <w:t xml:space="preserve"> в новой редакции </w:t>
      </w:r>
      <w:r w:rsidR="00DD4F85" w:rsidRPr="007C34FE">
        <w:rPr>
          <w:rFonts w:ascii="Times New Roman" w:eastAsia="Times New Roman" w:hAnsi="Times New Roman"/>
          <w:sz w:val="28"/>
          <w:szCs w:val="28"/>
          <w:lang w:eastAsia="ru-RU"/>
        </w:rPr>
        <w:t xml:space="preserve">согласно приложению </w:t>
      </w:r>
      <w:r w:rsidR="00FF4CEB" w:rsidRPr="007C34FE">
        <w:rPr>
          <w:rFonts w:ascii="Times New Roman" w:eastAsia="Times New Roman" w:hAnsi="Times New Roman"/>
          <w:sz w:val="28"/>
          <w:szCs w:val="28"/>
          <w:lang w:eastAsia="ru-RU"/>
        </w:rPr>
        <w:t>1</w:t>
      </w:r>
      <w:r w:rsidR="00DD4F85" w:rsidRPr="007C34FE">
        <w:rPr>
          <w:rFonts w:ascii="Times New Roman" w:eastAsia="Times New Roman" w:hAnsi="Times New Roman"/>
          <w:sz w:val="28"/>
          <w:szCs w:val="28"/>
          <w:lang w:eastAsia="ru-RU"/>
        </w:rPr>
        <w:t xml:space="preserve"> к настоящему </w:t>
      </w:r>
      <w:r w:rsidR="00C07A1A" w:rsidRPr="007C34FE">
        <w:rPr>
          <w:rFonts w:ascii="Times New Roman" w:eastAsia="Times New Roman" w:hAnsi="Times New Roman"/>
          <w:sz w:val="28"/>
          <w:szCs w:val="28"/>
          <w:lang w:eastAsia="ru-RU"/>
        </w:rPr>
        <w:t>п</w:t>
      </w:r>
      <w:r w:rsidR="00DD4F85" w:rsidRPr="007C34FE">
        <w:rPr>
          <w:rFonts w:ascii="Times New Roman" w:eastAsia="Times New Roman" w:hAnsi="Times New Roman"/>
          <w:sz w:val="28"/>
          <w:szCs w:val="28"/>
          <w:lang w:eastAsia="ru-RU"/>
        </w:rPr>
        <w:t>остановлению.</w:t>
      </w:r>
    </w:p>
    <w:p w14:paraId="76852507" w14:textId="726D45D0" w:rsidR="00337BE3" w:rsidRPr="007C34FE" w:rsidRDefault="00075BBD" w:rsidP="00337BE3">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7C34FE">
        <w:rPr>
          <w:rFonts w:ascii="Times New Roman" w:eastAsia="Times New Roman" w:hAnsi="Times New Roman"/>
          <w:sz w:val="28"/>
          <w:szCs w:val="28"/>
          <w:lang w:eastAsia="ru-RU"/>
        </w:rPr>
        <w:t>1</w:t>
      </w:r>
      <w:r w:rsidR="005C418F" w:rsidRPr="007C34FE">
        <w:rPr>
          <w:rFonts w:ascii="Times New Roman" w:eastAsia="Times New Roman" w:hAnsi="Times New Roman"/>
          <w:sz w:val="28"/>
          <w:szCs w:val="28"/>
          <w:lang w:eastAsia="ru-RU"/>
        </w:rPr>
        <w:t>.</w:t>
      </w:r>
      <w:r w:rsidR="00556EC2" w:rsidRPr="007C34FE">
        <w:rPr>
          <w:rFonts w:ascii="Times New Roman" w:eastAsia="Times New Roman" w:hAnsi="Times New Roman"/>
          <w:sz w:val="28"/>
          <w:szCs w:val="28"/>
          <w:lang w:eastAsia="ru-RU"/>
        </w:rPr>
        <w:t>3</w:t>
      </w:r>
      <w:r w:rsidR="00337BE3" w:rsidRPr="007C34FE">
        <w:rPr>
          <w:rFonts w:ascii="Times New Roman" w:eastAsia="Times New Roman" w:hAnsi="Times New Roman"/>
          <w:sz w:val="28"/>
          <w:szCs w:val="28"/>
          <w:lang w:eastAsia="ru-RU"/>
        </w:rPr>
        <w:t>. Приложение 2</w:t>
      </w:r>
      <w:r w:rsidR="004D3504" w:rsidRPr="007C34FE">
        <w:rPr>
          <w:rFonts w:ascii="Times New Roman" w:eastAsia="Times New Roman" w:hAnsi="Times New Roman"/>
          <w:sz w:val="28"/>
          <w:szCs w:val="28"/>
          <w:lang w:eastAsia="ru-RU"/>
        </w:rPr>
        <w:t xml:space="preserve"> «Перечень мероприятий муниципальной программы</w:t>
      </w:r>
      <w:r w:rsidR="00A71330" w:rsidRPr="007C34FE">
        <w:rPr>
          <w:rFonts w:ascii="Times New Roman" w:eastAsia="Times New Roman" w:hAnsi="Times New Roman"/>
          <w:sz w:val="28"/>
          <w:szCs w:val="28"/>
          <w:lang w:eastAsia="ru-RU"/>
        </w:rPr>
        <w:t>»</w:t>
      </w:r>
      <w:r w:rsidR="004D3504" w:rsidRPr="007C34FE">
        <w:rPr>
          <w:rFonts w:ascii="Times New Roman" w:eastAsia="Times New Roman" w:hAnsi="Times New Roman"/>
          <w:sz w:val="28"/>
          <w:szCs w:val="28"/>
          <w:lang w:eastAsia="ru-RU"/>
        </w:rPr>
        <w:t xml:space="preserve"> </w:t>
      </w:r>
      <w:r w:rsidR="004D6021" w:rsidRPr="007C34FE">
        <w:rPr>
          <w:rFonts w:ascii="Times New Roman" w:eastAsia="Times New Roman" w:hAnsi="Times New Roman"/>
          <w:sz w:val="28"/>
          <w:szCs w:val="28"/>
          <w:lang w:eastAsia="ru-RU"/>
        </w:rPr>
        <w:t>изложи</w:t>
      </w:r>
      <w:r w:rsidR="006811B0" w:rsidRPr="007C34FE">
        <w:rPr>
          <w:rFonts w:ascii="Times New Roman" w:eastAsia="Times New Roman" w:hAnsi="Times New Roman"/>
          <w:sz w:val="28"/>
          <w:szCs w:val="28"/>
          <w:lang w:eastAsia="ru-RU"/>
        </w:rPr>
        <w:t>ть</w:t>
      </w:r>
      <w:r w:rsidR="00A71330" w:rsidRPr="007C34FE">
        <w:rPr>
          <w:rFonts w:ascii="Times New Roman" w:eastAsia="Times New Roman" w:hAnsi="Times New Roman"/>
          <w:sz w:val="28"/>
          <w:szCs w:val="28"/>
          <w:lang w:eastAsia="ru-RU"/>
        </w:rPr>
        <w:t xml:space="preserve"> </w:t>
      </w:r>
      <w:r w:rsidR="004D6021" w:rsidRPr="007C34FE">
        <w:rPr>
          <w:rFonts w:ascii="Times New Roman" w:eastAsia="Times New Roman" w:hAnsi="Times New Roman"/>
          <w:sz w:val="28"/>
          <w:szCs w:val="28"/>
          <w:lang w:eastAsia="ru-RU"/>
        </w:rPr>
        <w:t>в новой</w:t>
      </w:r>
      <w:r w:rsidR="004D6021" w:rsidRPr="007C34FE">
        <w:rPr>
          <w:sz w:val="28"/>
          <w:szCs w:val="28"/>
        </w:rPr>
        <w:t xml:space="preserve"> </w:t>
      </w:r>
      <w:r w:rsidR="004D6021" w:rsidRPr="007C34FE">
        <w:rPr>
          <w:rFonts w:ascii="Times New Roman" w:eastAsia="Times New Roman" w:hAnsi="Times New Roman"/>
          <w:sz w:val="28"/>
          <w:szCs w:val="28"/>
          <w:lang w:eastAsia="ru-RU"/>
        </w:rPr>
        <w:t xml:space="preserve">редакции согласно приложению </w:t>
      </w:r>
      <w:r w:rsidR="00FF4CEB" w:rsidRPr="007C34FE">
        <w:rPr>
          <w:rFonts w:ascii="Times New Roman" w:eastAsia="Times New Roman" w:hAnsi="Times New Roman"/>
          <w:sz w:val="28"/>
          <w:szCs w:val="28"/>
          <w:lang w:eastAsia="ru-RU"/>
        </w:rPr>
        <w:t>2</w:t>
      </w:r>
      <w:r w:rsidR="004D6021" w:rsidRPr="007C34FE">
        <w:rPr>
          <w:rFonts w:ascii="Times New Roman" w:eastAsia="Times New Roman" w:hAnsi="Times New Roman"/>
          <w:sz w:val="28"/>
          <w:szCs w:val="28"/>
          <w:lang w:eastAsia="ru-RU"/>
        </w:rPr>
        <w:t xml:space="preserve"> к настоящему </w:t>
      </w:r>
      <w:r w:rsidR="00C07A1A" w:rsidRPr="007C34FE">
        <w:rPr>
          <w:rFonts w:ascii="Times New Roman" w:eastAsia="Times New Roman" w:hAnsi="Times New Roman"/>
          <w:sz w:val="28"/>
          <w:szCs w:val="28"/>
          <w:lang w:eastAsia="ru-RU"/>
        </w:rPr>
        <w:t>п</w:t>
      </w:r>
      <w:r w:rsidR="004D6021" w:rsidRPr="007C34FE">
        <w:rPr>
          <w:rFonts w:ascii="Times New Roman" w:eastAsia="Times New Roman" w:hAnsi="Times New Roman"/>
          <w:sz w:val="28"/>
          <w:szCs w:val="28"/>
          <w:lang w:eastAsia="ru-RU"/>
        </w:rPr>
        <w:t>остановлению.</w:t>
      </w:r>
    </w:p>
    <w:p w14:paraId="6CEA76ED" w14:textId="3918C76E" w:rsidR="00337BE3" w:rsidRPr="007C34FE" w:rsidRDefault="00075BBD" w:rsidP="00337BE3">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7C34FE">
        <w:rPr>
          <w:rFonts w:ascii="Times New Roman" w:eastAsia="Times New Roman" w:hAnsi="Times New Roman"/>
          <w:sz w:val="28"/>
          <w:szCs w:val="28"/>
          <w:lang w:eastAsia="ru-RU"/>
        </w:rPr>
        <w:t>1</w:t>
      </w:r>
      <w:r w:rsidR="005C418F" w:rsidRPr="007C34FE">
        <w:rPr>
          <w:rFonts w:ascii="Times New Roman" w:eastAsia="Times New Roman" w:hAnsi="Times New Roman"/>
          <w:sz w:val="28"/>
          <w:szCs w:val="28"/>
          <w:lang w:eastAsia="ru-RU"/>
        </w:rPr>
        <w:t>.</w:t>
      </w:r>
      <w:r w:rsidR="00556EC2" w:rsidRPr="007C34FE">
        <w:rPr>
          <w:rFonts w:ascii="Times New Roman" w:eastAsia="Times New Roman" w:hAnsi="Times New Roman"/>
          <w:sz w:val="28"/>
          <w:szCs w:val="28"/>
          <w:lang w:eastAsia="ru-RU"/>
        </w:rPr>
        <w:t>4</w:t>
      </w:r>
      <w:r w:rsidR="00337BE3" w:rsidRPr="007C34FE">
        <w:rPr>
          <w:rFonts w:ascii="Times New Roman" w:eastAsia="Times New Roman" w:hAnsi="Times New Roman"/>
          <w:sz w:val="28"/>
          <w:szCs w:val="28"/>
          <w:lang w:eastAsia="ru-RU"/>
        </w:rPr>
        <w:t xml:space="preserve">. Приложение 3 </w:t>
      </w:r>
      <w:r w:rsidR="004D3504" w:rsidRPr="007C34FE">
        <w:rPr>
          <w:rFonts w:ascii="Times New Roman" w:eastAsia="Times New Roman" w:hAnsi="Times New Roman"/>
          <w:sz w:val="28"/>
          <w:szCs w:val="28"/>
          <w:lang w:eastAsia="ru-RU"/>
        </w:rPr>
        <w:t>«Ресурсное обеспечение реализации муниципальной программы</w:t>
      </w:r>
      <w:r w:rsidR="00A71330" w:rsidRPr="007C34FE">
        <w:rPr>
          <w:rFonts w:ascii="Times New Roman" w:eastAsia="Times New Roman" w:hAnsi="Times New Roman"/>
          <w:sz w:val="28"/>
          <w:szCs w:val="28"/>
          <w:lang w:eastAsia="ru-RU"/>
        </w:rPr>
        <w:t>»</w:t>
      </w:r>
      <w:r w:rsidR="004D3504" w:rsidRPr="007C34FE">
        <w:rPr>
          <w:rFonts w:ascii="Times New Roman" w:eastAsia="Times New Roman" w:hAnsi="Times New Roman"/>
          <w:sz w:val="28"/>
          <w:szCs w:val="28"/>
          <w:lang w:eastAsia="ru-RU"/>
        </w:rPr>
        <w:t xml:space="preserve"> </w:t>
      </w:r>
      <w:r w:rsidR="00337BE3" w:rsidRPr="007C34FE">
        <w:rPr>
          <w:rFonts w:ascii="Times New Roman" w:eastAsia="Times New Roman" w:hAnsi="Times New Roman"/>
          <w:sz w:val="28"/>
          <w:szCs w:val="28"/>
          <w:lang w:eastAsia="ru-RU"/>
        </w:rPr>
        <w:t>изложи</w:t>
      </w:r>
      <w:r w:rsidR="006811B0" w:rsidRPr="007C34FE">
        <w:rPr>
          <w:rFonts w:ascii="Times New Roman" w:eastAsia="Times New Roman" w:hAnsi="Times New Roman"/>
          <w:sz w:val="28"/>
          <w:szCs w:val="28"/>
          <w:lang w:eastAsia="ru-RU"/>
        </w:rPr>
        <w:t>ть</w:t>
      </w:r>
      <w:r w:rsidR="00337BE3" w:rsidRPr="007C34FE">
        <w:rPr>
          <w:rFonts w:ascii="Times New Roman" w:eastAsia="Times New Roman" w:hAnsi="Times New Roman"/>
          <w:sz w:val="28"/>
          <w:szCs w:val="28"/>
          <w:lang w:eastAsia="ru-RU"/>
        </w:rPr>
        <w:t xml:space="preserve"> в новой редакции </w:t>
      </w:r>
      <w:r w:rsidR="00DD4F85" w:rsidRPr="007C34FE">
        <w:rPr>
          <w:rFonts w:ascii="Times New Roman" w:eastAsia="Times New Roman" w:hAnsi="Times New Roman"/>
          <w:sz w:val="28"/>
          <w:szCs w:val="28"/>
          <w:lang w:eastAsia="ru-RU"/>
        </w:rPr>
        <w:t xml:space="preserve">согласно приложению </w:t>
      </w:r>
      <w:r w:rsidR="00FF4CEB" w:rsidRPr="007C34FE">
        <w:rPr>
          <w:rFonts w:ascii="Times New Roman" w:eastAsia="Times New Roman" w:hAnsi="Times New Roman"/>
          <w:sz w:val="28"/>
          <w:szCs w:val="28"/>
          <w:lang w:eastAsia="ru-RU"/>
        </w:rPr>
        <w:t>3</w:t>
      </w:r>
      <w:r w:rsidR="00DD4F85" w:rsidRPr="007C34FE">
        <w:rPr>
          <w:rFonts w:ascii="Times New Roman" w:eastAsia="Times New Roman" w:hAnsi="Times New Roman"/>
          <w:sz w:val="28"/>
          <w:szCs w:val="28"/>
          <w:lang w:eastAsia="ru-RU"/>
        </w:rPr>
        <w:t xml:space="preserve"> к настоящему </w:t>
      </w:r>
      <w:r w:rsidR="00C07A1A" w:rsidRPr="007C34FE">
        <w:rPr>
          <w:rFonts w:ascii="Times New Roman" w:eastAsia="Times New Roman" w:hAnsi="Times New Roman"/>
          <w:sz w:val="28"/>
          <w:szCs w:val="28"/>
          <w:lang w:eastAsia="ru-RU"/>
        </w:rPr>
        <w:t>п</w:t>
      </w:r>
      <w:r w:rsidR="00DD4F85" w:rsidRPr="007C34FE">
        <w:rPr>
          <w:rFonts w:ascii="Times New Roman" w:eastAsia="Times New Roman" w:hAnsi="Times New Roman"/>
          <w:sz w:val="28"/>
          <w:szCs w:val="28"/>
          <w:lang w:eastAsia="ru-RU"/>
        </w:rPr>
        <w:t>остановлению.</w:t>
      </w:r>
    </w:p>
    <w:p w14:paraId="79E145D3" w14:textId="0D589943" w:rsidR="00337BE3" w:rsidRPr="007C34FE" w:rsidRDefault="00075BBD" w:rsidP="00337BE3">
      <w:pPr>
        <w:shd w:val="clear" w:color="auto" w:fill="FFFFFF"/>
        <w:autoSpaceDE w:val="0"/>
        <w:autoSpaceDN w:val="0"/>
        <w:adjustRightInd w:val="0"/>
        <w:spacing w:after="0" w:line="240" w:lineRule="auto"/>
        <w:ind w:firstLine="708"/>
        <w:jc w:val="both"/>
        <w:rPr>
          <w:rFonts w:ascii="Times New Roman" w:eastAsia="Times New Roman" w:hAnsi="Times New Roman"/>
          <w:sz w:val="28"/>
          <w:szCs w:val="28"/>
          <w:shd w:val="clear" w:color="auto" w:fill="FFFFFF"/>
          <w:lang w:eastAsia="ru-RU"/>
        </w:rPr>
      </w:pPr>
      <w:r w:rsidRPr="007C34FE">
        <w:rPr>
          <w:rFonts w:ascii="Times New Roman" w:eastAsia="Times New Roman" w:hAnsi="Times New Roman"/>
          <w:sz w:val="28"/>
          <w:szCs w:val="28"/>
          <w:shd w:val="clear" w:color="auto" w:fill="FFFFFF"/>
          <w:lang w:eastAsia="ru-RU"/>
        </w:rPr>
        <w:t>2</w:t>
      </w:r>
      <w:r w:rsidR="00337BE3" w:rsidRPr="007C34FE">
        <w:rPr>
          <w:rFonts w:ascii="Times New Roman" w:eastAsia="Times New Roman" w:hAnsi="Times New Roman"/>
          <w:sz w:val="28"/>
          <w:szCs w:val="28"/>
          <w:shd w:val="clear" w:color="auto" w:fill="FFFFFF"/>
          <w:lang w:eastAsia="ru-RU"/>
        </w:rPr>
        <w:t xml:space="preserve">. Опубликовать настоящее </w:t>
      </w:r>
      <w:r w:rsidR="00C07A1A" w:rsidRPr="007C34FE">
        <w:rPr>
          <w:rFonts w:ascii="Times New Roman" w:eastAsia="Times New Roman" w:hAnsi="Times New Roman"/>
          <w:sz w:val="28"/>
          <w:szCs w:val="28"/>
          <w:shd w:val="clear" w:color="auto" w:fill="FFFFFF"/>
          <w:lang w:eastAsia="ru-RU"/>
        </w:rPr>
        <w:t>п</w:t>
      </w:r>
      <w:r w:rsidR="00337BE3" w:rsidRPr="007C34FE">
        <w:rPr>
          <w:rFonts w:ascii="Times New Roman" w:eastAsia="Times New Roman" w:hAnsi="Times New Roman"/>
          <w:sz w:val="28"/>
          <w:szCs w:val="28"/>
          <w:shd w:val="clear" w:color="auto" w:fill="FFFFFF"/>
          <w:lang w:eastAsia="ru-RU"/>
        </w:rPr>
        <w:t>остановление в газете «Знамя труда» и разместить на официальном сайте муниципального образования «Городской округ Ногликский» в информационно-телекоммуникационной сети «Интернет».</w:t>
      </w:r>
    </w:p>
    <w:p w14:paraId="40E62C6A" w14:textId="5D97A740" w:rsidR="00CB21D1" w:rsidRPr="007C34FE" w:rsidRDefault="00CB21D1" w:rsidP="00337BE3">
      <w:pPr>
        <w:shd w:val="clear" w:color="auto" w:fill="FFFFFF"/>
        <w:autoSpaceDE w:val="0"/>
        <w:autoSpaceDN w:val="0"/>
        <w:adjustRightInd w:val="0"/>
        <w:spacing w:after="0" w:line="240" w:lineRule="auto"/>
        <w:ind w:firstLine="708"/>
        <w:jc w:val="both"/>
        <w:rPr>
          <w:rFonts w:ascii="Times New Roman" w:eastAsia="Times New Roman" w:hAnsi="Times New Roman"/>
          <w:sz w:val="28"/>
          <w:szCs w:val="28"/>
          <w:shd w:val="clear" w:color="auto" w:fill="FFFFFF"/>
          <w:lang w:eastAsia="ru-RU"/>
        </w:rPr>
      </w:pPr>
      <w:r w:rsidRPr="007C34FE">
        <w:rPr>
          <w:rFonts w:ascii="Times New Roman" w:eastAsia="Times New Roman" w:hAnsi="Times New Roman"/>
          <w:sz w:val="28"/>
          <w:szCs w:val="28"/>
          <w:shd w:val="clear" w:color="auto" w:fill="FFFFFF"/>
          <w:lang w:eastAsia="ru-RU"/>
        </w:rPr>
        <w:t xml:space="preserve">3. Настоящее постановление вступает в силу с момента его опубликования и распространяется на правоотношения, возникшие с 01 января 2023 года.  </w:t>
      </w:r>
    </w:p>
    <w:p w14:paraId="0301DAD1" w14:textId="19B761BE" w:rsidR="00DC342D" w:rsidRDefault="00CB21D1" w:rsidP="00792A21">
      <w:pPr>
        <w:shd w:val="clear" w:color="auto" w:fill="FFFFFF"/>
        <w:autoSpaceDE w:val="0"/>
        <w:autoSpaceDN w:val="0"/>
        <w:adjustRightInd w:val="0"/>
        <w:spacing w:after="0" w:line="240" w:lineRule="auto"/>
        <w:ind w:firstLine="708"/>
        <w:jc w:val="both"/>
        <w:rPr>
          <w:rFonts w:ascii="Times New Roman" w:eastAsia="Times New Roman" w:hAnsi="Times New Roman"/>
          <w:sz w:val="28"/>
          <w:szCs w:val="28"/>
          <w:shd w:val="clear" w:color="auto" w:fill="FFFFFF"/>
          <w:lang w:eastAsia="ru-RU"/>
        </w:rPr>
      </w:pPr>
      <w:r w:rsidRPr="007C34FE">
        <w:rPr>
          <w:rFonts w:ascii="Times New Roman" w:eastAsia="Times New Roman" w:hAnsi="Times New Roman"/>
          <w:sz w:val="28"/>
          <w:szCs w:val="28"/>
          <w:shd w:val="clear" w:color="auto" w:fill="FFFFFF"/>
          <w:lang w:eastAsia="ru-RU"/>
        </w:rPr>
        <w:t>4</w:t>
      </w:r>
      <w:r w:rsidR="00337BE3" w:rsidRPr="007C34FE">
        <w:rPr>
          <w:rFonts w:ascii="Times New Roman" w:eastAsia="Times New Roman" w:hAnsi="Times New Roman"/>
          <w:sz w:val="28"/>
          <w:szCs w:val="28"/>
          <w:shd w:val="clear" w:color="auto" w:fill="FFFFFF"/>
          <w:lang w:eastAsia="ru-RU"/>
        </w:rPr>
        <w:t>. Контроль за исполнением настоящего постановления возложить на управляющ</w:t>
      </w:r>
      <w:r w:rsidR="005C418F" w:rsidRPr="007C34FE">
        <w:rPr>
          <w:rFonts w:ascii="Times New Roman" w:eastAsia="Times New Roman" w:hAnsi="Times New Roman"/>
          <w:sz w:val="28"/>
          <w:szCs w:val="28"/>
          <w:shd w:val="clear" w:color="auto" w:fill="FFFFFF"/>
          <w:lang w:eastAsia="ru-RU"/>
        </w:rPr>
        <w:t>его</w:t>
      </w:r>
      <w:r w:rsidR="00337BE3" w:rsidRPr="007C34FE">
        <w:rPr>
          <w:rFonts w:ascii="Times New Roman" w:eastAsia="Times New Roman" w:hAnsi="Times New Roman"/>
          <w:sz w:val="28"/>
          <w:szCs w:val="28"/>
          <w:shd w:val="clear" w:color="auto" w:fill="FFFFFF"/>
          <w:lang w:eastAsia="ru-RU"/>
        </w:rPr>
        <w:t xml:space="preserve"> делами администрации муниципального образования «Городской округ Ногликский» Фомину А.С.</w:t>
      </w:r>
    </w:p>
    <w:p w14:paraId="1242EF9B" w14:textId="77777777" w:rsidR="00E00FFA" w:rsidRPr="007C34FE" w:rsidRDefault="00E00FFA" w:rsidP="00792A21">
      <w:pPr>
        <w:shd w:val="clear" w:color="auto" w:fill="FFFFFF"/>
        <w:autoSpaceDE w:val="0"/>
        <w:autoSpaceDN w:val="0"/>
        <w:adjustRightInd w:val="0"/>
        <w:spacing w:after="0" w:line="240" w:lineRule="auto"/>
        <w:ind w:firstLine="708"/>
        <w:jc w:val="both"/>
        <w:rPr>
          <w:rFonts w:ascii="Times New Roman" w:eastAsia="Times New Roman" w:hAnsi="Times New Roman"/>
          <w:sz w:val="28"/>
          <w:szCs w:val="28"/>
          <w:shd w:val="clear" w:color="auto" w:fill="FFFFFF"/>
          <w:lang w:eastAsia="ru-RU"/>
        </w:rPr>
      </w:pPr>
    </w:p>
    <w:p w14:paraId="72A0E4D4" w14:textId="77777777" w:rsidR="00792A21" w:rsidRPr="007C34FE" w:rsidRDefault="00792A21" w:rsidP="00792A21">
      <w:pPr>
        <w:shd w:val="clear" w:color="auto" w:fill="FFFFFF"/>
        <w:autoSpaceDE w:val="0"/>
        <w:autoSpaceDN w:val="0"/>
        <w:adjustRightInd w:val="0"/>
        <w:spacing w:after="0" w:line="240" w:lineRule="auto"/>
        <w:ind w:firstLine="708"/>
        <w:jc w:val="both"/>
        <w:rPr>
          <w:rFonts w:ascii="Times New Roman" w:eastAsia="Times New Roman" w:hAnsi="Times New Roman"/>
          <w:sz w:val="28"/>
          <w:szCs w:val="28"/>
          <w:shd w:val="clear" w:color="auto" w:fill="FFFFFF"/>
          <w:lang w:eastAsia="ru-RU"/>
        </w:rPr>
      </w:pPr>
    </w:p>
    <w:p w14:paraId="2C76B85B" w14:textId="77777777" w:rsidR="00792A21" w:rsidRPr="007C34FE" w:rsidRDefault="00792A21" w:rsidP="00792A21">
      <w:pPr>
        <w:shd w:val="clear" w:color="auto" w:fill="FFFFFF"/>
        <w:autoSpaceDE w:val="0"/>
        <w:autoSpaceDN w:val="0"/>
        <w:adjustRightInd w:val="0"/>
        <w:spacing w:after="0" w:line="240" w:lineRule="auto"/>
        <w:ind w:firstLine="708"/>
        <w:jc w:val="both"/>
        <w:rPr>
          <w:rFonts w:ascii="Times New Roman" w:eastAsia="Times New Roman" w:hAnsi="Times New Roman"/>
          <w:sz w:val="28"/>
          <w:szCs w:val="28"/>
          <w:shd w:val="clear" w:color="auto" w:fill="FFFFFF"/>
          <w:lang w:eastAsia="ru-RU"/>
        </w:rPr>
      </w:pPr>
    </w:p>
    <w:p w14:paraId="5CD20D1F" w14:textId="77777777" w:rsidR="008629FA" w:rsidRDefault="008629FA" w:rsidP="008629FA">
      <w:pPr>
        <w:spacing w:after="0" w:line="240" w:lineRule="auto"/>
        <w:jc w:val="both"/>
        <w:rPr>
          <w:rFonts w:ascii="Times New Roman" w:hAnsi="Times New Roman"/>
          <w:sz w:val="28"/>
          <w:szCs w:val="28"/>
        </w:rPr>
      </w:pPr>
      <w:r>
        <w:rPr>
          <w:rFonts w:ascii="Times New Roman" w:hAnsi="Times New Roman"/>
          <w:sz w:val="28"/>
          <w:szCs w:val="28"/>
        </w:rPr>
        <w:t>Мэр муниципального образования</w:t>
      </w:r>
    </w:p>
    <w:p w14:paraId="5CD20D21" w14:textId="32762556" w:rsidR="008629FA" w:rsidRPr="00D12794" w:rsidRDefault="008629FA" w:rsidP="00DD2414">
      <w:pPr>
        <w:spacing w:after="0" w:line="240" w:lineRule="auto"/>
        <w:jc w:val="both"/>
        <w:rPr>
          <w:rFonts w:ascii="Times New Roman" w:hAnsi="Times New Roman"/>
          <w:sz w:val="28"/>
          <w:szCs w:val="28"/>
        </w:rPr>
      </w:pPr>
      <w:r>
        <w:rPr>
          <w:rFonts w:ascii="Times New Roman" w:hAnsi="Times New Roman"/>
          <w:sz w:val="28"/>
          <w:szCs w:val="28"/>
        </w:rPr>
        <w:t xml:space="preserve">«Городской округ </w:t>
      </w:r>
      <w:proofErr w:type="gramStart"/>
      <w:r>
        <w:rPr>
          <w:rFonts w:ascii="Times New Roman" w:hAnsi="Times New Roman"/>
          <w:sz w:val="28"/>
          <w:szCs w:val="28"/>
        </w:rPr>
        <w:t>Ногликский»</w:t>
      </w:r>
      <w:r>
        <w:rPr>
          <w:rFonts w:ascii="Times New Roman" w:hAnsi="Times New Roman"/>
          <w:sz w:val="28"/>
          <w:szCs w:val="28"/>
        </w:rPr>
        <w:tab/>
      </w:r>
      <w:proofErr w:type="gramEnd"/>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sidR="00B10ED9">
        <w:rPr>
          <w:rFonts w:ascii="Times New Roman" w:hAnsi="Times New Roman"/>
          <w:sz w:val="28"/>
          <w:szCs w:val="28"/>
        </w:rPr>
        <w:t xml:space="preserve"> </w:t>
      </w:r>
      <w:r>
        <w:rPr>
          <w:rFonts w:ascii="Times New Roman" w:hAnsi="Times New Roman"/>
          <w:sz w:val="28"/>
          <w:szCs w:val="28"/>
        </w:rPr>
        <w:t>С.В.</w:t>
      </w:r>
      <w:r w:rsidR="00DC342D">
        <w:rPr>
          <w:rFonts w:ascii="Times New Roman" w:hAnsi="Times New Roman"/>
          <w:sz w:val="28"/>
          <w:szCs w:val="28"/>
        </w:rPr>
        <w:t xml:space="preserve"> </w:t>
      </w:r>
      <w:r>
        <w:rPr>
          <w:rFonts w:ascii="Times New Roman" w:hAnsi="Times New Roman"/>
          <w:sz w:val="28"/>
          <w:szCs w:val="28"/>
        </w:rPr>
        <w:t>Камели</w:t>
      </w:r>
      <w:r w:rsidR="00DD2414">
        <w:rPr>
          <w:rFonts w:ascii="Times New Roman" w:hAnsi="Times New Roman"/>
          <w:sz w:val="28"/>
          <w:szCs w:val="28"/>
        </w:rPr>
        <w:t>н</w:t>
      </w:r>
    </w:p>
    <w:sectPr w:rsidR="008629FA" w:rsidRPr="00D12794" w:rsidSect="003B235D">
      <w:headerReference w:type="default" r:id="rId7"/>
      <w:footerReference w:type="default" r:id="rId8"/>
      <w:pgSz w:w="11906" w:h="16838"/>
      <w:pgMar w:top="709" w:right="851" w:bottom="709"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555833" w14:textId="77777777" w:rsidR="006E63CA" w:rsidRDefault="006E63CA" w:rsidP="0033636C">
      <w:pPr>
        <w:spacing w:after="0" w:line="240" w:lineRule="auto"/>
      </w:pPr>
      <w:r>
        <w:separator/>
      </w:r>
    </w:p>
  </w:endnote>
  <w:endnote w:type="continuationSeparator" w:id="0">
    <w:p w14:paraId="00F7CF53" w14:textId="77777777" w:rsidR="006E63CA" w:rsidRDefault="006E63CA" w:rsidP="0033636C">
      <w:pPr>
        <w:spacing w:after="0" w:line="240" w:lineRule="auto"/>
      </w:pPr>
      <w:r>
        <w:continuationSeparator/>
      </w:r>
    </w:p>
  </w:endnote>
  <w:endnote w:type="continuationNotice" w:id="1">
    <w:p w14:paraId="3C9CF4A9" w14:textId="77777777" w:rsidR="00B839C6" w:rsidRDefault="00B839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D20D2C" w14:textId="711F8FD0" w:rsidR="0033636C" w:rsidRDefault="0033636C" w:rsidP="0033636C">
    <w:pPr>
      <w:tabs>
        <w:tab w:val="center" w:pos="4536"/>
        <w:tab w:val="right" w:pos="9072"/>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67C042" w14:textId="77777777" w:rsidR="006E63CA" w:rsidRDefault="006E63CA" w:rsidP="0033636C">
      <w:pPr>
        <w:spacing w:after="0" w:line="240" w:lineRule="auto"/>
      </w:pPr>
      <w:r>
        <w:separator/>
      </w:r>
    </w:p>
  </w:footnote>
  <w:footnote w:type="continuationSeparator" w:id="0">
    <w:p w14:paraId="192075BA" w14:textId="77777777" w:rsidR="006E63CA" w:rsidRDefault="006E63CA" w:rsidP="0033636C">
      <w:pPr>
        <w:spacing w:after="0" w:line="240" w:lineRule="auto"/>
      </w:pPr>
      <w:r>
        <w:continuationSeparator/>
      </w:r>
    </w:p>
  </w:footnote>
  <w:footnote w:type="continuationNotice" w:id="1">
    <w:p w14:paraId="34DF11E0" w14:textId="77777777" w:rsidR="00B839C6" w:rsidRDefault="00B839C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5032120"/>
      <w:docPartObj>
        <w:docPartGallery w:val="Page Numbers (Top of Page)"/>
        <w:docPartUnique/>
      </w:docPartObj>
    </w:sdtPr>
    <w:sdtEndPr>
      <w:rPr>
        <w:rFonts w:ascii="Times New Roman" w:hAnsi="Times New Roman"/>
      </w:rPr>
    </w:sdtEndPr>
    <w:sdtContent>
      <w:p w14:paraId="02A6B812" w14:textId="20675A78" w:rsidR="005C418F" w:rsidRPr="00792A21" w:rsidRDefault="005C418F">
        <w:pPr>
          <w:pStyle w:val="a4"/>
          <w:jc w:val="center"/>
          <w:rPr>
            <w:rFonts w:ascii="Times New Roman" w:hAnsi="Times New Roman"/>
          </w:rPr>
        </w:pPr>
        <w:r w:rsidRPr="00792A21">
          <w:rPr>
            <w:rFonts w:ascii="Times New Roman" w:hAnsi="Times New Roman"/>
          </w:rPr>
          <w:fldChar w:fldCharType="begin"/>
        </w:r>
        <w:r w:rsidRPr="00792A21">
          <w:rPr>
            <w:rFonts w:ascii="Times New Roman" w:hAnsi="Times New Roman"/>
          </w:rPr>
          <w:instrText>PAGE   \* MERGEFORMAT</w:instrText>
        </w:r>
        <w:r w:rsidRPr="00792A21">
          <w:rPr>
            <w:rFonts w:ascii="Times New Roman" w:hAnsi="Times New Roman"/>
          </w:rPr>
          <w:fldChar w:fldCharType="separate"/>
        </w:r>
        <w:r w:rsidR="003B235D">
          <w:rPr>
            <w:rFonts w:ascii="Times New Roman" w:hAnsi="Times New Roman"/>
            <w:noProof/>
          </w:rPr>
          <w:t>9</w:t>
        </w:r>
        <w:r w:rsidRPr="00792A21">
          <w:rPr>
            <w:rFonts w:ascii="Times New Roman" w:hAnsi="Times New Roman"/>
          </w:rPr>
          <w:fldChar w:fldCharType="end"/>
        </w:r>
      </w:p>
    </w:sdtContent>
  </w:sdt>
  <w:p w14:paraId="0F56E190" w14:textId="77777777" w:rsidR="005C418F" w:rsidRDefault="005C418F">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849"/>
    <w:rsid w:val="00006513"/>
    <w:rsid w:val="0001056F"/>
    <w:rsid w:val="00053BD0"/>
    <w:rsid w:val="0006179D"/>
    <w:rsid w:val="00064AD2"/>
    <w:rsid w:val="00070162"/>
    <w:rsid w:val="00075BBD"/>
    <w:rsid w:val="000A35EF"/>
    <w:rsid w:val="000E7145"/>
    <w:rsid w:val="00125B83"/>
    <w:rsid w:val="00135FAF"/>
    <w:rsid w:val="00166A55"/>
    <w:rsid w:val="00174E45"/>
    <w:rsid w:val="00185FEC"/>
    <w:rsid w:val="001E1F9F"/>
    <w:rsid w:val="001E67A7"/>
    <w:rsid w:val="001E758B"/>
    <w:rsid w:val="002003DC"/>
    <w:rsid w:val="00230B11"/>
    <w:rsid w:val="00256F1C"/>
    <w:rsid w:val="00262F59"/>
    <w:rsid w:val="0027025D"/>
    <w:rsid w:val="00295426"/>
    <w:rsid w:val="002C442E"/>
    <w:rsid w:val="002D55F1"/>
    <w:rsid w:val="0033636C"/>
    <w:rsid w:val="00337BE3"/>
    <w:rsid w:val="00380544"/>
    <w:rsid w:val="003B235D"/>
    <w:rsid w:val="003B4487"/>
    <w:rsid w:val="003E4257"/>
    <w:rsid w:val="003F5590"/>
    <w:rsid w:val="00430636"/>
    <w:rsid w:val="00494C46"/>
    <w:rsid w:val="004D3504"/>
    <w:rsid w:val="004D6021"/>
    <w:rsid w:val="0050117F"/>
    <w:rsid w:val="00507979"/>
    <w:rsid w:val="005132E4"/>
    <w:rsid w:val="00520CBF"/>
    <w:rsid w:val="005511F8"/>
    <w:rsid w:val="00556EC2"/>
    <w:rsid w:val="005B724E"/>
    <w:rsid w:val="005C418F"/>
    <w:rsid w:val="005F435F"/>
    <w:rsid w:val="006811B0"/>
    <w:rsid w:val="006952FC"/>
    <w:rsid w:val="006E1923"/>
    <w:rsid w:val="006E63CA"/>
    <w:rsid w:val="0071708E"/>
    <w:rsid w:val="00722326"/>
    <w:rsid w:val="00734860"/>
    <w:rsid w:val="0076474A"/>
    <w:rsid w:val="00792A21"/>
    <w:rsid w:val="007B6F46"/>
    <w:rsid w:val="007C34FE"/>
    <w:rsid w:val="008051CF"/>
    <w:rsid w:val="00835AF0"/>
    <w:rsid w:val="0086127F"/>
    <w:rsid w:val="008629FA"/>
    <w:rsid w:val="00867C96"/>
    <w:rsid w:val="00880452"/>
    <w:rsid w:val="008B3EC5"/>
    <w:rsid w:val="0097775B"/>
    <w:rsid w:val="00987DB5"/>
    <w:rsid w:val="009C1360"/>
    <w:rsid w:val="009E702C"/>
    <w:rsid w:val="00A306BA"/>
    <w:rsid w:val="00A30897"/>
    <w:rsid w:val="00A427D7"/>
    <w:rsid w:val="00A71330"/>
    <w:rsid w:val="00AC72C8"/>
    <w:rsid w:val="00AD6870"/>
    <w:rsid w:val="00AE2C4A"/>
    <w:rsid w:val="00B10ED9"/>
    <w:rsid w:val="00B1550B"/>
    <w:rsid w:val="00B25688"/>
    <w:rsid w:val="00B451A5"/>
    <w:rsid w:val="00B64814"/>
    <w:rsid w:val="00B749EB"/>
    <w:rsid w:val="00B839C6"/>
    <w:rsid w:val="00BA510F"/>
    <w:rsid w:val="00BE14C5"/>
    <w:rsid w:val="00C02849"/>
    <w:rsid w:val="00C07A1A"/>
    <w:rsid w:val="00C4039E"/>
    <w:rsid w:val="00C8174E"/>
    <w:rsid w:val="00CB21D1"/>
    <w:rsid w:val="00CC303D"/>
    <w:rsid w:val="00CC3066"/>
    <w:rsid w:val="00CF1F17"/>
    <w:rsid w:val="00D12794"/>
    <w:rsid w:val="00D149C8"/>
    <w:rsid w:val="00D2633A"/>
    <w:rsid w:val="00D50FD6"/>
    <w:rsid w:val="00D67BD8"/>
    <w:rsid w:val="00DC342D"/>
    <w:rsid w:val="00DD2414"/>
    <w:rsid w:val="00DD4F85"/>
    <w:rsid w:val="00DF3DC8"/>
    <w:rsid w:val="00DF6D4A"/>
    <w:rsid w:val="00DF7897"/>
    <w:rsid w:val="00E00FFA"/>
    <w:rsid w:val="00E01BB6"/>
    <w:rsid w:val="00E3445D"/>
    <w:rsid w:val="00E37B8A"/>
    <w:rsid w:val="00E609BC"/>
    <w:rsid w:val="00E75FDE"/>
    <w:rsid w:val="00EA311F"/>
    <w:rsid w:val="00EC5D15"/>
    <w:rsid w:val="00EF7628"/>
    <w:rsid w:val="00F35AAD"/>
    <w:rsid w:val="00FC4397"/>
    <w:rsid w:val="00FF4C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20D0B"/>
  <w15:chartTrackingRefBased/>
  <w15:docId w15:val="{AE18809B-D36C-443B-8EE1-DCA9E2596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67BD8"/>
    <w:rPr>
      <w:color w:val="808080"/>
    </w:rPr>
  </w:style>
  <w:style w:type="paragraph" w:styleId="a4">
    <w:name w:val="header"/>
    <w:basedOn w:val="a"/>
    <w:link w:val="a5"/>
    <w:uiPriority w:val="99"/>
    <w:unhideWhenUsed/>
    <w:rsid w:val="0033636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3636C"/>
    <w:rPr>
      <w:sz w:val="22"/>
      <w:szCs w:val="22"/>
      <w:lang w:eastAsia="en-US"/>
    </w:rPr>
  </w:style>
  <w:style w:type="paragraph" w:styleId="a6">
    <w:name w:val="footer"/>
    <w:basedOn w:val="a"/>
    <w:link w:val="a7"/>
    <w:uiPriority w:val="99"/>
    <w:unhideWhenUsed/>
    <w:rsid w:val="0033636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3636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4732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ndina\Desktop\&#1047;&#1072;&#1103;&#1074;&#1082;&#1072;%20&#1074;%20&#1057;&#1069;&#1044;\&#1055;&#1086;&#1089;&#1090;&#1072;&#1085;&#1086;&#1074;&#1083;&#1077;&#1085;&#1080;&#1077;%20&#1072;&#1076;&#1084;&#1080;&#1085;&#1080;&#1089;&#1090;&#1088;&#1072;&#1094;&#1080;&#1080;.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445E480E9434377A004F62490172D9E"/>
        <w:category>
          <w:name w:val="Общие"/>
          <w:gallery w:val="placeholder"/>
        </w:category>
        <w:types>
          <w:type w:val="bbPlcHdr"/>
        </w:types>
        <w:behaviors>
          <w:behavior w:val="content"/>
        </w:behaviors>
        <w:guid w:val="{82F6A344-737C-4CC7-880D-A3B14FDABA55}"/>
      </w:docPartPr>
      <w:docPartBody>
        <w:p w:rsidR="002C1E79" w:rsidRDefault="00B13DA8" w:rsidP="00B13DA8">
          <w:pPr>
            <w:pStyle w:val="0445E480E9434377A004F62490172D9E1"/>
          </w:pPr>
          <w:r w:rsidRPr="00585DF4">
            <w:rPr>
              <w:sz w:val="26"/>
              <w:szCs w:val="26"/>
            </w:rPr>
            <w:t>_</w:t>
          </w:r>
          <w:r w:rsidRPr="001332E4">
            <w:rPr>
              <w:sz w:val="26"/>
              <w:szCs w:val="26"/>
            </w:rPr>
            <w:t>Дата подписания</w:t>
          </w:r>
          <w:r w:rsidRPr="00585DF4">
            <w:rPr>
              <w:sz w:val="26"/>
              <w:szCs w:val="26"/>
            </w:rPr>
            <w:t>_</w:t>
          </w:r>
        </w:p>
      </w:docPartBody>
    </w:docPart>
    <w:docPart>
      <w:docPartPr>
        <w:name w:val="749329A3B9FA497A94C0130B9B8D47CB"/>
        <w:category>
          <w:name w:val="Общие"/>
          <w:gallery w:val="placeholder"/>
        </w:category>
        <w:types>
          <w:type w:val="bbPlcHdr"/>
        </w:types>
        <w:behaviors>
          <w:behavior w:val="content"/>
        </w:behaviors>
        <w:guid w:val="{7E167F50-200F-45B3-A5E3-BD29E4F8CBA5}"/>
      </w:docPartPr>
      <w:docPartBody>
        <w:p w:rsidR="002C1E79" w:rsidRDefault="00B13DA8" w:rsidP="00B13DA8">
          <w:pPr>
            <w:pStyle w:val="749329A3B9FA497A94C0130B9B8D47CB1"/>
          </w:pPr>
          <w:r w:rsidRPr="00A82DB4">
            <w:rPr>
              <w:sz w:val="26"/>
              <w:szCs w:val="26"/>
            </w:rPr>
            <w:t>_</w:t>
          </w:r>
          <w:r>
            <w:rPr>
              <w:sz w:val="26"/>
              <w:szCs w:val="26"/>
            </w:rPr>
            <w:t>Номер документа</w:t>
          </w:r>
          <w:r w:rsidRPr="00A82DB4">
            <w:rPr>
              <w:sz w:val="26"/>
              <w:szCs w:val="26"/>
            </w:rPr>
            <w:t>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804"/>
    <w:rsid w:val="00107D7F"/>
    <w:rsid w:val="002C1E79"/>
    <w:rsid w:val="003D7262"/>
    <w:rsid w:val="007A6800"/>
    <w:rsid w:val="00B13DA8"/>
    <w:rsid w:val="00C95804"/>
    <w:rsid w:val="00CF735B"/>
    <w:rsid w:val="00E17F5D"/>
    <w:rsid w:val="00E777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13DA8"/>
    <w:rPr>
      <w:color w:val="808080"/>
    </w:rPr>
  </w:style>
  <w:style w:type="paragraph" w:customStyle="1" w:styleId="0445E480E9434377A004F62490172D9E1">
    <w:name w:val="0445E480E9434377A004F62490172D9E1"/>
    <w:rsid w:val="00B13DA8"/>
    <w:rPr>
      <w:rFonts w:ascii="Calibri" w:eastAsia="Calibri" w:hAnsi="Calibri" w:cs="Times New Roman"/>
      <w:lang w:eastAsia="en-US"/>
    </w:rPr>
  </w:style>
  <w:style w:type="paragraph" w:customStyle="1" w:styleId="749329A3B9FA497A94C0130B9B8D47CB1">
    <w:name w:val="749329A3B9FA497A94C0130B9B8D47CB1"/>
    <w:rsid w:val="00B13DA8"/>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Постановление администрации</Template>
  <TotalTime>3</TotalTime>
  <Pages>9</Pages>
  <Words>2921</Words>
  <Characters>16653</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Жанна С. Дюндина</dc:creator>
  <cp:keywords/>
  <dc:description/>
  <cp:lastModifiedBy>Елена П. Низова</cp:lastModifiedBy>
  <cp:revision>4</cp:revision>
  <cp:lastPrinted>2023-05-10T04:55:00Z</cp:lastPrinted>
  <dcterms:created xsi:type="dcterms:W3CDTF">2023-07-10T04:28:00Z</dcterms:created>
  <dcterms:modified xsi:type="dcterms:W3CDTF">2023-07-10T04:49:00Z</dcterms:modified>
</cp:coreProperties>
</file>