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227E97C" w14:textId="77777777" w:rsidTr="00987DB5">
        <w:tc>
          <w:tcPr>
            <w:tcW w:w="9498" w:type="dxa"/>
          </w:tcPr>
          <w:p w14:paraId="3227E9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27E993" wp14:editId="3227E9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7E97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227E97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227E97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227E97D" w14:textId="47FD2611" w:rsidR="0033636C" w:rsidRPr="001D4DF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D4DF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64363">
            <w:rPr>
              <w:rFonts w:ascii="Times New Roman" w:hAnsi="Times New Roman"/>
              <w:sz w:val="28"/>
              <w:szCs w:val="28"/>
            </w:rPr>
            <w:t>12 июля 2023 года</w:t>
          </w:r>
        </w:sdtContent>
      </w:sdt>
      <w:r w:rsidRPr="008B4B3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64363">
            <w:rPr>
              <w:rFonts w:ascii="Times New Roman" w:hAnsi="Times New Roman"/>
              <w:sz w:val="28"/>
              <w:szCs w:val="28"/>
            </w:rPr>
            <w:t>446</w:t>
          </w:r>
        </w:sdtContent>
      </w:sdt>
    </w:p>
    <w:p w14:paraId="3227E97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322B4ED" w14:textId="77777777" w:rsidR="00CB6733" w:rsidRDefault="0033636C" w:rsidP="00A02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673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14:paraId="654AA617" w14:textId="59BD8EB9" w:rsidR="00CB6733" w:rsidRDefault="001D4DF6" w:rsidP="00A02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3636C" w:rsidRPr="00CB6733">
        <w:rPr>
          <w:rFonts w:ascii="Times New Roman" w:hAnsi="Times New Roman"/>
          <w:b/>
          <w:sz w:val="28"/>
          <w:szCs w:val="28"/>
        </w:rPr>
        <w:t xml:space="preserve">Стимулирование экономической активности </w:t>
      </w:r>
    </w:p>
    <w:p w14:paraId="3227E980" w14:textId="7EC5DCE0" w:rsidR="00185FEC" w:rsidRDefault="0033636C" w:rsidP="00B84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6733">
        <w:rPr>
          <w:rFonts w:ascii="Times New Roman" w:hAnsi="Times New Roman"/>
          <w:b/>
          <w:sz w:val="28"/>
          <w:szCs w:val="28"/>
        </w:rPr>
        <w:t xml:space="preserve">в муниципальном образовании </w:t>
      </w:r>
      <w:r w:rsidR="001D4DF6">
        <w:rPr>
          <w:rFonts w:ascii="Times New Roman" w:hAnsi="Times New Roman"/>
          <w:b/>
          <w:sz w:val="28"/>
          <w:szCs w:val="28"/>
        </w:rPr>
        <w:t>«</w:t>
      </w:r>
      <w:r w:rsidRPr="00CB6733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D4DF6">
        <w:rPr>
          <w:rFonts w:ascii="Times New Roman" w:hAnsi="Times New Roman"/>
          <w:b/>
          <w:sz w:val="28"/>
          <w:szCs w:val="28"/>
        </w:rPr>
        <w:t>»</w:t>
      </w:r>
      <w:r w:rsidR="00964C50">
        <w:rPr>
          <w:rFonts w:ascii="Times New Roman" w:hAnsi="Times New Roman"/>
          <w:b/>
          <w:sz w:val="28"/>
          <w:szCs w:val="28"/>
        </w:rPr>
        <w:t xml:space="preserve">, утвержденную постановлением администрации </w:t>
      </w:r>
      <w:r w:rsidR="00FC1F95">
        <w:rPr>
          <w:rFonts w:ascii="Times New Roman" w:hAnsi="Times New Roman"/>
          <w:b/>
          <w:sz w:val="28"/>
          <w:szCs w:val="28"/>
        </w:rPr>
        <w:br/>
      </w:r>
      <w:r w:rsidR="00964C50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FC1F95">
        <w:rPr>
          <w:rFonts w:ascii="Times New Roman" w:hAnsi="Times New Roman"/>
          <w:b/>
          <w:sz w:val="28"/>
          <w:szCs w:val="28"/>
        </w:rPr>
        <w:br/>
      </w:r>
      <w:r w:rsidR="00964C50">
        <w:rPr>
          <w:rFonts w:ascii="Times New Roman" w:hAnsi="Times New Roman"/>
          <w:b/>
          <w:sz w:val="28"/>
          <w:szCs w:val="28"/>
        </w:rPr>
        <w:t>от 16.12.2016 № 876</w:t>
      </w:r>
      <w:r w:rsidRPr="00CB6733">
        <w:rPr>
          <w:rFonts w:ascii="Times New Roman" w:hAnsi="Times New Roman"/>
          <w:b/>
          <w:sz w:val="28"/>
          <w:szCs w:val="28"/>
        </w:rPr>
        <w:t xml:space="preserve"> </w:t>
      </w:r>
    </w:p>
    <w:p w14:paraId="2C606A57" w14:textId="77777777" w:rsidR="006C7158" w:rsidRPr="006C7158" w:rsidRDefault="006C7158" w:rsidP="006C71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F1A421" w14:textId="227A389F" w:rsidR="007937FF" w:rsidRPr="0080462D" w:rsidRDefault="007937FF" w:rsidP="00793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D241C6">
        <w:rPr>
          <w:rFonts w:ascii="Times New Roman" w:hAnsi="Times New Roman"/>
          <w:sz w:val="28"/>
          <w:szCs w:val="28"/>
        </w:rPr>
        <w:t>распоряжением мэра муниципального образования «Городской округ Ногликский»</w:t>
      </w:r>
      <w:r w:rsidR="00F472E4">
        <w:rPr>
          <w:rFonts w:ascii="Times New Roman" w:hAnsi="Times New Roman"/>
          <w:sz w:val="28"/>
          <w:szCs w:val="28"/>
        </w:rPr>
        <w:t xml:space="preserve"> </w:t>
      </w:r>
      <w:r w:rsidR="00F472E4" w:rsidRPr="00F472E4">
        <w:rPr>
          <w:rFonts w:ascii="Times New Roman" w:hAnsi="Times New Roman"/>
          <w:sz w:val="28"/>
          <w:szCs w:val="28"/>
        </w:rPr>
        <w:t>от 12</w:t>
      </w:r>
      <w:r w:rsidR="00FD0EE2">
        <w:rPr>
          <w:rFonts w:ascii="Times New Roman" w:hAnsi="Times New Roman"/>
          <w:sz w:val="28"/>
          <w:szCs w:val="28"/>
        </w:rPr>
        <w:t xml:space="preserve"> мая </w:t>
      </w:r>
      <w:r w:rsidR="00F472E4" w:rsidRPr="00F472E4">
        <w:rPr>
          <w:rFonts w:ascii="Times New Roman" w:hAnsi="Times New Roman"/>
          <w:sz w:val="28"/>
          <w:szCs w:val="28"/>
        </w:rPr>
        <w:t xml:space="preserve">2023 </w:t>
      </w:r>
      <w:r w:rsidR="00FD0EE2">
        <w:rPr>
          <w:rFonts w:ascii="Times New Roman" w:hAnsi="Times New Roman"/>
          <w:sz w:val="28"/>
          <w:szCs w:val="28"/>
        </w:rPr>
        <w:t xml:space="preserve">года </w:t>
      </w:r>
      <w:r w:rsidR="00F472E4" w:rsidRPr="00F472E4">
        <w:rPr>
          <w:rFonts w:ascii="Times New Roman" w:hAnsi="Times New Roman"/>
          <w:sz w:val="28"/>
          <w:szCs w:val="28"/>
        </w:rPr>
        <w:t>№ 24-р</w:t>
      </w:r>
      <w:r w:rsidR="00F472E4">
        <w:rPr>
          <w:rFonts w:ascii="Times New Roman" w:hAnsi="Times New Roman"/>
          <w:sz w:val="28"/>
          <w:szCs w:val="28"/>
        </w:rPr>
        <w:t xml:space="preserve"> </w:t>
      </w:r>
      <w:r w:rsidR="00D241C6">
        <w:rPr>
          <w:rFonts w:ascii="Times New Roman" w:hAnsi="Times New Roman"/>
          <w:sz w:val="28"/>
          <w:szCs w:val="28"/>
        </w:rPr>
        <w:t>«О продлении срока реализации муниципальных программ»</w:t>
      </w:r>
      <w:r>
        <w:rPr>
          <w:rFonts w:ascii="Times New Roman" w:hAnsi="Times New Roman"/>
          <w:sz w:val="28"/>
          <w:szCs w:val="28"/>
        </w:rPr>
        <w:t>,</w:t>
      </w:r>
      <w:r w:rsidR="00F472E4">
        <w:t xml:space="preserve"> </w:t>
      </w:r>
      <w:r w:rsidR="00F472E4">
        <w:rPr>
          <w:rFonts w:ascii="Times New Roman" w:hAnsi="Times New Roman"/>
          <w:sz w:val="28"/>
          <w:szCs w:val="28"/>
        </w:rPr>
        <w:t>руководствуясь</w:t>
      </w:r>
      <w:r w:rsidR="00F472E4" w:rsidRPr="00F472E4">
        <w:rPr>
          <w:rFonts w:ascii="Times New Roman" w:hAnsi="Times New Roman"/>
          <w:sz w:val="28"/>
          <w:szCs w:val="28"/>
        </w:rPr>
        <w:t xml:space="preserve"> Порядк</w:t>
      </w:r>
      <w:r w:rsidR="00F472E4">
        <w:rPr>
          <w:rFonts w:ascii="Times New Roman" w:hAnsi="Times New Roman"/>
          <w:sz w:val="28"/>
          <w:szCs w:val="28"/>
        </w:rPr>
        <w:t>ом</w:t>
      </w:r>
      <w:r w:rsidR="00F472E4" w:rsidRPr="00F472E4">
        <w:rPr>
          <w:rFonts w:ascii="Times New Roman" w:hAnsi="Times New Roman"/>
          <w:sz w:val="28"/>
          <w:szCs w:val="28"/>
        </w:rPr>
        <w:t xml:space="preserve"> разработки, реализации и проведения оценки эффективности муниципальных программ муниципального образования «Городской округ Ногл</w:t>
      </w:r>
      <w:bookmarkStart w:id="0" w:name="_GoBack"/>
      <w:bookmarkEnd w:id="0"/>
      <w:r w:rsidR="00F472E4" w:rsidRPr="00F472E4">
        <w:rPr>
          <w:rFonts w:ascii="Times New Roman" w:hAnsi="Times New Roman"/>
          <w:sz w:val="28"/>
          <w:szCs w:val="28"/>
        </w:rPr>
        <w:t>икский», утвержденного постановлением администрации муниципального образования «Городской округ Ногликский» от 28</w:t>
      </w:r>
      <w:r w:rsidR="00F472E4">
        <w:rPr>
          <w:rFonts w:ascii="Times New Roman" w:hAnsi="Times New Roman"/>
          <w:sz w:val="28"/>
          <w:szCs w:val="28"/>
        </w:rPr>
        <w:t xml:space="preserve">.04.2016 № 344,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27326D17" w14:textId="0A406E33" w:rsidR="007937FF" w:rsidRPr="00160B36" w:rsidRDefault="007937FF" w:rsidP="00793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 w:rsidRPr="00160B36">
        <w:rPr>
          <w:rFonts w:ascii="Times New Roman" w:hAnsi="Times New Roman"/>
          <w:sz w:val="28"/>
          <w:szCs w:val="28"/>
        </w:rPr>
        <w:t>«Стимулирование экономической активности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16.12.2016 № 876 (в редакции от 23.03.2017 № 191, от 26.09.2017 № 700, от 04.12.2017 № 1021, от 30.03.2018 № 337, от 07.06.2018 № 534, от 03.09.2018 № 818, от 22.11.2018 № 1134, от 09.04.2019 № 227, от 16.07.2019 № 533, от 03.09.2019 № 670, от 22.10.2019 № 779, от 06.11.2019 № 810, от 19.03.2020 № 129, от 11.06.2020 № 298</w:t>
      </w:r>
      <w:r>
        <w:rPr>
          <w:rFonts w:ascii="Times New Roman" w:hAnsi="Times New Roman"/>
          <w:sz w:val="28"/>
          <w:szCs w:val="28"/>
        </w:rPr>
        <w:t>, от 08.10.2020 № 496, от 25.02.2021 № 92, от 25.05.2021 № 287, от 30.03.2022 № 127, от 23.08.2022 № 450, от 27.02.2023 № 94</w:t>
      </w:r>
      <w:r w:rsidR="006914EF">
        <w:rPr>
          <w:rFonts w:ascii="Times New Roman" w:hAnsi="Times New Roman"/>
          <w:sz w:val="28"/>
          <w:szCs w:val="28"/>
        </w:rPr>
        <w:t>, от 10.04.2023</w:t>
      </w:r>
      <w:r w:rsidR="00B97380">
        <w:rPr>
          <w:rFonts w:ascii="Times New Roman" w:hAnsi="Times New Roman"/>
          <w:sz w:val="28"/>
          <w:szCs w:val="28"/>
        </w:rPr>
        <w:t xml:space="preserve"> </w:t>
      </w:r>
      <w:r w:rsidR="006914EF">
        <w:rPr>
          <w:rFonts w:ascii="Times New Roman" w:hAnsi="Times New Roman"/>
          <w:sz w:val="28"/>
          <w:szCs w:val="28"/>
        </w:rPr>
        <w:t>№</w:t>
      </w:r>
      <w:r w:rsidR="00B97380">
        <w:rPr>
          <w:rFonts w:ascii="Times New Roman" w:hAnsi="Times New Roman"/>
          <w:sz w:val="28"/>
          <w:szCs w:val="28"/>
        </w:rPr>
        <w:t xml:space="preserve"> </w:t>
      </w:r>
      <w:r w:rsidR="006914EF">
        <w:rPr>
          <w:rFonts w:ascii="Times New Roman" w:hAnsi="Times New Roman"/>
          <w:sz w:val="28"/>
          <w:szCs w:val="28"/>
        </w:rPr>
        <w:t>229</w:t>
      </w:r>
      <w:r w:rsidRPr="00160B36">
        <w:rPr>
          <w:rFonts w:ascii="Times New Roman" w:hAnsi="Times New Roman"/>
          <w:sz w:val="28"/>
          <w:szCs w:val="28"/>
        </w:rPr>
        <w:t>)</w:t>
      </w:r>
      <w:r w:rsidR="00B973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ED046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="00B973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утверждении муниципальной про</w:t>
      </w:r>
      <w:r w:rsidRPr="00ED046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раммы </w:t>
      </w:r>
      <w:r>
        <w:rPr>
          <w:rFonts w:ascii="Times New Roman" w:hAnsi="Times New Roman"/>
          <w:sz w:val="28"/>
          <w:szCs w:val="28"/>
        </w:rPr>
        <w:lastRenderedPageBreak/>
        <w:t>«Стимулирование экономиче</w:t>
      </w:r>
      <w:r w:rsidRPr="00ED0467">
        <w:rPr>
          <w:rFonts w:ascii="Times New Roman" w:hAnsi="Times New Roman"/>
          <w:sz w:val="28"/>
          <w:szCs w:val="28"/>
        </w:rPr>
        <w:t>ской активности в муниципальном образова</w:t>
      </w:r>
      <w:r>
        <w:rPr>
          <w:rFonts w:ascii="Times New Roman" w:hAnsi="Times New Roman"/>
          <w:sz w:val="28"/>
          <w:szCs w:val="28"/>
        </w:rPr>
        <w:t>нии «Городской округ Ногликский»</w:t>
      </w:r>
      <w:r w:rsidRPr="00160B36">
        <w:rPr>
          <w:rFonts w:ascii="Times New Roman" w:hAnsi="Times New Roman"/>
          <w:sz w:val="28"/>
          <w:szCs w:val="28"/>
        </w:rPr>
        <w:t>, следующие изменения:</w:t>
      </w:r>
    </w:p>
    <w:p w14:paraId="548FE2CC" w14:textId="77777777" w:rsidR="007937FF" w:rsidRPr="008A4207" w:rsidRDefault="007937FF" w:rsidP="00793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8A4207">
        <w:rPr>
          <w:rFonts w:ascii="Times New Roman" w:hAnsi="Times New Roman"/>
          <w:sz w:val="28"/>
          <w:szCs w:val="28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Pr="00A93652">
        <w:rPr>
          <w:rFonts w:ascii="Times New Roman" w:hAnsi="Times New Roman"/>
          <w:sz w:val="28"/>
          <w:szCs w:val="28"/>
        </w:rPr>
        <w:t>1 Паспорт муниципальной программы «Стимулирование экономической активности в муниципальном образовании «Городской округ Ногликский»</w:t>
      </w:r>
      <w:r w:rsidRPr="008A4207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7937FF" w:rsidRPr="008A4207" w14:paraId="0F2005A6" w14:textId="77777777" w:rsidTr="00686E6E">
        <w:trPr>
          <w:trHeight w:val="2004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EFC84FA" w14:textId="7046F5F3" w:rsidR="007937FF" w:rsidRPr="008A420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2EA2" w14:textId="77777777" w:rsidR="007937FF" w:rsidRPr="008A420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BF17" w14:textId="7777401F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</w:t>
            </w:r>
            <w:r w:rsid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бъем финансирования – </w:t>
            </w:r>
            <w:r w:rsidR="002C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380 604,3</w:t>
            </w:r>
          </w:p>
          <w:p w14:paraId="2A2A9EB6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40177F4A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07B052F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14 277,4 тыс. руб.;</w:t>
            </w:r>
          </w:p>
          <w:p w14:paraId="6A82CAF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11 184,4 тыс. руб.;</w:t>
            </w:r>
          </w:p>
          <w:p w14:paraId="36B15F5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10 022,1 тыс. руб.;</w:t>
            </w:r>
          </w:p>
          <w:p w14:paraId="4DA35EE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21 366,7 тыс. руб.;</w:t>
            </w:r>
          </w:p>
          <w:p w14:paraId="0F7BA22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25 521,6 тыс. руб.;</w:t>
            </w:r>
          </w:p>
          <w:p w14:paraId="15085F6D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28 942,7 тыс. руб.;</w:t>
            </w:r>
          </w:p>
          <w:p w14:paraId="7D41A758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33 547,9 тыс. руб.;</w:t>
            </w:r>
          </w:p>
          <w:p w14:paraId="5ABDD78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39 704,6 тыс. руб.;</w:t>
            </w:r>
          </w:p>
          <w:p w14:paraId="40011F25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38 689,5 тыс. руб.;</w:t>
            </w:r>
          </w:p>
          <w:p w14:paraId="06149986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39 400,4 тыс. руб.;</w:t>
            </w:r>
          </w:p>
          <w:p w14:paraId="5F525D4E" w14:textId="18854BFE" w:rsidR="007937FF" w:rsidRDefault="00A24B32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40 768,0 тыс. руб.;</w:t>
            </w:r>
          </w:p>
          <w:p w14:paraId="42F7DAE1" w14:textId="1E310FA9" w:rsidR="00A24B32" w:rsidRDefault="00A24B32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="009B11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38 489,5 тыс. руб.;</w:t>
            </w:r>
          </w:p>
          <w:p w14:paraId="186DF57A" w14:textId="40E78A68" w:rsidR="00A24B32" w:rsidRPr="00026F23" w:rsidRDefault="006E70E5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– </w:t>
            </w:r>
            <w:r w:rsidR="009B11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</w:t>
            </w:r>
            <w:r w:rsidR="009B11EC" w:rsidRPr="009B11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89,5 тыс. руб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75D258F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21AB0D10" w14:textId="462E071F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</w:t>
            </w:r>
            <w:r w:rsid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тв местного бюджета – </w:t>
            </w:r>
            <w:r w:rsidR="002C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282 057,2</w:t>
            </w:r>
          </w:p>
          <w:p w14:paraId="3A20EDDD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1C5202F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14882BE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2 945,0 тыс. руб.;</w:t>
            </w:r>
          </w:p>
          <w:p w14:paraId="25CC71AA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2 655,0 тыс. руб.;</w:t>
            </w:r>
          </w:p>
          <w:p w14:paraId="2F315AE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1 375,5 тыс. руб.;</w:t>
            </w:r>
          </w:p>
          <w:p w14:paraId="13792916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18 420,1 тыс. руб.;</w:t>
            </w:r>
          </w:p>
          <w:p w14:paraId="2A29EA5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21 914,6 тыс. руб.;</w:t>
            </w:r>
          </w:p>
          <w:p w14:paraId="250ED72E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24 993,2 тыс. руб.;</w:t>
            </w:r>
          </w:p>
          <w:p w14:paraId="4561CA9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27 488,1 тыс. руб.;</w:t>
            </w:r>
          </w:p>
          <w:p w14:paraId="53A4E1C2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27 233,3 тыс. руб.;</w:t>
            </w:r>
          </w:p>
          <w:p w14:paraId="7775BB72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30 488,6 тыс. руб.;</w:t>
            </w:r>
          </w:p>
          <w:p w14:paraId="7AA4FACC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31 199,5 тыс. руб.;</w:t>
            </w:r>
          </w:p>
          <w:p w14:paraId="26366404" w14:textId="78E8DD78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32 567,1 тыс. </w:t>
            </w: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</w:t>
            </w:r>
            <w:r w:rsidR="00A24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14:paraId="3B459AEE" w14:textId="3F83BCB7" w:rsidR="00A24B32" w:rsidRDefault="00A24B32" w:rsidP="00A24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="002C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30 288,6 тыс. руб.;</w:t>
            </w:r>
          </w:p>
          <w:p w14:paraId="75759798" w14:textId="0EA6BA44" w:rsidR="00A24B32" w:rsidRPr="001D4DF6" w:rsidRDefault="00A24B32" w:rsidP="00A24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-</w:t>
            </w:r>
            <w:r w:rsidR="006E70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30 488,6 тыс. руб</w:t>
            </w:r>
            <w:r w:rsidR="002C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0FA7A354" w14:textId="1286B3A9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="001E56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97 991,1</w:t>
            </w: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2D3197FF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2A0DA3E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2015 г. – 10 882,4 тыс. руб.;</w:t>
            </w:r>
          </w:p>
          <w:p w14:paraId="4FE156BD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8 423,4 тыс. руб.;</w:t>
            </w:r>
          </w:p>
          <w:p w14:paraId="12C95ED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8 646,6 тыс. руб.;</w:t>
            </w:r>
          </w:p>
          <w:p w14:paraId="52471659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2 946,6 тыс. руб.;</w:t>
            </w:r>
          </w:p>
          <w:p w14:paraId="0C31246F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3 607,0 тыс. руб.;</w:t>
            </w:r>
          </w:p>
          <w:p w14:paraId="544F7078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3 949,5 тыс. руб.;</w:t>
            </w:r>
          </w:p>
          <w:p w14:paraId="069A83A3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6 059,8 тыс. руб.;</w:t>
            </w:r>
          </w:p>
          <w:p w14:paraId="70B8C819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12 471,3 тыс. руб.;</w:t>
            </w:r>
          </w:p>
          <w:p w14:paraId="7BE156A6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8 200,9 тыс. руб.;</w:t>
            </w:r>
          </w:p>
          <w:p w14:paraId="0EC609FB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8 200,9  тыс. руб.;</w:t>
            </w:r>
          </w:p>
          <w:p w14:paraId="5E799668" w14:textId="7F805279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8 200,9 тыс. руб.</w:t>
            </w:r>
            <w:r w:rsidR="00A24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0788E8D7" w14:textId="4C5F7E7F" w:rsidR="00E416E6" w:rsidRPr="00E416E6" w:rsidRDefault="00E416E6" w:rsidP="00E41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="001E56F9" w:rsidRPr="001E56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8 200,9 тыс. руб.;</w:t>
            </w:r>
          </w:p>
          <w:p w14:paraId="300F5EEA" w14:textId="1C6FEF3B" w:rsidR="00E416E6" w:rsidRPr="00026F23" w:rsidRDefault="00E416E6" w:rsidP="00E41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-</w:t>
            </w:r>
            <w:r w:rsidR="006E70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8 200,9 тыс. руб.</w:t>
            </w:r>
          </w:p>
          <w:p w14:paraId="798C04C5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0B9FF67A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2BF5202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50B9C63B" w14:textId="77777777" w:rsidR="007937FF" w:rsidRPr="008A420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01F6A56C" w14:textId="77777777" w:rsidR="007937FF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34C77F" w14:textId="77777777" w:rsidR="007937FF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D633DE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90CF99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78F57A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6E1B7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F9AE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85D253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E2AE8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4DDB3D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E09277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5FE13A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5073F8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DBB5A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91F65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864C4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28C018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5E281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33FBBB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4CE975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5140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FD56C9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F73090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0EF275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784CF2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2C9C9B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80C518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15FAF0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48C57F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CD59BA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F7FE1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DB0002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9C3626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D63F72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4CEAFB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F6E9C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A31ED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E281C9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99BC88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E2964E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AD139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4645E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1B1096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582B4C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81F685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DB4C7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07C4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6B46F" w14:textId="77777777" w:rsidR="00B60A99" w:rsidRDefault="00B60A99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B50029" w14:textId="77777777" w:rsidR="00B60A99" w:rsidRDefault="00B60A99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D3E5DB" w14:textId="77777777" w:rsidR="00B60A99" w:rsidRDefault="00B60A99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25EEE9" w14:textId="77777777" w:rsidR="00B60A99" w:rsidRDefault="00B60A99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4B06C8" w14:textId="77777777" w:rsidR="00B60A99" w:rsidRDefault="00B60A99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5011F4" w14:textId="77777777" w:rsidR="00B60A99" w:rsidRDefault="00B60A99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7C283A" w14:textId="77777777" w:rsidR="007937FF" w:rsidRPr="008A420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CEF24EF" w14:textId="100CB77A" w:rsidR="00973A72" w:rsidRDefault="00973A72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1.2. Подраздел </w:t>
      </w:r>
      <w:r w:rsidRPr="00973A7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8"/>
          <w:szCs w:val="28"/>
          <w:shd w:val="clear" w:color="auto" w:fill="FFFFFF"/>
        </w:rPr>
        <w:t>Сроки и этапы реализации программы</w:t>
      </w:r>
      <w:r w:rsidRPr="00973A72">
        <w:rPr>
          <w:rFonts w:ascii="Times New Roman" w:hAnsi="Times New Roman"/>
          <w:sz w:val="28"/>
          <w:szCs w:val="28"/>
          <w:shd w:val="clear" w:color="auto" w:fill="FFFFFF"/>
        </w:rPr>
        <w:t>» раздела 1 Паспорт муниципальной программы «Стимулирование экономической активности в муниципальном образовании «Городской округ Ногликский» изложить в новой редакции:</w:t>
      </w:r>
    </w:p>
    <w:tbl>
      <w:tblPr>
        <w:tblStyle w:val="aa"/>
        <w:tblW w:w="9639" w:type="dxa"/>
        <w:tblLayout w:type="fixed"/>
        <w:tblLook w:val="04A0" w:firstRow="1" w:lastRow="0" w:firstColumn="1" w:lastColumn="0" w:noHBand="0" w:noVBand="1"/>
      </w:tblPr>
      <w:tblGrid>
        <w:gridCol w:w="387"/>
        <w:gridCol w:w="2448"/>
        <w:gridCol w:w="6379"/>
        <w:gridCol w:w="425"/>
      </w:tblGrid>
      <w:tr w:rsidR="00B60A99" w14:paraId="31075DC0" w14:textId="3594C033" w:rsidTr="00B60A99">
        <w:tc>
          <w:tcPr>
            <w:tcW w:w="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CCEC89" w14:textId="5A4006AE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</w:p>
        </w:tc>
        <w:tc>
          <w:tcPr>
            <w:tcW w:w="2448" w:type="dxa"/>
            <w:tcBorders>
              <w:left w:val="single" w:sz="4" w:space="0" w:color="auto"/>
            </w:tcBorders>
          </w:tcPr>
          <w:p w14:paraId="7C9B0567" w14:textId="0B2E3438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Сроки и этапы реализации программы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14:paraId="4789FD45" w14:textId="77777777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Реализация Программы предусмотрена в два этапа:</w:t>
            </w:r>
          </w:p>
          <w:p w14:paraId="1E684106" w14:textId="77777777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B60A9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этап – 2015 – 2020 гг.</w:t>
            </w:r>
          </w:p>
          <w:p w14:paraId="48D30CDD" w14:textId="6C3187B8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B60A9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этап – 2021 – 2027 гг.</w:t>
            </w:r>
          </w:p>
          <w:p w14:paraId="622B451D" w14:textId="4E11CB1F" w:rsidR="00B60A99" w:rsidRP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Общий срок реализации программы 2015 – 2027 годы.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5AF95" w14:textId="77777777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2DFDD2BA" w14:textId="77777777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7D89FD1D" w14:textId="77777777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31C02FAE" w14:textId="77777777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269E2F9B" w14:textId="53CB98DB" w:rsidR="00B60A99" w:rsidRDefault="00B60A99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14:paraId="52E77838" w14:textId="2C1B50AD" w:rsidR="00973A72" w:rsidRDefault="00002BB3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1.3. Подраздел </w:t>
      </w:r>
      <w:r w:rsidRPr="00973A7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8"/>
          <w:szCs w:val="28"/>
          <w:shd w:val="clear" w:color="auto" w:fill="FFFFFF"/>
        </w:rPr>
        <w:t>Ожидаемые результаты реализации программы</w:t>
      </w:r>
      <w:r w:rsidRPr="00973A72">
        <w:rPr>
          <w:rFonts w:ascii="Times New Roman" w:hAnsi="Times New Roman"/>
          <w:sz w:val="28"/>
          <w:szCs w:val="28"/>
          <w:shd w:val="clear" w:color="auto" w:fill="FFFFFF"/>
        </w:rPr>
        <w:t>» раздела 1 Паспорт муниципальной программы «Стимулирование экономической активности в муниципальном образовании «Городской округ Ногликский» изложить в новой редакции:</w:t>
      </w:r>
    </w:p>
    <w:tbl>
      <w:tblPr>
        <w:tblStyle w:val="aa"/>
        <w:tblW w:w="9498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379"/>
        <w:gridCol w:w="284"/>
      </w:tblGrid>
      <w:tr w:rsidR="00002BB3" w14:paraId="7E904AE4" w14:textId="77777777" w:rsidTr="00296F61">
        <w:trPr>
          <w:trHeight w:val="1859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DBAB52" w14:textId="39600161" w:rsidR="00002BB3" w:rsidRDefault="00002BB3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59485476" w14:textId="72A79CA0" w:rsidR="00002BB3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Ожидаемые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результаты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реализации программы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14:paraId="6CAE7773" w14:textId="6F5221E0" w:rsidR="00D8220D" w:rsidRPr="001A6E46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1. Сохранение среднесписочной численности </w:t>
            </w:r>
            <w:r w:rsidRPr="001A6E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работников, занятых на малых и средних предприятиях, на уровне базового периода, не менее 1,5 тыс. чел.;</w:t>
            </w:r>
          </w:p>
          <w:p w14:paraId="7C296A50" w14:textId="2871E790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A6E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Сохранение количества субъектов МСП, включая индивидуальных предпринимателей, на 10 тыс. человек населения на уровне б</w:t>
            </w:r>
            <w:r w:rsidR="004727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азового периода, не менее 508,0</w:t>
            </w:r>
            <w:r w:rsidRPr="001A6E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ед.;</w:t>
            </w:r>
          </w:p>
          <w:p w14:paraId="5BE082DC" w14:textId="440788AB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3. Обеспечение количества субъектов МСП, получивших финансовую поддержку, не менее </w:t>
            </w:r>
            <w:r w:rsidR="004727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субъектов в год;</w:t>
            </w:r>
          </w:p>
          <w:p w14:paraId="4F091F3E" w14:textId="2053A1F4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4. Увеличение оборота товаров и услуг, производимых малыми и средними пр</w:t>
            </w:r>
            <w:r w:rsidR="004727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едприятиями, не менее чем в 2 раза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 базовому периоду;</w:t>
            </w:r>
          </w:p>
          <w:p w14:paraId="2C0067E3" w14:textId="39DC48A1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5. Обеспечение количества субъектов МСП, которым оказана поддержка в рамках софинансирования подпрограммы 1, не менее 2 субъектов в год;</w:t>
            </w:r>
          </w:p>
          <w:p w14:paraId="269E4B8E" w14:textId="0E913A8D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6. Обеспечение количества созданных рабочих мест в рамках софинансирования подпрограммы 1 не менее 60 единиц</w:t>
            </w:r>
            <w:r w:rsidR="00044C4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 окончанию 2018 года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21C54321" w14:textId="0E164539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7. Обеспечение количества сохраненных рабочих мест в рамках софинансирования подпрограммы 1 не мене</w:t>
            </w:r>
            <w:r w:rsidR="004727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 399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единиц за весь период действия подпрограммы 1;</w:t>
            </w:r>
          </w:p>
          <w:p w14:paraId="27AD19D6" w14:textId="76093EB8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8. Сохранение на уровне предыдущего отчетного периода и увеличение до 100</w:t>
            </w:r>
            <w:r w:rsidR="00F911C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,9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% к 202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году индекса производства молока в ЛПХ и КФХ;</w:t>
            </w:r>
          </w:p>
          <w:p w14:paraId="36C50035" w14:textId="1D781E42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9. Сохранение на уровне предыдущего отчетного периода и увеличение до 1</w:t>
            </w:r>
            <w:r w:rsidR="007811F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04,</w:t>
            </w:r>
            <w:r w:rsidR="004D072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% к 202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году индекса производства мяса скота и птицы на убой (в живом весе) в ЛПХ и КФХ;</w:t>
            </w:r>
          </w:p>
          <w:p w14:paraId="3EA5C673" w14:textId="6C22E1C5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10. Сохранение на уровне предыдущего отчетного периода и увеличение до 100</w:t>
            </w:r>
            <w:r w:rsidR="00F911C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,3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% к 202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году индекса производства продукции растениеводства в ЛПХ и КФХ;</w:t>
            </w:r>
          </w:p>
          <w:p w14:paraId="78BAF168" w14:textId="3A539E6B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11. Прирост </w:t>
            </w:r>
            <w:r w:rsidR="006756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КФХ к уже осуществляющим деятельность хозяйствам в период с 2015 по 2020 год;</w:t>
            </w:r>
          </w:p>
          <w:p w14:paraId="36CC157F" w14:textId="16B4D9B0" w:rsid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12. Создание условий для реализации сельскохозяйственной продукции за счет ввода в эксплуатацию 1 сельскохозяйственного рынка;</w:t>
            </w:r>
          </w:p>
          <w:p w14:paraId="7308C504" w14:textId="0B4AACF3" w:rsidR="007811F6" w:rsidRPr="00D8220D" w:rsidRDefault="007811F6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13. 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Поставка дотационного комбикорма и фуражного зерна для сельскохозяйственных животных и птицы в населенные пункты для ЛПХ в 2021 году не менее 100,0 </w:t>
            </w:r>
            <w:proofErr w:type="spellStart"/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тн</w:t>
            </w:r>
            <w:proofErr w:type="spellEnd"/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начиная с 2022 года не менее 160,0 </w:t>
            </w:r>
            <w:proofErr w:type="spellStart"/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тн</w:t>
            </w:r>
            <w:proofErr w:type="spellEnd"/>
            <w:r w:rsidR="00FD0E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год;</w:t>
            </w:r>
          </w:p>
          <w:p w14:paraId="4E618692" w14:textId="7D0E6932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="00296F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Увеличение доли ярмарочной торговли в общем объеме товарооборота 1</w:t>
            </w:r>
            <w:r w:rsidR="008C622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,2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% до 2,</w:t>
            </w:r>
            <w:r w:rsidR="00AE6FD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%;</w:t>
            </w:r>
          </w:p>
          <w:p w14:paraId="0E747C4A" w14:textId="096E98FF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="00296F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Уровень обеспеченности населения площадью торговых объектов к нормативу с 595 кв. м до 640 </w:t>
            </w:r>
            <w:proofErr w:type="spellStart"/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кв.м</w:t>
            </w:r>
            <w:proofErr w:type="spellEnd"/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.;</w:t>
            </w:r>
          </w:p>
          <w:p w14:paraId="25D0CFEB" w14:textId="0003739A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1</w:t>
            </w:r>
            <w:r w:rsidR="00296F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Количество рейсов для перевозки пассажиров общественным транспортом – 100% от технического задания в соответствии с муниципальным контрактом;</w:t>
            </w:r>
          </w:p>
          <w:p w14:paraId="56C52437" w14:textId="20F525E9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="00296F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7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Количество пассажиров, перевезенных общественным транспортом – не менее 100% от технического задания в соответствии с муниципальным контрактом в период с 2015 по 2020 год;</w:t>
            </w:r>
          </w:p>
          <w:p w14:paraId="640B3482" w14:textId="761B64A0" w:rsidR="00D8220D" w:rsidRPr="00D8220D" w:rsidRDefault="00D8220D" w:rsidP="00D82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="00296F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8</w:t>
            </w:r>
            <w:r w:rsidR="00FC1F9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Максимальный возраст подвижного состава – не старше 10 лет;</w:t>
            </w:r>
          </w:p>
          <w:p w14:paraId="46DD0D75" w14:textId="74ECB632" w:rsidR="00002BB3" w:rsidRDefault="00D8220D" w:rsidP="00296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="00296F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9</w:t>
            </w:r>
            <w:r w:rsidRPr="00D8220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Обеспечение количества самозанятых граждан, получивших гранты в форме субсидий в</w:t>
            </w:r>
            <w:r w:rsidR="00296F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2020 году, не менее 20 человек.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A0C22" w14:textId="75BB8C33" w:rsidR="00002BB3" w:rsidRDefault="00002BB3" w:rsidP="00793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»</w:t>
            </w:r>
          </w:p>
        </w:tc>
      </w:tr>
    </w:tbl>
    <w:p w14:paraId="2EF2CAED" w14:textId="7EBA32A8" w:rsidR="00002BB3" w:rsidRDefault="001A4B29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</w:t>
      </w:r>
      <w:r w:rsidR="006613E8">
        <w:rPr>
          <w:rFonts w:ascii="Times New Roman" w:hAnsi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sz w:val="28"/>
          <w:szCs w:val="28"/>
          <w:shd w:val="clear" w:color="auto" w:fill="FFFFFF"/>
        </w:rPr>
        <w:t>. Раздел 5 «Сроки и этапы реализации муниципальной Программы»</w:t>
      </w:r>
      <w:r w:rsidRPr="001A4B29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муниципальной программы «Стимулирование экономической активности в муниципальном образовании «Городской округ Ногликский» изложить в новой редакции:</w:t>
      </w:r>
    </w:p>
    <w:p w14:paraId="4F28E561" w14:textId="1B9800A3" w:rsidR="00B84E43" w:rsidRDefault="001A4B29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B84E43">
        <w:rPr>
          <w:rFonts w:ascii="Times New Roman" w:hAnsi="Times New Roman"/>
          <w:sz w:val="28"/>
          <w:szCs w:val="28"/>
          <w:shd w:val="clear" w:color="auto" w:fill="FFFFFF"/>
        </w:rPr>
        <w:t xml:space="preserve">5. </w:t>
      </w:r>
      <w:r w:rsidR="00B84E43" w:rsidRPr="00B84E43">
        <w:rPr>
          <w:rFonts w:ascii="Times New Roman" w:hAnsi="Times New Roman"/>
          <w:sz w:val="28"/>
          <w:szCs w:val="28"/>
          <w:shd w:val="clear" w:color="auto" w:fill="FFFFFF"/>
        </w:rPr>
        <w:t>Сроки и этапы реализации муниципальной Программы</w:t>
      </w:r>
    </w:p>
    <w:p w14:paraId="0B122EAC" w14:textId="4AD98FDD" w:rsidR="001A4B29" w:rsidRDefault="001A4B29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A4B29">
        <w:rPr>
          <w:rFonts w:ascii="Times New Roman" w:hAnsi="Times New Roman"/>
          <w:sz w:val="28"/>
          <w:szCs w:val="28"/>
          <w:shd w:val="clear" w:color="auto" w:fill="FFFFFF"/>
        </w:rPr>
        <w:t>Реализация Программы предусмотрена в два этапа. Сроки реализации Программы: 2015 - 202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1A4B29">
        <w:rPr>
          <w:rFonts w:ascii="Times New Roman" w:hAnsi="Times New Roman"/>
          <w:sz w:val="28"/>
          <w:szCs w:val="28"/>
          <w:shd w:val="clear" w:color="auto" w:fill="FFFFFF"/>
        </w:rPr>
        <w:t xml:space="preserve"> годы. I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A4B29">
        <w:rPr>
          <w:rFonts w:ascii="Times New Roman" w:hAnsi="Times New Roman"/>
          <w:sz w:val="28"/>
          <w:szCs w:val="28"/>
          <w:shd w:val="clear" w:color="auto" w:fill="FFFFFF"/>
        </w:rPr>
        <w:t>этап – 2015-2020 гг. II этап – 2021-202</w:t>
      </w:r>
      <w:r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1A4B29">
        <w:rPr>
          <w:rFonts w:ascii="Times New Roman" w:hAnsi="Times New Roman"/>
          <w:sz w:val="28"/>
          <w:szCs w:val="28"/>
          <w:shd w:val="clear" w:color="auto" w:fill="FFFFFF"/>
        </w:rPr>
        <w:t xml:space="preserve"> гг.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FD0EE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E368176" w14:textId="3619E918" w:rsidR="00636CD9" w:rsidRDefault="00636CD9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6613E8"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636CD9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636CD9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Основные конечные результаты реализации Программы</w:t>
      </w:r>
      <w:r w:rsidRPr="00636CD9">
        <w:rPr>
          <w:rFonts w:ascii="Times New Roman" w:hAnsi="Times New Roman"/>
          <w:sz w:val="28"/>
          <w:szCs w:val="28"/>
          <w:shd w:val="clear" w:color="auto" w:fill="FFFFFF"/>
        </w:rPr>
        <w:t>» муниципальной программы «Стимулирование экономической активности в муниципальном образовании «Городской округ Ногликский» изложить в новой редакции:</w:t>
      </w:r>
    </w:p>
    <w:p w14:paraId="424E2600" w14:textId="7EED0120" w:rsidR="00B84E43" w:rsidRDefault="00636CD9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B84E43">
        <w:rPr>
          <w:rFonts w:ascii="Times New Roman" w:hAnsi="Times New Roman"/>
          <w:sz w:val="28"/>
          <w:szCs w:val="28"/>
          <w:shd w:val="clear" w:color="auto" w:fill="FFFFFF"/>
        </w:rPr>
        <w:t xml:space="preserve">9. </w:t>
      </w:r>
      <w:r w:rsidR="00B84E43" w:rsidRPr="00B84E43">
        <w:rPr>
          <w:rFonts w:ascii="Times New Roman" w:hAnsi="Times New Roman"/>
          <w:sz w:val="28"/>
          <w:szCs w:val="28"/>
          <w:shd w:val="clear" w:color="auto" w:fill="FFFFFF"/>
        </w:rPr>
        <w:t>Основные конечные результаты реализации Программы</w:t>
      </w:r>
    </w:p>
    <w:p w14:paraId="5646C6F3" w14:textId="4B149AA7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Основные</w:t>
      </w:r>
      <w:r w:rsidR="0033217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ожидаемые конечные результаты реализации Программы характеризуют изменение состояния уровня и качества жизни населения, экономики, степени реализации значимых интересов и потребностей в сферах, охватывающих реализацию каждой из подпрограмм Программы. </w:t>
      </w:r>
    </w:p>
    <w:p w14:paraId="744B4020" w14:textId="4250381F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Реализация Программы позволит к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 году достигнуть следующих конечных результатов:</w:t>
      </w:r>
    </w:p>
    <w:p w14:paraId="05E80264" w14:textId="77777777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По подпрограмме 1:</w:t>
      </w:r>
    </w:p>
    <w:p w14:paraId="30B0660F" w14:textId="3CBD1FCE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численность работающих в сфере малого и среднего предпринимательства сохранится на уровне базового</w:t>
      </w:r>
      <w:r w:rsidR="00433306">
        <w:rPr>
          <w:rFonts w:ascii="Times New Roman" w:hAnsi="Times New Roman"/>
          <w:sz w:val="28"/>
          <w:szCs w:val="28"/>
          <w:shd w:val="clear" w:color="auto" w:fill="FFFFFF"/>
        </w:rPr>
        <w:t xml:space="preserve"> периода, не менее 1,5 тыс. человек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7A481BF9" w14:textId="3EBA404C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количество субъектов МСП, включая индивидуальных предпринимателей, на 10 тыс. человек сохранится на уровне б</w:t>
      </w:r>
      <w:r w:rsidR="00667E8A">
        <w:rPr>
          <w:rFonts w:ascii="Times New Roman" w:hAnsi="Times New Roman"/>
          <w:sz w:val="28"/>
          <w:szCs w:val="28"/>
          <w:shd w:val="clear" w:color="auto" w:fill="FFFFFF"/>
        </w:rPr>
        <w:t>азового периода, не менее 508,0</w:t>
      </w:r>
      <w:r w:rsidR="00433306">
        <w:rPr>
          <w:rFonts w:ascii="Times New Roman" w:hAnsi="Times New Roman"/>
          <w:sz w:val="28"/>
          <w:szCs w:val="28"/>
          <w:shd w:val="clear" w:color="auto" w:fill="FFFFFF"/>
        </w:rPr>
        <w:t xml:space="preserve"> единиц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3B660715" w14:textId="7F25D5CD" w:rsidR="00B236A3" w:rsidRPr="00B236A3" w:rsidRDefault="00667E8A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не менее 3</w:t>
      </w:r>
      <w:r w:rsidR="00B236A3"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 субъектов МСП в год будут являться получателями финансовой поддержки;</w:t>
      </w:r>
    </w:p>
    <w:p w14:paraId="542A928F" w14:textId="22B2FD24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 оборот товаров и услуг, производимых малыми и средними предприятиями</w:t>
      </w:r>
      <w:r w:rsidR="00667E8A">
        <w:rPr>
          <w:rFonts w:ascii="Times New Roman" w:hAnsi="Times New Roman"/>
          <w:sz w:val="28"/>
          <w:szCs w:val="28"/>
          <w:shd w:val="clear" w:color="auto" w:fill="FFFFFF"/>
        </w:rPr>
        <w:t>, увеличится не менее чем в 2 раза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 к базовому периоду;</w:t>
      </w:r>
    </w:p>
    <w:p w14:paraId="0045614D" w14:textId="77777777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не менее 2 субъектов МСП в год будут являться получателями поддержки в рамках софинансирования подпрограммы 1;</w:t>
      </w:r>
    </w:p>
    <w:p w14:paraId="00B2894A" w14:textId="06E4911F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- количество созданных рабочих мест в рамках софинансирования подпрограммы 1 составит не менее 60 единиц </w:t>
      </w:r>
      <w:r w:rsidR="004D072B">
        <w:rPr>
          <w:rFonts w:ascii="Times New Roman" w:hAnsi="Times New Roman"/>
          <w:sz w:val="28"/>
          <w:szCs w:val="28"/>
          <w:shd w:val="clear" w:color="auto" w:fill="FFFFFF"/>
        </w:rPr>
        <w:t>к окончанию 2018 года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5C4985D8" w14:textId="46F551FD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количество сохраненных рабочих мест в рамках софинансирования подп</w:t>
      </w:r>
      <w:r w:rsidR="00667E8A">
        <w:rPr>
          <w:rFonts w:ascii="Times New Roman" w:hAnsi="Times New Roman"/>
          <w:sz w:val="28"/>
          <w:szCs w:val="28"/>
          <w:shd w:val="clear" w:color="auto" w:fill="FFFFFF"/>
        </w:rPr>
        <w:t>рограммы 1 составит не менее 399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 единиц за весь период действия подпрограммы 1.</w:t>
      </w:r>
    </w:p>
    <w:p w14:paraId="0BA08CE5" w14:textId="77777777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По подпрограмме 2:</w:t>
      </w:r>
    </w:p>
    <w:p w14:paraId="2949E8B0" w14:textId="068C47FD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сохранение на уровне предыдущего отчетного периода и увеличение до 100</w:t>
      </w:r>
      <w:r w:rsidR="00F911C2">
        <w:rPr>
          <w:rFonts w:ascii="Times New Roman" w:hAnsi="Times New Roman"/>
          <w:sz w:val="28"/>
          <w:szCs w:val="28"/>
          <w:shd w:val="clear" w:color="auto" w:fill="FFFFFF"/>
        </w:rPr>
        <w:t>,9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% к 202</w:t>
      </w:r>
      <w:r w:rsidR="000666D4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 году индекса производства молока в ЛПХ и КФХ;</w:t>
      </w:r>
    </w:p>
    <w:p w14:paraId="137063F5" w14:textId="19847782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сохранение на уровне предыдущего отчет</w:t>
      </w:r>
      <w:r w:rsidR="00004DB5">
        <w:rPr>
          <w:rFonts w:ascii="Times New Roman" w:hAnsi="Times New Roman"/>
          <w:sz w:val="28"/>
          <w:szCs w:val="28"/>
          <w:shd w:val="clear" w:color="auto" w:fill="FFFFFF"/>
        </w:rPr>
        <w:t>ног</w:t>
      </w:r>
      <w:r w:rsidR="00F911C2">
        <w:rPr>
          <w:rFonts w:ascii="Times New Roman" w:hAnsi="Times New Roman"/>
          <w:sz w:val="28"/>
          <w:szCs w:val="28"/>
          <w:shd w:val="clear" w:color="auto" w:fill="FFFFFF"/>
        </w:rPr>
        <w:t>о периода и увеличение до 104,1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% к 202</w:t>
      </w:r>
      <w:r w:rsidR="000666D4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 году индекса производства мяса скота и птицы на убой (в живом весе) в ЛПХ и КФХ;</w:t>
      </w:r>
    </w:p>
    <w:p w14:paraId="59B7746F" w14:textId="1AF61D9D" w:rsid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сохранение на уровне предыдущего отчетного периода и увеличение до 100</w:t>
      </w:r>
      <w:r w:rsidR="00F911C2">
        <w:rPr>
          <w:rFonts w:ascii="Times New Roman" w:hAnsi="Times New Roman"/>
          <w:sz w:val="28"/>
          <w:szCs w:val="28"/>
          <w:shd w:val="clear" w:color="auto" w:fill="FFFFFF"/>
        </w:rPr>
        <w:t>,3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% к 202</w:t>
      </w:r>
      <w:r w:rsidR="000666D4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 году индекса производства продукции растениеводства в ЛПХ и КФХ;</w:t>
      </w:r>
    </w:p>
    <w:p w14:paraId="09A0001F" w14:textId="3F094531" w:rsidR="004D072B" w:rsidRPr="00B236A3" w:rsidRDefault="004D072B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прирост 2-х КФХ </w:t>
      </w:r>
      <w:r w:rsidRPr="00D8220D">
        <w:rPr>
          <w:rFonts w:ascii="Times New Roman" w:hAnsi="Times New Roman"/>
          <w:sz w:val="28"/>
          <w:szCs w:val="28"/>
          <w:shd w:val="clear" w:color="auto" w:fill="FFFFFF"/>
        </w:rPr>
        <w:t>к уже осуществляющим деятельность хозяйствам в период с 2015 по 2020 год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6DFABCA2" w14:textId="77777777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создание условий для реализации сельскохозяйственной продукции за счет ввода в эксплуатацию 1 сельскохозяйственного рынка;</w:t>
      </w:r>
    </w:p>
    <w:p w14:paraId="47238BC9" w14:textId="0E4960C9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поставка дотационного комбикорма и фуражного зерна для сельскохозяйственных животных и птицы в населенные пункты для ЛПХ в 2021 году не менее 100,0 т</w:t>
      </w:r>
      <w:r w:rsidR="00433306">
        <w:rPr>
          <w:rFonts w:ascii="Times New Roman" w:hAnsi="Times New Roman"/>
          <w:sz w:val="28"/>
          <w:szCs w:val="28"/>
          <w:shd w:val="clear" w:color="auto" w:fill="FFFFFF"/>
        </w:rPr>
        <w:t>он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н, начиная с 2022 года не менее 160,0 т</w:t>
      </w:r>
      <w:r w:rsidR="00433306">
        <w:rPr>
          <w:rFonts w:ascii="Times New Roman" w:hAnsi="Times New Roman"/>
          <w:sz w:val="28"/>
          <w:szCs w:val="28"/>
          <w:shd w:val="clear" w:color="auto" w:fill="FFFFFF"/>
        </w:rPr>
        <w:t>он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004DB5">
        <w:rPr>
          <w:rFonts w:ascii="Times New Roman" w:hAnsi="Times New Roman"/>
          <w:sz w:val="28"/>
          <w:szCs w:val="28"/>
          <w:shd w:val="clear" w:color="auto" w:fill="FFFFFF"/>
        </w:rPr>
        <w:t xml:space="preserve"> в год.</w:t>
      </w:r>
    </w:p>
    <w:p w14:paraId="39B67E74" w14:textId="77777777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По основным мероприятиям:</w:t>
      </w:r>
    </w:p>
    <w:p w14:paraId="291DF937" w14:textId="5546B335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- уровень обеспеченности населения площадью торговых объектов к нормативу с </w:t>
      </w:r>
      <w:r w:rsidR="006647C3">
        <w:rPr>
          <w:rFonts w:ascii="Times New Roman" w:hAnsi="Times New Roman"/>
          <w:sz w:val="28"/>
          <w:szCs w:val="28"/>
          <w:shd w:val="clear" w:color="auto" w:fill="FFFFFF"/>
        </w:rPr>
        <w:t>595,0</w:t>
      </w:r>
      <w:r w:rsidR="0043330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3306">
        <w:rPr>
          <w:rFonts w:ascii="Times New Roman" w:hAnsi="Times New Roman"/>
          <w:sz w:val="28"/>
          <w:szCs w:val="28"/>
          <w:shd w:val="clear" w:color="auto" w:fill="FFFFFF"/>
        </w:rPr>
        <w:t>кв.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м</w:t>
      </w:r>
      <w:proofErr w:type="spellEnd"/>
      <w:r w:rsidR="0043330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 до 6</w:t>
      </w:r>
      <w:r w:rsidR="006647C3">
        <w:rPr>
          <w:rFonts w:ascii="Times New Roman" w:hAnsi="Times New Roman"/>
          <w:sz w:val="28"/>
          <w:szCs w:val="28"/>
          <w:shd w:val="clear" w:color="auto" w:fill="FFFFFF"/>
        </w:rPr>
        <w:t>40,0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кв.м</w:t>
      </w:r>
      <w:proofErr w:type="spellEnd"/>
      <w:r w:rsidR="00FC1F9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7DEE7AFC" w14:textId="0EE7B270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увеличение доли ярмарочной торговли в общем объеме товарооборота с 1</w:t>
      </w:r>
      <w:r w:rsidR="00766CE0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8C6221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% до 2</w:t>
      </w:r>
      <w:r w:rsidR="00766CE0">
        <w:rPr>
          <w:rFonts w:ascii="Times New Roman" w:hAnsi="Times New Roman"/>
          <w:sz w:val="28"/>
          <w:szCs w:val="28"/>
          <w:shd w:val="clear" w:color="auto" w:fill="FFFFFF"/>
        </w:rPr>
        <w:t>,6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%;</w:t>
      </w:r>
    </w:p>
    <w:p w14:paraId="40F104BE" w14:textId="5CD2C228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выполнение рейсов для перевозки пассажиров общественным транспортом на уровне 100% от технического задания в соответствии с муниципальным контрактом;</w:t>
      </w:r>
    </w:p>
    <w:p w14:paraId="794FB5C7" w14:textId="4C403404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количество пассажиров, перевезенных общественным транспортом – не менее 100% от технического задания в соответствии с муниципальным контрактом в период с 2015 по 2020 год;</w:t>
      </w:r>
    </w:p>
    <w:p w14:paraId="01FD7B73" w14:textId="77777777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максимальный возраст подвижного состава – не старше 10 лет;</w:t>
      </w:r>
    </w:p>
    <w:p w14:paraId="74758A78" w14:textId="1ECE8DB5" w:rsidR="00B236A3" w:rsidRPr="00B236A3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- обеспечение количества</w:t>
      </w:r>
      <w:r w:rsidR="006D771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самозанятых</w:t>
      </w:r>
      <w:r w:rsidR="006D771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граждан, получивших финансовую поддержку в 2020 году, не менее 20 человек.</w:t>
      </w:r>
    </w:p>
    <w:p w14:paraId="292D6CDC" w14:textId="3004BBD1" w:rsidR="00636CD9" w:rsidRDefault="00B236A3" w:rsidP="00B236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36A3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конечных результатов в виде индикаторов (показателей) указан в приложениях 3.1 и 3.2 к Программе.</w:t>
      </w:r>
      <w:r w:rsidR="000666D4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06728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E21342B" w14:textId="513413D7" w:rsidR="007937FF" w:rsidRDefault="007937FF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2A4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</w:t>
      </w:r>
      <w:r w:rsidR="006613E8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432A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Внести в Приложение 1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6ADB2E42" w14:textId="0BA151DB" w:rsidR="007937FF" w:rsidRDefault="007937FF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6613E8">
        <w:rPr>
          <w:rFonts w:ascii="Times New Roman" w:hAnsi="Times New Roman"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.1.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раздела 1 «Паспорт подпрограммы»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редакции:</w:t>
      </w:r>
    </w:p>
    <w:tbl>
      <w:tblPr>
        <w:tblW w:w="936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419"/>
        <w:gridCol w:w="6075"/>
        <w:gridCol w:w="441"/>
      </w:tblGrid>
      <w:tr w:rsidR="007937FF" w:rsidRPr="006B7BEC" w14:paraId="5CB9803F" w14:textId="77777777" w:rsidTr="00FD0EE2">
        <w:trPr>
          <w:trHeight w:val="356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758A959B" w14:textId="705BF099" w:rsidR="007937FF" w:rsidRPr="006B7BEC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2F5496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506B" w14:textId="77777777" w:rsidR="007937FF" w:rsidRPr="006B7BEC" w:rsidRDefault="007937FF" w:rsidP="00686E6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157B" w14:textId="14BE7248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</w:t>
            </w:r>
            <w:r w:rsid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рования – </w:t>
            </w:r>
            <w:r w:rsidR="003A08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63 914,3</w:t>
            </w:r>
            <w:r w:rsid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39A0C5C8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7D0690A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10 374,9 тыс. руб.;</w:t>
            </w:r>
          </w:p>
          <w:p w14:paraId="415A873D" w14:textId="5F39B5CC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</w:t>
            </w:r>
            <w:r w:rsidR="001D4DF6"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7 290,3 тыс. руб.;</w:t>
            </w:r>
          </w:p>
          <w:p w14:paraId="49030A7F" w14:textId="17E1D9A4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</w:t>
            </w:r>
            <w:r w:rsidR="001D4DF6"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8 630,5 тыс. руб.;</w:t>
            </w:r>
          </w:p>
          <w:p w14:paraId="14B69417" w14:textId="29C0C744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</w:t>
            </w:r>
            <w:r w:rsidR="001D4DF6"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2 830,9 тыс. руб.;</w:t>
            </w:r>
          </w:p>
          <w:p w14:paraId="3B5BE3B0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3 678,7 тыс. руб.;</w:t>
            </w:r>
          </w:p>
          <w:p w14:paraId="4F3AACA8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4 427,5 тыс. руб.;</w:t>
            </w:r>
          </w:p>
          <w:p w14:paraId="18FE7B15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3 684,5 тыс. руб.;</w:t>
            </w:r>
          </w:p>
          <w:p w14:paraId="75C48421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6 883,0 тыс. руб.;</w:t>
            </w:r>
          </w:p>
          <w:p w14:paraId="0F0DEC57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3 212,8 тыс. руб.;</w:t>
            </w:r>
          </w:p>
          <w:p w14:paraId="24306CF2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3 250,4 тыс. руб.;</w:t>
            </w:r>
          </w:p>
          <w:p w14:paraId="70D04140" w14:textId="3898C9C5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3 225,2 тыс. руб.</w:t>
            </w:r>
            <w:r w:rsid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2B36785F" w14:textId="2E2C4F2A" w:rsidR="00E416E6" w:rsidRPr="00E416E6" w:rsidRDefault="00E416E6" w:rsidP="00E41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="009B2C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3 212,8 тыс. руб.;</w:t>
            </w:r>
          </w:p>
          <w:p w14:paraId="5881665A" w14:textId="74E25C0E" w:rsidR="00E416E6" w:rsidRPr="00CC6EB6" w:rsidRDefault="00E416E6" w:rsidP="00E41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9B2C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3 212,8 тыс.</w:t>
            </w:r>
            <w:r w:rsidR="00E12D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E70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  <w:p w14:paraId="00641D14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1BBC403D" w14:textId="2C4F0856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 w:rsidR="006705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11 232,0</w:t>
            </w: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1FF931F1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5FD9AE1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1 060,0 тыс. руб.;</w:t>
            </w:r>
          </w:p>
          <w:p w14:paraId="5D2B89A5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1 120,0 тыс. руб.;</w:t>
            </w:r>
          </w:p>
          <w:p w14:paraId="6A4C6BF6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360,5 тыс. руб.;</w:t>
            </w:r>
          </w:p>
          <w:p w14:paraId="10D6A139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165,0 тыс. руб.;</w:t>
            </w:r>
          </w:p>
          <w:p w14:paraId="14F3CDEB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336,8 тыс. руб.;</w:t>
            </w:r>
          </w:p>
          <w:p w14:paraId="682F6B6A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727,5 тыс. руб.;</w:t>
            </w:r>
          </w:p>
          <w:p w14:paraId="7E38A070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586,9 тыс. руб.;</w:t>
            </w:r>
          </w:p>
          <w:p w14:paraId="5D6FEE35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661,3 тыс. руб.;</w:t>
            </w:r>
          </w:p>
          <w:p w14:paraId="2A125B78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1 232,8 тыс. руб.;</w:t>
            </w:r>
          </w:p>
          <w:p w14:paraId="1D4BD9DF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1 270,4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1F1FA3C" w14:textId="255AE6D4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1 245,2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FBEF4C0" w14:textId="17B95502" w:rsidR="00E416E6" w:rsidRPr="00E416E6" w:rsidRDefault="00E416E6" w:rsidP="00E41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="00670547" w:rsidRPr="006705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1 232,8 тыс. руб.;</w:t>
            </w:r>
          </w:p>
          <w:p w14:paraId="2B56079E" w14:textId="2B6A1B83" w:rsidR="00E416E6" w:rsidRPr="005946F8" w:rsidRDefault="00E416E6" w:rsidP="00E41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F911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FD0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1 232,8 тыс. руб.</w:t>
            </w:r>
          </w:p>
          <w:p w14:paraId="3B198871" w14:textId="6232FEF0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="00A5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52 682,3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5D943D2E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AFBEE4C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9 314,9 тыс. руб.;</w:t>
            </w:r>
          </w:p>
          <w:p w14:paraId="4DF19241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2016 г. – 6 170,3 тыс. руб.;</w:t>
            </w:r>
          </w:p>
          <w:p w14:paraId="4784ADBE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8 270,0 тыс. руб.;</w:t>
            </w:r>
          </w:p>
          <w:p w14:paraId="480A1B9A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2 665,9 тыс. руб.;</w:t>
            </w:r>
          </w:p>
          <w:p w14:paraId="46D1CB05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3 341,9 тыс. руб.;</w:t>
            </w:r>
          </w:p>
          <w:p w14:paraId="7966641E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3 700,0 тыс. руб.;</w:t>
            </w:r>
          </w:p>
          <w:p w14:paraId="681BC2EA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3 097,6 тыс. руб.;</w:t>
            </w:r>
          </w:p>
          <w:p w14:paraId="0C117A21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6 221,7 тыс. руб.</w:t>
            </w:r>
          </w:p>
          <w:p w14:paraId="158705C7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980,0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F56933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980,0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E4D1717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1 980,0 тыс. руб.</w:t>
            </w:r>
            <w:r w:rsid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11589A3" w14:textId="77777777" w:rsidR="004701A8" w:rsidRDefault="00E416E6" w:rsidP="00470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="004701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1 980,0 тыс. руб.;</w:t>
            </w:r>
          </w:p>
          <w:p w14:paraId="1CD1B56D" w14:textId="1944ACB3" w:rsidR="00E416E6" w:rsidRPr="006B7BEC" w:rsidRDefault="00E416E6" w:rsidP="00E41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16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F911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FD0E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1 980,0 тыс. руб.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3429DFA7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75E75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385D4D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60405F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92377C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6741A5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4E6096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DC27E6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3480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EBAC3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EFA7AE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073B6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63DB1F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D9EB1B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1D6982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65A66C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AE635C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26B05D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48C7DD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8283A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9C02BB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217941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358ABC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7F2CA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C9F477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B4653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9B4BEA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BC298B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92BC05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43F5D7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3B13D7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751E08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E0DB9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12C80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85107A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D5FA5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F13278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2A0A26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D42481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9346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ABBDC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9BCF15" w14:textId="77777777" w:rsidR="007937FF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A72F64" w14:textId="49AE615E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F3A930" w14:textId="77777777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431F3C" w14:textId="77777777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665CBD" w14:textId="77777777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883A43" w14:textId="77777777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3B1EA2" w14:textId="77777777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64526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1E63F17" w14:textId="68DBD1A2" w:rsidR="00F27185" w:rsidRDefault="00F27185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1.</w:t>
      </w:r>
      <w:r w:rsidR="006613E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.2. Подраздел </w:t>
      </w:r>
      <w:r w:rsidRPr="00F271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Сроки и этапы реализации подпрограммы</w:t>
      </w:r>
      <w:r w:rsidRPr="00F271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 раздела 1 «Паспорт подпрограммы» изложить в новой редакции:</w:t>
      </w:r>
    </w:p>
    <w:tbl>
      <w:tblPr>
        <w:tblStyle w:val="aa"/>
        <w:tblW w:w="9639" w:type="dxa"/>
        <w:tblLayout w:type="fixed"/>
        <w:tblLook w:val="04A0" w:firstRow="1" w:lastRow="0" w:firstColumn="1" w:lastColumn="0" w:noHBand="0" w:noVBand="1"/>
      </w:tblPr>
      <w:tblGrid>
        <w:gridCol w:w="387"/>
        <w:gridCol w:w="2448"/>
        <w:gridCol w:w="6379"/>
        <w:gridCol w:w="425"/>
      </w:tblGrid>
      <w:tr w:rsidR="00F27185" w14:paraId="63E4573A" w14:textId="77777777" w:rsidTr="007B08A0">
        <w:tc>
          <w:tcPr>
            <w:tcW w:w="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5E6F1E" w14:textId="77777777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</w:p>
        </w:tc>
        <w:tc>
          <w:tcPr>
            <w:tcW w:w="2448" w:type="dxa"/>
            <w:tcBorders>
              <w:left w:val="single" w:sz="4" w:space="0" w:color="auto"/>
            </w:tcBorders>
          </w:tcPr>
          <w:p w14:paraId="47D9A452" w14:textId="49F338DE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Сроки и этапы реализации подпрограммы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14:paraId="0381B024" w14:textId="77777777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Реализация Программы предусмотрена в два этапа:</w:t>
            </w:r>
          </w:p>
          <w:p w14:paraId="214EFA18" w14:textId="77777777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B60A9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этап – 2015 – 2020 гг.</w:t>
            </w:r>
          </w:p>
          <w:p w14:paraId="6DDD3A37" w14:textId="77777777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B60A9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этап – 2021 – 2027 гг.</w:t>
            </w:r>
          </w:p>
          <w:p w14:paraId="5B0F4577" w14:textId="77777777" w:rsidR="00F27185" w:rsidRPr="00B60A99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Общий срок реализации программы 2015 – 2027 годы.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8DF3D" w14:textId="77777777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47C90E69" w14:textId="77777777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073AB7AD" w14:textId="77777777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72A5200B" w14:textId="77777777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43CB28AD" w14:textId="77777777" w:rsidR="00F27185" w:rsidRDefault="00F27185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14:paraId="494CF893" w14:textId="333790E6" w:rsidR="00B56D59" w:rsidRDefault="00BA74ED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D0532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</w:t>
      </w:r>
      <w:r w:rsidR="006613E8" w:rsidRPr="00D0532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</w:t>
      </w:r>
      <w:r w:rsidRPr="00D0532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="0092779C" w:rsidRPr="00D0532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3.</w:t>
      </w:r>
      <w:r w:rsidR="00B65BC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Подраздел «Ожидаемые результаты реализации подпрограммы» раздела 1 «Паспорт подпрограммы» изложить в новой редакции:</w:t>
      </w:r>
    </w:p>
    <w:tbl>
      <w:tblPr>
        <w:tblW w:w="9497" w:type="dxa"/>
        <w:tblCellSpacing w:w="5" w:type="nil"/>
        <w:tblInd w:w="1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6520"/>
        <w:gridCol w:w="425"/>
      </w:tblGrid>
      <w:tr w:rsidR="00B65BC3" w:rsidRPr="00BF16A7" w14:paraId="14D1CD57" w14:textId="77777777" w:rsidTr="00FC1F95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0707B1A9" w14:textId="4B7AB525" w:rsidR="00B65BC3" w:rsidRPr="00BF16A7" w:rsidRDefault="00B65BC3" w:rsidP="006E0012">
            <w:pPr>
              <w:widowControl w:val="0"/>
              <w:autoSpaceDE w:val="0"/>
              <w:autoSpaceDN w:val="0"/>
              <w:adjustRightInd w:val="0"/>
              <w:ind w:hanging="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F4F1" w14:textId="44297F5B" w:rsidR="00B65BC3" w:rsidRPr="00BF16A7" w:rsidRDefault="00B65BC3" w:rsidP="006E0012">
            <w:pPr>
              <w:widowControl w:val="0"/>
              <w:autoSpaceDE w:val="0"/>
              <w:autoSpaceDN w:val="0"/>
              <w:adjustRightInd w:val="0"/>
              <w:ind w:hanging="9"/>
              <w:rPr>
                <w:rFonts w:ascii="Times New Roman" w:hAnsi="Times New Roman"/>
                <w:sz w:val="28"/>
                <w:szCs w:val="28"/>
              </w:rPr>
            </w:pPr>
            <w:r w:rsidRPr="00BF16A7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0D7E" w14:textId="21C268C8" w:rsidR="00FD62DA" w:rsidRPr="00FD62DA" w:rsidRDefault="00FD62DA" w:rsidP="00FD62DA">
            <w:pPr>
              <w:pStyle w:val="ab"/>
              <w:rPr>
                <w:rFonts w:ascii="Times New Roman" w:hAnsi="Times New Roman"/>
                <w:bCs/>
                <w:sz w:val="28"/>
                <w:szCs w:val="28"/>
              </w:rPr>
            </w:pP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>1. Сохранение среднесписочной численности работников, занятых на малых и средних предприятиях, на уровне базового периода, не менее 1,5 тыс. чел.;</w:t>
            </w:r>
          </w:p>
          <w:p w14:paraId="06594E2E" w14:textId="51A3C235" w:rsidR="00FD62DA" w:rsidRPr="00FD62DA" w:rsidRDefault="00FD62DA" w:rsidP="00FD62DA">
            <w:pPr>
              <w:pStyle w:val="ab"/>
              <w:rPr>
                <w:rFonts w:ascii="Times New Roman" w:hAnsi="Times New Roman"/>
                <w:bCs/>
                <w:sz w:val="28"/>
                <w:szCs w:val="28"/>
              </w:rPr>
            </w:pP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 xml:space="preserve">2. Сохранение количества субъектов МСП, включая индивидуальных предпринимателей, на 10 тыс. человек населения на уровне базового периода, не менее </w:t>
            </w:r>
            <w:r w:rsidR="00D05322">
              <w:rPr>
                <w:rFonts w:ascii="Times New Roman" w:hAnsi="Times New Roman"/>
                <w:bCs/>
                <w:sz w:val="28"/>
                <w:szCs w:val="28"/>
              </w:rPr>
              <w:t>508,0</w:t>
            </w: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 xml:space="preserve"> ед.;</w:t>
            </w:r>
          </w:p>
          <w:p w14:paraId="2B18DF0E" w14:textId="48143E4B" w:rsidR="00FD62DA" w:rsidRPr="00FD62DA" w:rsidRDefault="00FD62DA" w:rsidP="00FD62DA">
            <w:pPr>
              <w:pStyle w:val="ab"/>
              <w:rPr>
                <w:rFonts w:ascii="Times New Roman" w:hAnsi="Times New Roman"/>
                <w:bCs/>
                <w:sz w:val="28"/>
                <w:szCs w:val="28"/>
              </w:rPr>
            </w:pP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 xml:space="preserve">3. Обеспечение количества субъектов МСП, получивших финансовую поддержку, не менее </w:t>
            </w:r>
            <w:r w:rsidR="00D05322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 xml:space="preserve"> субъектов в год;</w:t>
            </w:r>
          </w:p>
          <w:p w14:paraId="7431D33B" w14:textId="50D9D2B1" w:rsidR="00FD62DA" w:rsidRPr="00FD62DA" w:rsidRDefault="00FD62DA" w:rsidP="00FD62DA">
            <w:pPr>
              <w:pStyle w:val="ab"/>
              <w:rPr>
                <w:rFonts w:ascii="Times New Roman" w:hAnsi="Times New Roman"/>
                <w:bCs/>
                <w:sz w:val="28"/>
                <w:szCs w:val="28"/>
              </w:rPr>
            </w:pP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 xml:space="preserve">4. Увеличение оборота товаров и услуг, производимых малыми и средними предприятиями, </w:t>
            </w:r>
            <w:r w:rsidR="00D05322">
              <w:rPr>
                <w:rFonts w:ascii="Times New Roman" w:hAnsi="Times New Roman"/>
                <w:bCs/>
                <w:sz w:val="28"/>
                <w:szCs w:val="28"/>
              </w:rPr>
              <w:t>в 2 раза</w:t>
            </w: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 xml:space="preserve"> к базовому периоду;</w:t>
            </w:r>
          </w:p>
          <w:p w14:paraId="368172A6" w14:textId="479B1CA3" w:rsidR="00FD62DA" w:rsidRPr="00FD62DA" w:rsidRDefault="00FD62DA" w:rsidP="00FD62DA">
            <w:pPr>
              <w:pStyle w:val="ab"/>
              <w:rPr>
                <w:rFonts w:ascii="Times New Roman" w:hAnsi="Times New Roman"/>
                <w:bCs/>
                <w:sz w:val="28"/>
                <w:szCs w:val="28"/>
              </w:rPr>
            </w:pP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>5. Обеспечение количества субъектов МСП, которым оказана поддержка в рамках софинансирования подпрограммы 1, не менее 2 субъектов в год;</w:t>
            </w:r>
          </w:p>
          <w:p w14:paraId="1F1819A8" w14:textId="761388E4" w:rsidR="00FD62DA" w:rsidRPr="00FD62DA" w:rsidRDefault="00FD62DA" w:rsidP="00FD62DA">
            <w:pPr>
              <w:pStyle w:val="ab"/>
              <w:rPr>
                <w:rFonts w:ascii="Times New Roman" w:hAnsi="Times New Roman"/>
                <w:bCs/>
                <w:sz w:val="28"/>
                <w:szCs w:val="28"/>
              </w:rPr>
            </w:pP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 xml:space="preserve">6. Обеспечение количества созданных рабочих мест в рамках софинансирования подпрограммы 1 не менее 60 единиц </w:t>
            </w:r>
            <w:r w:rsidR="00E925A6">
              <w:rPr>
                <w:rFonts w:ascii="Times New Roman" w:hAnsi="Times New Roman"/>
                <w:bCs/>
                <w:sz w:val="28"/>
                <w:szCs w:val="28"/>
              </w:rPr>
              <w:t>к окончанию 2018 года</w:t>
            </w: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6E8EB8A" w14:textId="7B56D034" w:rsidR="00B65BC3" w:rsidRPr="00BF16A7" w:rsidRDefault="00FD62DA" w:rsidP="009D4562">
            <w:pPr>
              <w:pStyle w:val="ab"/>
              <w:rPr>
                <w:bCs/>
              </w:rPr>
            </w:pP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7. Обеспечение количества сохраненных рабочих мест в рамках софинансирования подпрограммы 1 не менее </w:t>
            </w:r>
            <w:r w:rsidR="009D4562">
              <w:rPr>
                <w:rFonts w:ascii="Times New Roman" w:hAnsi="Times New Roman"/>
                <w:bCs/>
                <w:sz w:val="28"/>
                <w:szCs w:val="28"/>
              </w:rPr>
              <w:t>399</w:t>
            </w:r>
            <w:r w:rsidRPr="00FD62DA">
              <w:rPr>
                <w:rFonts w:ascii="Times New Roman" w:hAnsi="Times New Roman"/>
                <w:bCs/>
                <w:sz w:val="28"/>
                <w:szCs w:val="28"/>
              </w:rPr>
              <w:t xml:space="preserve"> единиц за весь период действия подпрограммы 1.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14:paraId="53C6AF18" w14:textId="20779702" w:rsidR="00B65BC3" w:rsidRPr="00BF16A7" w:rsidRDefault="00B65BC3" w:rsidP="00B65BC3">
            <w:pPr>
              <w:pStyle w:val="ab"/>
              <w:rPr>
                <w:bCs/>
              </w:rPr>
            </w:pPr>
          </w:p>
          <w:p w14:paraId="21B2C8FE" w14:textId="77777777" w:rsidR="00B65BC3" w:rsidRDefault="00B65BC3" w:rsidP="006E0012">
            <w:pPr>
              <w:pStyle w:val="ab"/>
              <w:rPr>
                <w:bCs/>
              </w:rPr>
            </w:pPr>
          </w:p>
          <w:p w14:paraId="62D58107" w14:textId="77777777" w:rsidR="00B65BC3" w:rsidRDefault="00B65BC3" w:rsidP="006E0012">
            <w:pPr>
              <w:pStyle w:val="ab"/>
              <w:rPr>
                <w:bCs/>
              </w:rPr>
            </w:pPr>
          </w:p>
          <w:p w14:paraId="33C3D1B2" w14:textId="77777777" w:rsidR="00B65BC3" w:rsidRDefault="00B65BC3" w:rsidP="006E0012">
            <w:pPr>
              <w:pStyle w:val="ab"/>
              <w:rPr>
                <w:bCs/>
              </w:rPr>
            </w:pPr>
          </w:p>
          <w:p w14:paraId="23AE8EC6" w14:textId="76C5ABAE" w:rsidR="00FD0EE2" w:rsidRDefault="00FD0EE2" w:rsidP="006E0012">
            <w:pPr>
              <w:pStyle w:val="ab"/>
              <w:rPr>
                <w:bCs/>
              </w:rPr>
            </w:pPr>
          </w:p>
          <w:p w14:paraId="07161F91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0CC9A07F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0267E200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7E15A01B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4A25DA49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142E71BF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4B6A1F67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7686D7BB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3376461B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3F2BB3D2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75BE3092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70D53E40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081EB6D7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1F69C71B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4204ADD8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1D0C67C5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28C334B4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768F1C43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76ECA458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23766E51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42434835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702E0FAC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58647008" w14:textId="77777777" w:rsidR="00FD0EE2" w:rsidRDefault="00FD0EE2" w:rsidP="006E0012">
            <w:pPr>
              <w:pStyle w:val="ab"/>
              <w:rPr>
                <w:bCs/>
              </w:rPr>
            </w:pPr>
          </w:p>
          <w:p w14:paraId="36A28B96" w14:textId="28059FD0" w:rsidR="00B65BC3" w:rsidRPr="00B65BC3" w:rsidRDefault="00B65BC3" w:rsidP="006E0012">
            <w:pPr>
              <w:pStyle w:val="ab"/>
              <w:rPr>
                <w:rFonts w:ascii="Times New Roman" w:hAnsi="Times New Roman"/>
                <w:bCs/>
                <w:sz w:val="28"/>
                <w:szCs w:val="28"/>
              </w:rPr>
            </w:pPr>
            <w:r w:rsidRPr="00B65BC3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14:paraId="10E3A2D6" w14:textId="0FDEEC78" w:rsidR="00F27185" w:rsidRDefault="00B56D59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1.6.4. </w:t>
      </w:r>
      <w:r w:rsid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Раздел 5 «Сроки и этапы реализации подпрограммы» изложить в новой редакции:</w:t>
      </w:r>
    </w:p>
    <w:p w14:paraId="5DFB01AF" w14:textId="4A9435CA" w:rsidR="00B84E43" w:rsidRDefault="00BA74ED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="00B84E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5. </w:t>
      </w:r>
      <w:r w:rsidR="00B84E43" w:rsidRPr="00B84E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Сроки и этапы реализации подпрограммы</w:t>
      </w:r>
    </w:p>
    <w:p w14:paraId="016B44C3" w14:textId="017C7C1B" w:rsidR="00BA74ED" w:rsidRDefault="00BA74ED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Реализация Программы предусмотрена в два этапа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:</w:t>
      </w:r>
    </w:p>
    <w:p w14:paraId="71AF4AF0" w14:textId="77777777" w:rsidR="00BA74ED" w:rsidRDefault="00BA74ED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I этап – 2015-2020 гг. </w:t>
      </w:r>
    </w:p>
    <w:p w14:paraId="2100F807" w14:textId="77777777" w:rsidR="00BA74ED" w:rsidRDefault="00BA74ED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II этап – 2021-2027 гг.</w:t>
      </w:r>
    </w:p>
    <w:p w14:paraId="723996BE" w14:textId="07B787D9" w:rsidR="00BA74ED" w:rsidRDefault="00BA74ED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Общий с</w:t>
      </w:r>
      <w:r w:rsidRP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роки реализации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подпрогр</w:t>
      </w:r>
      <w:r w:rsidRP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аммы: 2015 - 2027 годы.»</w:t>
      </w:r>
      <w:r w:rsidR="00FC1F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04BBD838" w14:textId="27EEFCCC" w:rsidR="007937FF" w:rsidRPr="000F37CE" w:rsidRDefault="006613E8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1.7</w:t>
      </w:r>
      <w:r w:rsidR="0092779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7937FF"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Внести в Приложение 2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35627E10" w14:textId="37C01706" w:rsidR="007937FF" w:rsidRPr="00044C4E" w:rsidRDefault="006613E8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1.7</w:t>
      </w:r>
      <w:r w:rsidR="007937FF"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.1. Объемы и источники финансирования раздела 1 «Паспорт подпрограммы» изложить в новой редакции:</w:t>
      </w:r>
    </w:p>
    <w:tbl>
      <w:tblPr>
        <w:tblW w:w="9640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"/>
        <w:gridCol w:w="2349"/>
        <w:gridCol w:w="6434"/>
        <w:gridCol w:w="284"/>
        <w:gridCol w:w="284"/>
      </w:tblGrid>
      <w:tr w:rsidR="007937FF" w:rsidRPr="00BB6664" w14:paraId="198F8BB8" w14:textId="77777777" w:rsidTr="00686E6E">
        <w:trPr>
          <w:trHeight w:val="6965"/>
          <w:tblCellSpacing w:w="5" w:type="nil"/>
        </w:trPr>
        <w:tc>
          <w:tcPr>
            <w:tcW w:w="289" w:type="dxa"/>
            <w:tcBorders>
              <w:right w:val="single" w:sz="4" w:space="0" w:color="auto"/>
            </w:tcBorders>
          </w:tcPr>
          <w:p w14:paraId="1E8AFB9D" w14:textId="77777777" w:rsidR="007937FF" w:rsidRPr="001D4DF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7AAB" w14:textId="77777777" w:rsidR="007937FF" w:rsidRPr="001D4DF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DAA6" w14:textId="13FC5FFC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</w:t>
            </w:r>
            <w:r w:rsidR="001120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53 838,8</w:t>
            </w: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4E01D4B1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7496198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3 902,5 тыс. руб.;</w:t>
            </w:r>
          </w:p>
          <w:p w14:paraId="1531CF26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3 894,1 тыс. руб.;</w:t>
            </w:r>
          </w:p>
          <w:p w14:paraId="32E4B0DC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1 280,6 тыс. руб.;</w:t>
            </w:r>
          </w:p>
          <w:p w14:paraId="0A61A96A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423,5 тыс. руб.;</w:t>
            </w:r>
          </w:p>
          <w:p w14:paraId="5FACF18A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282,9 тыс. руб.;</w:t>
            </w:r>
          </w:p>
          <w:p w14:paraId="08BB3784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402,3 тыс. руб.;</w:t>
            </w:r>
          </w:p>
          <w:p w14:paraId="114D8A83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3 011,4 тыс. руб.;</w:t>
            </w:r>
          </w:p>
          <w:p w14:paraId="66C788F9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6 312,9 тыс. руб.;</w:t>
            </w:r>
          </w:p>
          <w:p w14:paraId="0FDE99F1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6 936,0 тыс. руб.;</w:t>
            </w:r>
          </w:p>
          <w:p w14:paraId="69C47216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6 752,0 тыс. руб.;</w:t>
            </w:r>
          </w:p>
          <w:p w14:paraId="3059B765" w14:textId="61E03A9D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6 968,6 тыс. руб.</w:t>
            </w:r>
            <w:r w:rsidR="000A4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7467D7E" w14:textId="5976A966" w:rsidR="000A4E55" w:rsidRPr="000A4E55" w:rsidRDefault="000A4E55" w:rsidP="000A4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4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="001120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6 736,0 </w:t>
            </w:r>
            <w:r w:rsidR="00112049" w:rsidRPr="001120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72358E98" w14:textId="7243CB69" w:rsidR="000A4E55" w:rsidRPr="00303497" w:rsidRDefault="000A4E55" w:rsidP="000A4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4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1120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6 936,0</w:t>
            </w:r>
            <w:r w:rsidR="00112049">
              <w:t xml:space="preserve"> </w:t>
            </w:r>
            <w:r w:rsidR="006E70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7CDD6BC3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557C2262" w14:textId="6C224A2F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 w:rsidR="008D58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7 974,0</w:t>
            </w: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163FDDE6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2B30814B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1 885,0 тыс. руб.;</w:t>
            </w:r>
          </w:p>
          <w:p w14:paraId="7EDCF1AF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1 535,0 тыс. руб.;</w:t>
            </w:r>
          </w:p>
          <w:p w14:paraId="7D30C5CD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904,0 тыс. руб.;</w:t>
            </w:r>
          </w:p>
          <w:p w14:paraId="532133CC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142,8 тыс. руб.;</w:t>
            </w:r>
          </w:p>
          <w:p w14:paraId="3BCCE95C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17,8 тыс. руб.;</w:t>
            </w:r>
          </w:p>
          <w:p w14:paraId="3F213681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152,8 тыс. руб.;</w:t>
            </w:r>
          </w:p>
          <w:p w14:paraId="7834C2A9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2021 г. – 49,2 тыс. руб.;</w:t>
            </w:r>
          </w:p>
          <w:p w14:paraId="1B1CB865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63,3 тыс. руб.;</w:t>
            </w:r>
          </w:p>
          <w:p w14:paraId="37DABCDB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715,1 тыс. руб.;</w:t>
            </w:r>
          </w:p>
          <w:p w14:paraId="5D8BDFF2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531,1 тыс. руб.;</w:t>
            </w:r>
          </w:p>
          <w:p w14:paraId="5A1B1E34" w14:textId="1421B241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747,7 тыс. руб.</w:t>
            </w:r>
            <w:r w:rsidR="000A4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01191057" w14:textId="0588CA70" w:rsidR="000A4E55" w:rsidRPr="000A4E55" w:rsidRDefault="000A4E55" w:rsidP="000A4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4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="001120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515,1</w:t>
            </w:r>
            <w:r w:rsidR="00112049">
              <w:t xml:space="preserve"> </w:t>
            </w:r>
            <w:r w:rsidR="00112049" w:rsidRPr="001120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6BC02BB9" w14:textId="109ABE89" w:rsidR="000A4E55" w:rsidRPr="001D4DF6" w:rsidRDefault="000A4E55" w:rsidP="000A4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4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F911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6E70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715,1 тыс. руб.</w:t>
            </w:r>
          </w:p>
          <w:p w14:paraId="5D62A22E" w14:textId="43FAE02C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="008D58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45 308,8</w:t>
            </w: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2BF4B121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53C0079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1 567,5 тыс. руб.;</w:t>
            </w:r>
          </w:p>
          <w:p w14:paraId="49EB18B8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2 253,1 тыс. руб.;</w:t>
            </w:r>
          </w:p>
          <w:p w14:paraId="5B2020DC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376,6 тыс. руб.;</w:t>
            </w:r>
          </w:p>
          <w:p w14:paraId="7A9985D7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280,7 тыс. руб.;</w:t>
            </w:r>
          </w:p>
          <w:p w14:paraId="6EB074DA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265,1 тыс. руб.;</w:t>
            </w:r>
          </w:p>
          <w:p w14:paraId="027FB0D5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249,5 тыс. руб.;</w:t>
            </w:r>
          </w:p>
          <w:p w14:paraId="77AF8290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2 962,2 тыс. руб.;</w:t>
            </w:r>
          </w:p>
          <w:p w14:paraId="2330CE72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6 249,6 тыс. руб.;</w:t>
            </w:r>
          </w:p>
          <w:p w14:paraId="226CA6D6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6 220,9 тыс. руб.;</w:t>
            </w:r>
          </w:p>
          <w:p w14:paraId="3D4914CB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6 220,9 тыс. руб.;</w:t>
            </w:r>
          </w:p>
          <w:p w14:paraId="37AF7A4D" w14:textId="153F95EC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6 220,9 тыс. руб.</w:t>
            </w:r>
            <w:r w:rsidR="000A4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20054CE7" w14:textId="4AD79CC4" w:rsidR="000A4E55" w:rsidRPr="000A4E55" w:rsidRDefault="000A4E55" w:rsidP="000A4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4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="002C73CF" w:rsidRPr="002C73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6 220,9 тыс. руб.;</w:t>
            </w:r>
          </w:p>
          <w:p w14:paraId="43674086" w14:textId="6FBE1366" w:rsidR="000A4E55" w:rsidRPr="00303497" w:rsidRDefault="000A4E55" w:rsidP="000A4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4E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F911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2C73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C73CF" w:rsidRPr="002C73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6 220,9 тыс. руб.</w:t>
            </w:r>
          </w:p>
          <w:p w14:paraId="61F3AB8B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5C08EFF3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DEA322A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7C935CE1" w14:textId="77777777" w:rsidR="007937FF" w:rsidRPr="00883EC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C5F2BF5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6388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53B42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3290C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E94258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A2DCD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FF3CA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C58268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289B6C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DF52F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7DBB7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8DD537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98B06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7628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ABF74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9A8D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F48B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64F0E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7A29F3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A8484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E9FFC5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060DF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51CD8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46EBB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CCC6DC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F5AC6E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E4CEE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E15C3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A7E1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E444B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2C42AC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068A7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F9CF3D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904E38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15AC4F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80371B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CEC99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17B9D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016E3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BAD063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D96292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7578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D4A8E2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5FC8C7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A6830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DDD2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198500" w14:textId="77777777" w:rsidR="007937FF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FF916" w14:textId="77777777" w:rsidR="007937FF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E500F9" w14:textId="04AB3F0D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9FF5F3" w14:textId="77777777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D2A94D" w14:textId="77777777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0731D1" w14:textId="77777777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DC674F" w14:textId="77777777" w:rsidR="00FD0EE2" w:rsidRDefault="00FD0EE2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D3A1A6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7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4" w:type="dxa"/>
            <w:tcBorders>
              <w:left w:val="nil"/>
            </w:tcBorders>
          </w:tcPr>
          <w:p w14:paraId="6D52B8FC" w14:textId="77777777" w:rsidR="007937FF" w:rsidRPr="00E17A3E" w:rsidRDefault="007937FF" w:rsidP="00FD0E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0FAC0F41" w14:textId="5C94DD92" w:rsidR="000D4893" w:rsidRDefault="006613E8" w:rsidP="00D5753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1.7</w:t>
      </w:r>
      <w:r w:rsidR="000D4893">
        <w:rPr>
          <w:rFonts w:ascii="Times New Roman" w:hAnsi="Times New Roman"/>
          <w:sz w:val="28"/>
          <w:szCs w:val="28"/>
          <w:shd w:val="clear" w:color="auto" w:fill="FFFFFF"/>
        </w:rPr>
        <w:t>.2. Сроки и этапы реализации подпрограммы</w:t>
      </w:r>
      <w:r w:rsidR="000D4893" w:rsidRPr="000D4893">
        <w:rPr>
          <w:rFonts w:ascii="Times New Roman" w:hAnsi="Times New Roman"/>
          <w:sz w:val="28"/>
          <w:szCs w:val="28"/>
          <w:shd w:val="clear" w:color="auto" w:fill="FFFFFF"/>
        </w:rPr>
        <w:t xml:space="preserve"> раздела 1 «Паспорт подпрограммы» изложить в новой редакции:</w:t>
      </w:r>
    </w:p>
    <w:tbl>
      <w:tblPr>
        <w:tblStyle w:val="aa"/>
        <w:tblW w:w="9639" w:type="dxa"/>
        <w:tblLayout w:type="fixed"/>
        <w:tblLook w:val="04A0" w:firstRow="1" w:lastRow="0" w:firstColumn="1" w:lastColumn="0" w:noHBand="0" w:noVBand="1"/>
      </w:tblPr>
      <w:tblGrid>
        <w:gridCol w:w="387"/>
        <w:gridCol w:w="2448"/>
        <w:gridCol w:w="6379"/>
        <w:gridCol w:w="425"/>
      </w:tblGrid>
      <w:tr w:rsidR="000D4893" w14:paraId="0CE14F77" w14:textId="77777777" w:rsidTr="007B08A0">
        <w:tc>
          <w:tcPr>
            <w:tcW w:w="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E52959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</w:p>
        </w:tc>
        <w:tc>
          <w:tcPr>
            <w:tcW w:w="2448" w:type="dxa"/>
            <w:tcBorders>
              <w:left w:val="single" w:sz="4" w:space="0" w:color="auto"/>
            </w:tcBorders>
          </w:tcPr>
          <w:p w14:paraId="0C703458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Сроки и этапы реализации подпрограммы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14:paraId="4794D4DB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Реализация Программы предусмотрена в два этапа:</w:t>
            </w:r>
          </w:p>
          <w:p w14:paraId="33B6BAF0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B60A9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этап – 2015 – 2020 гг.</w:t>
            </w:r>
          </w:p>
          <w:p w14:paraId="042E59D0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B60A9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этап – 2021 – 2027 гг.</w:t>
            </w:r>
          </w:p>
          <w:p w14:paraId="01384520" w14:textId="77777777" w:rsidR="000D4893" w:rsidRPr="00B60A99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Общий срок реализации программы 2015 – 2027 годы.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097D1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058D19CD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1123897E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1B5E6D35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10905A35" w14:textId="77777777" w:rsidR="000D4893" w:rsidRDefault="000D4893" w:rsidP="007B0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14:paraId="23672F8D" w14:textId="1E4988AC" w:rsidR="00BF16A7" w:rsidRDefault="006613E8" w:rsidP="00BF16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</w:t>
      </w:r>
      <w:r w:rsidR="00BF16A7">
        <w:rPr>
          <w:rFonts w:ascii="Times New Roman" w:hAnsi="Times New Roman"/>
          <w:sz w:val="28"/>
          <w:szCs w:val="28"/>
          <w:shd w:val="clear" w:color="auto" w:fill="FFFFFF"/>
        </w:rPr>
        <w:t xml:space="preserve">.3. Ожидаемые результаты реализации подпрограммы </w:t>
      </w:r>
      <w:r w:rsidR="00BF16A7" w:rsidRPr="000D4893">
        <w:rPr>
          <w:rFonts w:ascii="Times New Roman" w:hAnsi="Times New Roman"/>
          <w:sz w:val="28"/>
          <w:szCs w:val="28"/>
          <w:shd w:val="clear" w:color="auto" w:fill="FFFFFF"/>
        </w:rPr>
        <w:t>раздела 1 «Паспорт подпрограммы» изложить в новой редакции:</w:t>
      </w:r>
    </w:p>
    <w:tbl>
      <w:tblPr>
        <w:tblW w:w="949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3118"/>
        <w:gridCol w:w="5812"/>
        <w:gridCol w:w="284"/>
      </w:tblGrid>
      <w:tr w:rsidR="00BF16A7" w:rsidRPr="00790E05" w14:paraId="384BEE5E" w14:textId="641CA8D1" w:rsidTr="00530C88">
        <w:trPr>
          <w:trHeight w:val="7957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1604DF1E" w14:textId="18914A2D" w:rsidR="00BF16A7" w:rsidRPr="00BF16A7" w:rsidRDefault="00BF16A7" w:rsidP="007B08A0">
            <w:pPr>
              <w:widowControl w:val="0"/>
              <w:autoSpaceDE w:val="0"/>
              <w:autoSpaceDN w:val="0"/>
              <w:adjustRightInd w:val="0"/>
              <w:ind w:hanging="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7FF9" w14:textId="3551966F" w:rsidR="00BF16A7" w:rsidRPr="00BF16A7" w:rsidRDefault="00BF16A7" w:rsidP="007B08A0">
            <w:pPr>
              <w:widowControl w:val="0"/>
              <w:autoSpaceDE w:val="0"/>
              <w:autoSpaceDN w:val="0"/>
              <w:adjustRightInd w:val="0"/>
              <w:ind w:hanging="9"/>
              <w:rPr>
                <w:rFonts w:ascii="Times New Roman" w:hAnsi="Times New Roman"/>
                <w:sz w:val="28"/>
                <w:szCs w:val="28"/>
              </w:rPr>
            </w:pPr>
            <w:r w:rsidRPr="00BF16A7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9DBB" w14:textId="31764EB7" w:rsidR="00631B8E" w:rsidRPr="00631B8E" w:rsidRDefault="00631B8E" w:rsidP="00631B8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631B8E">
              <w:rPr>
                <w:rFonts w:ascii="Times New Roman" w:hAnsi="Times New Roman"/>
                <w:sz w:val="28"/>
                <w:szCs w:val="28"/>
              </w:rPr>
              <w:t>1. Сохранение на уровне предыдущего отчетного пер</w:t>
            </w:r>
            <w:r>
              <w:rPr>
                <w:rFonts w:ascii="Times New Roman" w:hAnsi="Times New Roman"/>
                <w:sz w:val="28"/>
                <w:szCs w:val="28"/>
              </w:rPr>
              <w:t>иода и увеличение до 100</w:t>
            </w:r>
            <w:r w:rsidR="00F911C2">
              <w:rPr>
                <w:rFonts w:ascii="Times New Roman" w:hAnsi="Times New Roman"/>
                <w:sz w:val="28"/>
                <w:szCs w:val="28"/>
              </w:rPr>
              <w:t>,9</w:t>
            </w:r>
            <w:r>
              <w:rPr>
                <w:rFonts w:ascii="Times New Roman" w:hAnsi="Times New Roman"/>
                <w:sz w:val="28"/>
                <w:szCs w:val="28"/>
              </w:rPr>
              <w:t>% к 2027</w:t>
            </w:r>
            <w:r w:rsidRPr="00631B8E">
              <w:rPr>
                <w:rFonts w:ascii="Times New Roman" w:hAnsi="Times New Roman"/>
                <w:sz w:val="28"/>
                <w:szCs w:val="28"/>
              </w:rPr>
              <w:t xml:space="preserve"> году индекса производства молока в ЛПХ и КФХ;</w:t>
            </w:r>
          </w:p>
          <w:p w14:paraId="534FFA15" w14:textId="63D62CF7" w:rsidR="00631B8E" w:rsidRPr="00631B8E" w:rsidRDefault="00631B8E" w:rsidP="00631B8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631B8E">
              <w:rPr>
                <w:rFonts w:ascii="Times New Roman" w:hAnsi="Times New Roman"/>
                <w:sz w:val="28"/>
                <w:szCs w:val="28"/>
              </w:rPr>
              <w:t>2. Сохранение на уровне предыдущего отчетного периода и увеличение до 10</w:t>
            </w:r>
            <w:r w:rsidR="00F911C2">
              <w:rPr>
                <w:rFonts w:ascii="Times New Roman" w:hAnsi="Times New Roman"/>
                <w:sz w:val="28"/>
                <w:szCs w:val="28"/>
              </w:rPr>
              <w:t>4,1</w:t>
            </w:r>
            <w:r w:rsidRPr="00631B8E">
              <w:rPr>
                <w:rFonts w:ascii="Times New Roman" w:hAnsi="Times New Roman"/>
                <w:sz w:val="28"/>
                <w:szCs w:val="28"/>
              </w:rPr>
              <w:t>% к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31B8E">
              <w:rPr>
                <w:rFonts w:ascii="Times New Roman" w:hAnsi="Times New Roman"/>
                <w:sz w:val="28"/>
                <w:szCs w:val="28"/>
              </w:rPr>
              <w:t xml:space="preserve"> году индекса производства мяса скота и птицы на убой (в живом весе) в ЛПХ и КФХ;</w:t>
            </w:r>
          </w:p>
          <w:p w14:paraId="05945D93" w14:textId="490A4014" w:rsidR="006613E8" w:rsidRDefault="00631B8E" w:rsidP="00631B8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631B8E">
              <w:rPr>
                <w:rFonts w:ascii="Times New Roman" w:hAnsi="Times New Roman"/>
                <w:sz w:val="28"/>
                <w:szCs w:val="28"/>
              </w:rPr>
              <w:t>3. Сохранение на уровне предыдущего отчетного периода и увеличение до 100</w:t>
            </w:r>
            <w:r w:rsidR="00F911C2">
              <w:rPr>
                <w:rFonts w:ascii="Times New Roman" w:hAnsi="Times New Roman"/>
                <w:sz w:val="28"/>
                <w:szCs w:val="28"/>
              </w:rPr>
              <w:t>,3</w:t>
            </w:r>
            <w:r w:rsidRPr="00631B8E">
              <w:rPr>
                <w:rFonts w:ascii="Times New Roman" w:hAnsi="Times New Roman"/>
                <w:sz w:val="28"/>
                <w:szCs w:val="28"/>
              </w:rPr>
              <w:t>% к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31B8E">
              <w:rPr>
                <w:rFonts w:ascii="Times New Roman" w:hAnsi="Times New Roman"/>
                <w:sz w:val="28"/>
                <w:szCs w:val="28"/>
              </w:rPr>
              <w:t xml:space="preserve"> году индекса производства продукции растениеводства в ЛПХ и КФХ;</w:t>
            </w:r>
          </w:p>
          <w:p w14:paraId="110567BB" w14:textId="392A1AE8" w:rsidR="001E33F6" w:rsidRDefault="001E33F6" w:rsidP="00631B8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31B8E">
              <w:rPr>
                <w:rFonts w:ascii="Times New Roman" w:hAnsi="Times New Roman"/>
                <w:sz w:val="28"/>
                <w:szCs w:val="28"/>
              </w:rPr>
              <w:t>. Поставка дотационного комбикорма и фуражного зерна для сельскохозяйственных животных и птицы в населенные пункты для ЛПХ в 2021 году не менее 100,0 т</w:t>
            </w:r>
            <w:r w:rsidR="00433306">
              <w:rPr>
                <w:rFonts w:ascii="Times New Roman" w:hAnsi="Times New Roman"/>
                <w:sz w:val="28"/>
                <w:szCs w:val="28"/>
              </w:rPr>
              <w:t>он</w:t>
            </w:r>
            <w:r w:rsidRPr="00631B8E">
              <w:rPr>
                <w:rFonts w:ascii="Times New Roman" w:hAnsi="Times New Roman"/>
                <w:sz w:val="28"/>
                <w:szCs w:val="28"/>
              </w:rPr>
              <w:t>н, начина</w:t>
            </w:r>
            <w:r>
              <w:rPr>
                <w:rFonts w:ascii="Times New Roman" w:hAnsi="Times New Roman"/>
                <w:sz w:val="28"/>
                <w:szCs w:val="28"/>
              </w:rPr>
              <w:t>я с 2022 года не менее 160,0 т</w:t>
            </w:r>
            <w:r w:rsidR="00433306">
              <w:rPr>
                <w:rFonts w:ascii="Times New Roman" w:hAnsi="Times New Roman"/>
                <w:sz w:val="28"/>
                <w:szCs w:val="28"/>
              </w:rPr>
              <w:t>он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E925A6">
              <w:rPr>
                <w:rFonts w:ascii="Times New Roman" w:hAnsi="Times New Roman"/>
                <w:sz w:val="28"/>
                <w:szCs w:val="28"/>
              </w:rPr>
              <w:t xml:space="preserve"> в год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9B00B14" w14:textId="49247E33" w:rsidR="00631B8E" w:rsidRPr="00631B8E" w:rsidRDefault="00F83D17" w:rsidP="00631B8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E33F6">
              <w:rPr>
                <w:rFonts w:ascii="Times New Roman" w:hAnsi="Times New Roman"/>
                <w:sz w:val="28"/>
                <w:szCs w:val="28"/>
              </w:rPr>
              <w:t>. Прирост 2</w:t>
            </w:r>
            <w:r w:rsidR="00631B8E" w:rsidRPr="00631B8E">
              <w:rPr>
                <w:rFonts w:ascii="Times New Roman" w:hAnsi="Times New Roman"/>
                <w:sz w:val="28"/>
                <w:szCs w:val="28"/>
              </w:rPr>
              <w:t xml:space="preserve"> КФХ к уже осуществляющим деятельность хозяйствам в период с 2015 по 2020 год;</w:t>
            </w:r>
          </w:p>
          <w:p w14:paraId="28574DAF" w14:textId="5ED925B4" w:rsidR="00BF16A7" w:rsidRPr="00BF16A7" w:rsidRDefault="00F83D17" w:rsidP="00F83D17">
            <w:pPr>
              <w:pStyle w:val="ab"/>
              <w:rPr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631B8E" w:rsidRPr="00631B8E">
              <w:rPr>
                <w:rFonts w:ascii="Times New Roman" w:hAnsi="Times New Roman"/>
                <w:sz w:val="28"/>
                <w:szCs w:val="28"/>
              </w:rPr>
              <w:t>. Создание условий для реализации сельскохозяйственной продукции за счет ввода в эксплуатаци</w:t>
            </w:r>
            <w:r>
              <w:rPr>
                <w:rFonts w:ascii="Times New Roman" w:hAnsi="Times New Roman"/>
                <w:sz w:val="28"/>
                <w:szCs w:val="28"/>
              </w:rPr>
              <w:t>ю 1 сельскохозяйственного рынка.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6AF994EA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03D2B332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45314514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0E33E7C9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784FC37D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270B7877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7E192FFD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2752F70C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34DC3DD5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003CF03F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3CD94886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76C019E4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42AE268E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2E09F0A0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4E60F833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791EA0B4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270813FA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7BF31796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37DCD76B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2E40FC83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0E2402DD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168E8086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73E55CE8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412A3461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0B285012" w14:textId="77777777" w:rsid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14:paraId="3A855914" w14:textId="034B3851" w:rsidR="00BF16A7" w:rsidRPr="00BF16A7" w:rsidRDefault="00BF16A7" w:rsidP="00BF16A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7B0ABFDA" w14:textId="3B3C1E63" w:rsidR="0065524A" w:rsidRDefault="006613E8" w:rsidP="006552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</w:t>
      </w:r>
      <w:r w:rsidR="0065524A">
        <w:rPr>
          <w:rFonts w:ascii="Times New Roman" w:hAnsi="Times New Roman"/>
          <w:sz w:val="28"/>
          <w:szCs w:val="28"/>
          <w:shd w:val="clear" w:color="auto" w:fill="FFFFFF"/>
        </w:rPr>
        <w:t xml:space="preserve">.4. </w:t>
      </w:r>
      <w:r w:rsidR="0065524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Раздел 5 «Сроки и этапы реализации подпрограммы» изложить в новой редакции:</w:t>
      </w:r>
    </w:p>
    <w:p w14:paraId="70057219" w14:textId="66EEB93A" w:rsidR="00B84E43" w:rsidRDefault="0065524A" w:rsidP="006552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="00B84E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5. </w:t>
      </w:r>
      <w:r w:rsidR="00B84E43" w:rsidRPr="00B84E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Сроки и этапы реализации подпрограммы</w:t>
      </w:r>
    </w:p>
    <w:p w14:paraId="666F191C" w14:textId="1BF71488" w:rsidR="0065524A" w:rsidRDefault="0065524A" w:rsidP="006552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Реализация Программы предусмотрена в два этапа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:</w:t>
      </w:r>
    </w:p>
    <w:p w14:paraId="4F233E62" w14:textId="025B4C57" w:rsidR="0065524A" w:rsidRDefault="00433306" w:rsidP="006552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I этап – 2015 - 2020 годы</w:t>
      </w:r>
      <w:r w:rsidR="0065524A" w:rsidRP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161D0F12" w14:textId="3C9B1146" w:rsidR="0065524A" w:rsidRDefault="00433306" w:rsidP="006552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II этап – 2021 - 2027 годы</w:t>
      </w:r>
    </w:p>
    <w:p w14:paraId="73D7D45E" w14:textId="59F8B74D" w:rsidR="0065524A" w:rsidRDefault="0065524A" w:rsidP="006552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Общий с</w:t>
      </w:r>
      <w:r w:rsidRP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роки реализации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подпрогр</w:t>
      </w:r>
      <w:r w:rsidRPr="00BA74E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аммы: 2015 - 2027 годы.»</w:t>
      </w:r>
      <w:r w:rsidR="00530C8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06033371" w14:textId="56F26CFB" w:rsidR="00D5753E" w:rsidRPr="008D1447" w:rsidRDefault="007937FF" w:rsidP="00D5753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6613E8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D5753E" w:rsidRPr="008D1447">
        <w:rPr>
          <w:rFonts w:ascii="Times New Roman" w:hAnsi="Times New Roman"/>
          <w:sz w:val="28"/>
          <w:szCs w:val="28"/>
          <w:shd w:val="clear" w:color="auto" w:fill="FFFFFF"/>
        </w:rPr>
        <w:t>Приложение 3.2 изложить в новой редакции согласно приложению 1 к настоящему постановлению.</w:t>
      </w:r>
    </w:p>
    <w:p w14:paraId="5AFF0F84" w14:textId="5F17EFCA" w:rsidR="00D5753E" w:rsidRPr="00160B36" w:rsidRDefault="00D5753E" w:rsidP="00D5753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6613E8"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. Приложение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.2 изложить в новой редакции согласно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приложению 2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32F8F1E5" w14:textId="0B6B4EC6" w:rsidR="007937FF" w:rsidRPr="00160B36" w:rsidRDefault="00D5753E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65524A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6613E8">
        <w:rPr>
          <w:rFonts w:ascii="Times New Roman" w:hAnsi="Times New Roman"/>
          <w:sz w:val="28"/>
          <w:szCs w:val="28"/>
          <w:shd w:val="clear" w:color="auto" w:fill="FFFFFF"/>
        </w:rPr>
        <w:t>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5.2 изложить в новой редакции согласно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приложению 3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1364A4DA" w14:textId="77777777" w:rsidR="007937FF" w:rsidRPr="00160B36" w:rsidRDefault="007937FF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округ Ногликский»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1714FDB0" w14:textId="77777777" w:rsidR="007937FF" w:rsidRDefault="007937FF" w:rsidP="007937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оставляю 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3F28982" w14:textId="77777777" w:rsidR="00433306" w:rsidRDefault="00433306" w:rsidP="007937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DB9AB68" w14:textId="77777777" w:rsidR="00883EC7" w:rsidRPr="00D12794" w:rsidRDefault="00883EC7" w:rsidP="007937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32DFDA" w14:textId="77777777" w:rsidR="007937FF" w:rsidRDefault="007937FF" w:rsidP="00793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C266C5" w14:textId="77777777" w:rsidR="007937FF" w:rsidRPr="008629FA" w:rsidRDefault="007937FF" w:rsidP="00793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7937FF" w:rsidRPr="008629FA" w:rsidSect="00FD0EE2">
      <w:headerReference w:type="default" r:id="rId7"/>
      <w:pgSz w:w="11906" w:h="16838"/>
      <w:pgMar w:top="1134" w:right="851" w:bottom="184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7E99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227E99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7E99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227E99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1770693"/>
      <w:docPartObj>
        <w:docPartGallery w:val="Page Numbers (Top of Page)"/>
        <w:docPartUnique/>
      </w:docPartObj>
    </w:sdtPr>
    <w:sdtEndPr/>
    <w:sdtContent>
      <w:p w14:paraId="6D9229AA" w14:textId="32C77088" w:rsidR="001D4DF6" w:rsidRDefault="001D4D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363">
          <w:rPr>
            <w:noProof/>
          </w:rPr>
          <w:t>2</w:t>
        </w:r>
        <w:r>
          <w:fldChar w:fldCharType="end"/>
        </w:r>
      </w:p>
    </w:sdtContent>
  </w:sdt>
  <w:p w14:paraId="0E229642" w14:textId="77777777" w:rsidR="001D4DF6" w:rsidRDefault="001D4D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2BB3"/>
    <w:rsid w:val="00004DB5"/>
    <w:rsid w:val="00006513"/>
    <w:rsid w:val="00044C4E"/>
    <w:rsid w:val="00053BD0"/>
    <w:rsid w:val="000666D4"/>
    <w:rsid w:val="00067289"/>
    <w:rsid w:val="000A4E55"/>
    <w:rsid w:val="000D4893"/>
    <w:rsid w:val="00112049"/>
    <w:rsid w:val="00185FEC"/>
    <w:rsid w:val="001A4B29"/>
    <w:rsid w:val="001A6E46"/>
    <w:rsid w:val="001D4DF6"/>
    <w:rsid w:val="001E1F9F"/>
    <w:rsid w:val="001E33F6"/>
    <w:rsid w:val="001E56F9"/>
    <w:rsid w:val="002003DC"/>
    <w:rsid w:val="002276BE"/>
    <w:rsid w:val="00296F61"/>
    <w:rsid w:val="002C358F"/>
    <w:rsid w:val="002C73CF"/>
    <w:rsid w:val="0033217F"/>
    <w:rsid w:val="0033636C"/>
    <w:rsid w:val="00355FD1"/>
    <w:rsid w:val="003A0845"/>
    <w:rsid w:val="003D2155"/>
    <w:rsid w:val="003E4257"/>
    <w:rsid w:val="00433306"/>
    <w:rsid w:val="004701A8"/>
    <w:rsid w:val="0047275E"/>
    <w:rsid w:val="004D072B"/>
    <w:rsid w:val="00506C59"/>
    <w:rsid w:val="00520CBF"/>
    <w:rsid w:val="00530C88"/>
    <w:rsid w:val="00590630"/>
    <w:rsid w:val="00631B8E"/>
    <w:rsid w:val="00636CD9"/>
    <w:rsid w:val="0065524A"/>
    <w:rsid w:val="006613E8"/>
    <w:rsid w:val="006647C3"/>
    <w:rsid w:val="00667E8A"/>
    <w:rsid w:val="00670547"/>
    <w:rsid w:val="006756AD"/>
    <w:rsid w:val="006914EF"/>
    <w:rsid w:val="006C7158"/>
    <w:rsid w:val="006D771A"/>
    <w:rsid w:val="006E70E5"/>
    <w:rsid w:val="007035A0"/>
    <w:rsid w:val="00722375"/>
    <w:rsid w:val="007256F1"/>
    <w:rsid w:val="00764363"/>
    <w:rsid w:val="00766CE0"/>
    <w:rsid w:val="007811F6"/>
    <w:rsid w:val="007937FF"/>
    <w:rsid w:val="008629FA"/>
    <w:rsid w:val="00883EC7"/>
    <w:rsid w:val="008B4B3D"/>
    <w:rsid w:val="008C6221"/>
    <w:rsid w:val="008D583B"/>
    <w:rsid w:val="0092779C"/>
    <w:rsid w:val="00941D47"/>
    <w:rsid w:val="00964C50"/>
    <w:rsid w:val="00973A72"/>
    <w:rsid w:val="00987DB5"/>
    <w:rsid w:val="009B11EC"/>
    <w:rsid w:val="009B2C2B"/>
    <w:rsid w:val="009D4562"/>
    <w:rsid w:val="009D5F50"/>
    <w:rsid w:val="00A02BDD"/>
    <w:rsid w:val="00A24B32"/>
    <w:rsid w:val="00A5096B"/>
    <w:rsid w:val="00A50EBA"/>
    <w:rsid w:val="00AC72C8"/>
    <w:rsid w:val="00AE6FD3"/>
    <w:rsid w:val="00B10ED9"/>
    <w:rsid w:val="00B236A3"/>
    <w:rsid w:val="00B25688"/>
    <w:rsid w:val="00B52E3B"/>
    <w:rsid w:val="00B56D59"/>
    <w:rsid w:val="00B60A99"/>
    <w:rsid w:val="00B65BC3"/>
    <w:rsid w:val="00B84E43"/>
    <w:rsid w:val="00B97380"/>
    <w:rsid w:val="00BA74ED"/>
    <w:rsid w:val="00BF16A7"/>
    <w:rsid w:val="00C02849"/>
    <w:rsid w:val="00C15EB5"/>
    <w:rsid w:val="00C33A62"/>
    <w:rsid w:val="00CA5D6E"/>
    <w:rsid w:val="00CB665B"/>
    <w:rsid w:val="00CB6733"/>
    <w:rsid w:val="00D05322"/>
    <w:rsid w:val="00D12794"/>
    <w:rsid w:val="00D241C6"/>
    <w:rsid w:val="00D5753E"/>
    <w:rsid w:val="00D67BD8"/>
    <w:rsid w:val="00D718C7"/>
    <w:rsid w:val="00D8220D"/>
    <w:rsid w:val="00DC0BC3"/>
    <w:rsid w:val="00DD22AC"/>
    <w:rsid w:val="00DE28FB"/>
    <w:rsid w:val="00DF7897"/>
    <w:rsid w:val="00E058C7"/>
    <w:rsid w:val="00E12DF2"/>
    <w:rsid w:val="00E37B8A"/>
    <w:rsid w:val="00E416E6"/>
    <w:rsid w:val="00E42570"/>
    <w:rsid w:val="00E609BC"/>
    <w:rsid w:val="00E925A6"/>
    <w:rsid w:val="00F15135"/>
    <w:rsid w:val="00F27185"/>
    <w:rsid w:val="00F472E4"/>
    <w:rsid w:val="00F82EDC"/>
    <w:rsid w:val="00F83D17"/>
    <w:rsid w:val="00F911C2"/>
    <w:rsid w:val="00FC1F95"/>
    <w:rsid w:val="00FD0EE2"/>
    <w:rsid w:val="00FD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E9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B4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B3D"/>
    <w:rPr>
      <w:rFonts w:ascii="Segoe UI" w:hAnsi="Segoe UI" w:cs="Segoe UI"/>
      <w:sz w:val="18"/>
      <w:szCs w:val="18"/>
      <w:lang w:eastAsia="en-US"/>
    </w:rPr>
  </w:style>
  <w:style w:type="table" w:styleId="aa">
    <w:name w:val="Table Grid"/>
    <w:basedOn w:val="a1"/>
    <w:uiPriority w:val="39"/>
    <w:rsid w:val="00B60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F16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5450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5450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54506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12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2023-04-17T03:39:00Z</cp:lastPrinted>
  <dcterms:created xsi:type="dcterms:W3CDTF">2023-07-12T05:34:00Z</dcterms:created>
  <dcterms:modified xsi:type="dcterms:W3CDTF">2023-07-12T05:46:00Z</dcterms:modified>
</cp:coreProperties>
</file>