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BA8D9B" w14:textId="360FBEEB" w:rsidR="00647361" w:rsidRDefault="00647361" w:rsidP="00647361">
      <w:pPr>
        <w:pStyle w:val="ConsPlusNormal"/>
        <w:spacing w:after="120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УТВЕРЖДЕНО</w:t>
      </w:r>
    </w:p>
    <w:p w14:paraId="58703B6B" w14:textId="0FBC2664" w:rsidR="00856F70" w:rsidRPr="000D5861" w:rsidRDefault="00856F70" w:rsidP="006473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постановлен</w:t>
      </w:r>
      <w:r w:rsidR="00647361" w:rsidRPr="000D5861">
        <w:rPr>
          <w:rFonts w:ascii="Times New Roman" w:hAnsi="Times New Roman" w:cs="Times New Roman"/>
          <w:sz w:val="28"/>
          <w:szCs w:val="28"/>
        </w:rPr>
        <w:t>ие</w:t>
      </w:r>
      <w:r w:rsidR="00071ADB">
        <w:rPr>
          <w:rFonts w:ascii="Times New Roman" w:hAnsi="Times New Roman" w:cs="Times New Roman"/>
          <w:sz w:val="28"/>
          <w:szCs w:val="28"/>
        </w:rPr>
        <w:t>м</w:t>
      </w:r>
      <w:r w:rsidRPr="000D5861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2C41CBE" w14:textId="77777777" w:rsidR="00647361" w:rsidRPr="000D5861" w:rsidRDefault="00647361" w:rsidP="006473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CAC1DB0" w14:textId="2D678440" w:rsidR="00647361" w:rsidRPr="000D5861" w:rsidRDefault="00647361" w:rsidP="006473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42F80A9" w14:textId="7B5E639A" w:rsidR="00647361" w:rsidRPr="000D5861" w:rsidRDefault="004B4E18" w:rsidP="00647361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 августа 2024 года № 468</w:t>
      </w:r>
      <w:bookmarkStart w:id="0" w:name="_GoBack"/>
      <w:bookmarkEnd w:id="0"/>
    </w:p>
    <w:p w14:paraId="58703B6D" w14:textId="77777777" w:rsidR="00856F70" w:rsidRPr="000D5861" w:rsidRDefault="00856F70" w:rsidP="00647361">
      <w:pPr>
        <w:pStyle w:val="ConsPlusNormal"/>
        <w:ind w:left="5245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C7ACF80" w14:textId="45B727A3" w:rsidR="00647361" w:rsidRPr="000D5861" w:rsidRDefault="006473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D6DBB2" w14:textId="77777777" w:rsidR="00647361" w:rsidRPr="000D5861" w:rsidRDefault="006473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703B6E" w14:textId="77777777" w:rsidR="00856F70" w:rsidRPr="000D5861" w:rsidRDefault="00856F7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0"/>
      <w:bookmarkEnd w:id="1"/>
      <w:r w:rsidRPr="000D586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14:paraId="2171AA2B" w14:textId="31546E99" w:rsidR="004550B9" w:rsidRDefault="006473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5861">
        <w:rPr>
          <w:rFonts w:ascii="Times New Roman" w:hAnsi="Times New Roman" w:cs="Times New Roman"/>
          <w:b w:val="0"/>
          <w:sz w:val="28"/>
          <w:szCs w:val="28"/>
        </w:rPr>
        <w:t>об условиях и порядке заключения соглашений о защите</w:t>
      </w:r>
      <w:r w:rsidR="004550B9">
        <w:rPr>
          <w:rFonts w:ascii="Times New Roman" w:hAnsi="Times New Roman" w:cs="Times New Roman"/>
          <w:b w:val="0"/>
          <w:sz w:val="28"/>
          <w:szCs w:val="28"/>
        </w:rPr>
        <w:t xml:space="preserve"> и поощрении</w:t>
      </w:r>
    </w:p>
    <w:p w14:paraId="6C42CB9C" w14:textId="209A0273" w:rsidR="00647361" w:rsidRPr="000D5861" w:rsidRDefault="006473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5861">
        <w:rPr>
          <w:rFonts w:ascii="Times New Roman" w:hAnsi="Times New Roman" w:cs="Times New Roman"/>
          <w:b w:val="0"/>
          <w:sz w:val="28"/>
          <w:szCs w:val="28"/>
        </w:rPr>
        <w:t>капиталовложений со стороны муниципального образования</w:t>
      </w:r>
    </w:p>
    <w:p w14:paraId="58703B71" w14:textId="598A0965" w:rsidR="00856F70" w:rsidRPr="000D5861" w:rsidRDefault="0064736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D5861">
        <w:rPr>
          <w:rFonts w:ascii="Times New Roman" w:hAnsi="Times New Roman" w:cs="Times New Roman"/>
          <w:b w:val="0"/>
          <w:sz w:val="28"/>
          <w:szCs w:val="28"/>
        </w:rPr>
        <w:t>«Городской округ Ногликский»</w:t>
      </w:r>
    </w:p>
    <w:p w14:paraId="58703B72" w14:textId="77777777" w:rsidR="00856F70" w:rsidRPr="000D5861" w:rsidRDefault="00856F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703B73" w14:textId="77777777" w:rsidR="00B02F7D" w:rsidRPr="000D5861" w:rsidRDefault="00B02F7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8703B74" w14:textId="5906C64D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1. Положение об условиях и порядке заключения соглашений о защите и поощрении капиталовложений со стороны муниципального образования </w:t>
      </w:r>
      <w:r w:rsidR="00DC16F4" w:rsidRPr="000D5861">
        <w:rPr>
          <w:rFonts w:ascii="Times New Roman" w:hAnsi="Times New Roman" w:cs="Times New Roman"/>
          <w:sz w:val="28"/>
          <w:szCs w:val="28"/>
        </w:rPr>
        <w:t>«Г</w:t>
      </w:r>
      <w:r w:rsidRPr="000D5861">
        <w:rPr>
          <w:rFonts w:ascii="Times New Roman" w:hAnsi="Times New Roman" w:cs="Times New Roman"/>
          <w:sz w:val="28"/>
          <w:szCs w:val="28"/>
        </w:rPr>
        <w:t>ородской округ</w:t>
      </w:r>
      <w:r w:rsidR="00DC16F4" w:rsidRPr="000D5861">
        <w:rPr>
          <w:rFonts w:ascii="Times New Roman" w:hAnsi="Times New Roman" w:cs="Times New Roman"/>
          <w:sz w:val="28"/>
          <w:szCs w:val="28"/>
        </w:rPr>
        <w:t xml:space="preserve"> Ногликский»</w:t>
      </w:r>
      <w:r w:rsidRPr="000D5861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на основании </w:t>
      </w:r>
      <w:hyperlink r:id="rId7">
        <w:r w:rsidRPr="000D5861">
          <w:rPr>
            <w:rFonts w:ascii="Times New Roman" w:hAnsi="Times New Roman" w:cs="Times New Roman"/>
            <w:sz w:val="28"/>
            <w:szCs w:val="28"/>
          </w:rPr>
          <w:t>части 8 статьи 4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от 01.04.2020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 </w:t>
      </w:r>
      <w:r w:rsidR="000D5861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О защите и поощрении капиталовложений в Российской Федерации</w:t>
      </w:r>
      <w:r w:rsidR="000D5861">
        <w:rPr>
          <w:rFonts w:ascii="Times New Roman" w:hAnsi="Times New Roman" w:cs="Times New Roman"/>
          <w:sz w:val="28"/>
          <w:szCs w:val="28"/>
        </w:rPr>
        <w:t>»</w:t>
      </w:r>
      <w:r w:rsidRPr="000D5861">
        <w:rPr>
          <w:rFonts w:ascii="Times New Roman" w:hAnsi="Times New Roman" w:cs="Times New Roman"/>
          <w:sz w:val="28"/>
          <w:szCs w:val="28"/>
        </w:rPr>
        <w:t xml:space="preserve"> (далее - Федеральный закон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69-ФЗ) и устанавливает условия и порядок заключения соглашений о защите и поощрении капиталовложений со стороны муниципального образования </w:t>
      </w:r>
      <w:r w:rsidR="00DC16F4" w:rsidRPr="000D5861">
        <w:rPr>
          <w:rFonts w:ascii="Times New Roman" w:hAnsi="Times New Roman" w:cs="Times New Roman"/>
          <w:sz w:val="28"/>
          <w:szCs w:val="28"/>
        </w:rPr>
        <w:t>«Г</w:t>
      </w:r>
      <w:r w:rsidRPr="000D5861">
        <w:rPr>
          <w:rFonts w:ascii="Times New Roman" w:hAnsi="Times New Roman" w:cs="Times New Roman"/>
          <w:sz w:val="28"/>
          <w:szCs w:val="28"/>
        </w:rPr>
        <w:t xml:space="preserve">ородской округ </w:t>
      </w:r>
      <w:r w:rsidR="00DC16F4" w:rsidRPr="000D5861">
        <w:rPr>
          <w:rFonts w:ascii="Times New Roman" w:hAnsi="Times New Roman" w:cs="Times New Roman"/>
          <w:sz w:val="28"/>
          <w:szCs w:val="28"/>
        </w:rPr>
        <w:t xml:space="preserve">Ногликский» </w:t>
      </w:r>
      <w:r w:rsidRPr="000D5861">
        <w:rPr>
          <w:rFonts w:ascii="Times New Roman" w:hAnsi="Times New Roman" w:cs="Times New Roman"/>
          <w:sz w:val="28"/>
          <w:szCs w:val="28"/>
        </w:rPr>
        <w:t>(далее - Соглашение).</w:t>
      </w:r>
    </w:p>
    <w:p w14:paraId="58703B75" w14:textId="328426DF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2. К отношениям, возникающим в связи с заключением, изменением и расторжением Соглашения,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</w:t>
      </w:r>
      <w:hyperlink r:id="rId8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76" w14:textId="6E893E35" w:rsidR="00856F70" w:rsidRPr="000D5861" w:rsidRDefault="00856F70" w:rsidP="00071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3.</w:t>
      </w:r>
      <w:r w:rsidR="00B02F7D" w:rsidRPr="000D5861">
        <w:rPr>
          <w:rFonts w:ascii="Times New Roman" w:hAnsi="Times New Roman" w:cs="Times New Roman"/>
          <w:sz w:val="28"/>
          <w:szCs w:val="28"/>
        </w:rPr>
        <w:t xml:space="preserve"> Термины, применяемые в настоящем Положении, применяются в значении, определенном </w:t>
      </w:r>
      <w:hyperlink r:id="rId9" w:history="1">
        <w:r w:rsidR="00B02F7D"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02F7D"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="00B02F7D"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77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4. Соглашение о защите и поощрении капиталовложений заключается не позднее 1 января 2030 года.</w:t>
      </w:r>
    </w:p>
    <w:p w14:paraId="58703B78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 Условия заключения Соглашения.</w:t>
      </w:r>
    </w:p>
    <w:p w14:paraId="58703B79" w14:textId="2A5F74DC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5.1. Соглашение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</w:t>
      </w:r>
      <w:r w:rsidR="00071ADB">
        <w:rPr>
          <w:rFonts w:ascii="Times New Roman" w:hAnsi="Times New Roman" w:cs="Times New Roman"/>
          <w:sz w:val="28"/>
          <w:szCs w:val="28"/>
        </w:rPr>
        <w:t>Р</w:t>
      </w:r>
      <w:r w:rsidRPr="000D5861">
        <w:rPr>
          <w:rFonts w:ascii="Times New Roman" w:hAnsi="Times New Roman" w:cs="Times New Roman"/>
          <w:sz w:val="28"/>
          <w:szCs w:val="28"/>
        </w:rPr>
        <w:t>оссийской экономики, за исключением следующих сфер и видов деятельности:</w:t>
      </w:r>
    </w:p>
    <w:p w14:paraId="58703B7A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1) игорный бизнес;</w:t>
      </w:r>
    </w:p>
    <w:p w14:paraId="58703B7B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2) производство табачных изделий, алкогольной продукции, жидкого топлива (ограничение неприменимо к жидкому топливу, полученному из угля, а также на установках вторичной переработки нефтяного сырья согласно перечню, утверждаемому Правительством Российской Федерации);</w:t>
      </w:r>
    </w:p>
    <w:p w14:paraId="58703B7C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3) добыча сырой нефти и природного газа, в том числе попутного нефтяного газа (ограничение неприменимо к инвестиционным проектам по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>сжижению природного газа);</w:t>
      </w:r>
    </w:p>
    <w:p w14:paraId="58703B7D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4) оптовая и розничная торговля;</w:t>
      </w:r>
    </w:p>
    <w:p w14:paraId="58703B7E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14:paraId="58703B7F" w14:textId="77777777" w:rsidR="00856F70" w:rsidRPr="000D5861" w:rsidRDefault="00856F70" w:rsidP="00071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6) </w:t>
      </w:r>
      <w:r w:rsidR="00212E60" w:rsidRPr="000D5861">
        <w:rPr>
          <w:rFonts w:ascii="Times New Roman" w:hAnsi="Times New Roman" w:cs="Times New Roman"/>
          <w:sz w:val="28"/>
          <w:szCs w:val="28"/>
        </w:rPr>
        <w:t>создание (строительство) либо реконструкция и (или) модернизация административно-деловых центров и торговых центров (комплексов) (кроме аэровокзалов (терминалов), а также многоквартирных домов, жилых домов (кроме строительства таких домов в соответствии с договором о комплексном развитии территории).</w:t>
      </w:r>
    </w:p>
    <w:p w14:paraId="58703B80" w14:textId="6FACA414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5.2. Администрация </w:t>
      </w:r>
      <w:r w:rsidR="00DC16F4" w:rsidRPr="000D5861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0D5861">
        <w:rPr>
          <w:rFonts w:ascii="Times New Roman" w:hAnsi="Times New Roman" w:cs="Times New Roman"/>
          <w:sz w:val="28"/>
          <w:szCs w:val="28"/>
        </w:rPr>
        <w:t xml:space="preserve"> (далее - Администрация) не наделена правом самостоятельного заключения Соглашения, но может выступать одной из сторон Соглашения, заключаемого с участием Российской Федерации и </w:t>
      </w:r>
      <w:r w:rsidR="00AB0D37" w:rsidRPr="000D5861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 xml:space="preserve"> или с участи</w:t>
      </w:r>
      <w:r w:rsidR="00AB0D37" w:rsidRPr="000D5861">
        <w:rPr>
          <w:rFonts w:ascii="Times New Roman" w:hAnsi="Times New Roman" w:cs="Times New Roman"/>
          <w:sz w:val="28"/>
          <w:szCs w:val="28"/>
        </w:rPr>
        <w:t>ем Сахалинской области</w:t>
      </w:r>
      <w:r w:rsidRPr="000D5861">
        <w:rPr>
          <w:rFonts w:ascii="Times New Roman" w:hAnsi="Times New Roman" w:cs="Times New Roman"/>
          <w:sz w:val="28"/>
          <w:szCs w:val="28"/>
        </w:rPr>
        <w:t xml:space="preserve">, если инвестиционный проект реализуется на территории </w:t>
      </w:r>
      <w:r w:rsidR="00DC16F4" w:rsidRPr="000D586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DC16F4" w:rsidRPr="000D5861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FD4B0D">
        <w:rPr>
          <w:rFonts w:ascii="Times New Roman" w:hAnsi="Times New Roman" w:cs="Times New Roman"/>
          <w:sz w:val="28"/>
          <w:szCs w:val="28"/>
        </w:rPr>
        <w:t>.</w:t>
      </w:r>
    </w:p>
    <w:p w14:paraId="58703B81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5.3. По Соглашению Администрация, являющаяся его стороной, обязуется обеспечить организации, реализующей проект, неприменение в ее отношении актов (решений) органов местного самоуправления, ухудшающих условия ведения предпринимательской и иной деятельности, а именно:</w:t>
      </w:r>
    </w:p>
    <w:p w14:paraId="58703B82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1) увеличивающих сроки осуществления процедур, необходимых для реализации инвестиционного проекта;</w:t>
      </w:r>
    </w:p>
    <w:p w14:paraId="58703B83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2) увеличивающих количество процедур, необходимых для реализации инвестиционного проекта;</w:t>
      </w:r>
    </w:p>
    <w:p w14:paraId="58703B84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3) увеличивающих размер, взимаемых с организации, реализующей проект, платежей, уплачиваемых в целях реализации инвестиционного проекта;</w:t>
      </w:r>
    </w:p>
    <w:p w14:paraId="58703B85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4) устанавливающих дополнительные требования к условиям реализации инвестиционного проекта, в том числе требования о предоставлении дополнительных документов;</w:t>
      </w:r>
    </w:p>
    <w:p w14:paraId="58703B86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устанавливающих дополнительные запреты, препятствующих реализации инвестиционного проекта.</w:t>
      </w:r>
    </w:p>
    <w:p w14:paraId="58703B87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При этом организация, реализующая проект, имеет право требовать неприменения таких актов (решений) при реализации инвестиционного проекта от Администрации.</w:t>
      </w:r>
    </w:p>
    <w:p w14:paraId="58703B88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5.4. Администрация может быть стороной Соглашения, если одновременно выполняются следующие условия:</w:t>
      </w:r>
    </w:p>
    <w:p w14:paraId="58703B89" w14:textId="06E762F9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1) стороной Соглашения является организация, реализующая проект, соответствующая требованиям </w:t>
      </w:r>
      <w:hyperlink r:id="rId10">
        <w:r w:rsidRPr="000D5861">
          <w:rPr>
            <w:rFonts w:ascii="Times New Roman" w:hAnsi="Times New Roman" w:cs="Times New Roman"/>
            <w:sz w:val="28"/>
            <w:szCs w:val="28"/>
          </w:rPr>
          <w:t>пункта 8 части 1 статьи 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не находящаяся в процессе ликвидации и в отношении которой не возбуждено производство по делу о несостоятельности (банкротстве) в соответствии с законодательством Российской Федерации о несостоятельности (банкротстве);</w:t>
      </w:r>
    </w:p>
    <w:p w14:paraId="58703B8A" w14:textId="0E24149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2) инвестиционный проект, в отношении которого предлагается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 xml:space="preserve">заключить Соглашение, соответствует условиям, предусмотренным Федеральным </w:t>
      </w:r>
      <w:hyperlink r:id="rId11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8B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5.5. Администрация, являясь стороной Соглашения,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14:paraId="58703B8C" w14:textId="054F9D44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5.6. Соглашение заключается по результатам осуществления процедур, предусмотренных Федеральным </w:t>
      </w:r>
      <w:hyperlink r:id="rId12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8D" w14:textId="16605203" w:rsidR="00856F70" w:rsidRPr="000D5861" w:rsidRDefault="00FD4B0D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Порядок заключения С</w:t>
      </w:r>
      <w:r w:rsidR="00856F70" w:rsidRPr="000D5861">
        <w:rPr>
          <w:rFonts w:ascii="Times New Roman" w:hAnsi="Times New Roman" w:cs="Times New Roman"/>
          <w:sz w:val="28"/>
          <w:szCs w:val="28"/>
        </w:rPr>
        <w:t>оглашения о защите и поощрении капиталовложений.</w:t>
      </w:r>
    </w:p>
    <w:p w14:paraId="58703B8E" w14:textId="0BECE775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6.1. Соглашение заключается с использованием государственной информационной системы в порядке, предусмотренном </w:t>
      </w:r>
      <w:hyperlink r:id="rId13">
        <w:r w:rsidRPr="000D5861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>
        <w:r w:rsidRPr="000D5861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8F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6.2. Для подписания Соглашения используется электронная подпись.</w:t>
      </w:r>
    </w:p>
    <w:p w14:paraId="58703B90" w14:textId="11C069BE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</w:t>
      </w:r>
      <w:r w:rsidR="00FD4B0D">
        <w:rPr>
          <w:rFonts w:ascii="Times New Roman" w:hAnsi="Times New Roman" w:cs="Times New Roman"/>
          <w:sz w:val="28"/>
          <w:szCs w:val="28"/>
        </w:rPr>
        <w:t>.3. Соглашение (дополнительное с</w:t>
      </w:r>
      <w:r w:rsidRPr="000D5861">
        <w:rPr>
          <w:rFonts w:ascii="Times New Roman" w:hAnsi="Times New Roman" w:cs="Times New Roman"/>
          <w:sz w:val="28"/>
          <w:szCs w:val="28"/>
        </w:rPr>
        <w:t>оглашение к нему) признается заключенным с даты регистрации соответствующего соглашения (внесения в реестр соглашений).</w:t>
      </w:r>
    </w:p>
    <w:p w14:paraId="58703B91" w14:textId="17E2AE02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6.4. Изменение условий Соглашения не допускается, за исключением случаев, установленных </w:t>
      </w:r>
      <w:hyperlink r:id="rId15">
        <w:r w:rsidR="00B45F4C" w:rsidRPr="000D5861">
          <w:rPr>
            <w:rFonts w:ascii="Times New Roman" w:hAnsi="Times New Roman" w:cs="Times New Roman"/>
            <w:sz w:val="28"/>
            <w:szCs w:val="28"/>
          </w:rPr>
          <w:t>частью</w:t>
        </w:r>
        <w:r w:rsidRPr="000D5861">
          <w:rPr>
            <w:rFonts w:ascii="Times New Roman" w:hAnsi="Times New Roman" w:cs="Times New Roman"/>
            <w:sz w:val="28"/>
            <w:szCs w:val="28"/>
          </w:rPr>
          <w:t xml:space="preserve"> 6 статьи 11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92" w14:textId="1665A62B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6.5. Соглашение действует до полного исполнения сторонами своих обязанностей по нему, если иное не предусмотрено Федеральным </w:t>
      </w:r>
      <w:hyperlink r:id="rId16">
        <w:r w:rsidRPr="000D58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="00FD4B0D">
        <w:rPr>
          <w:rFonts w:ascii="Times New Roman" w:hAnsi="Times New Roman" w:cs="Times New Roman"/>
          <w:sz w:val="28"/>
          <w:szCs w:val="28"/>
        </w:rPr>
        <w:br/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93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6.6. Для получения согласия на заключение Соглашения Заявитель направляет в Администрацию заявление о предоставлении согласия на заключение Соглашения (присоединение к Соглашению).</w:t>
      </w:r>
    </w:p>
    <w:p w14:paraId="58703B94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7"/>
      <w:bookmarkEnd w:id="2"/>
      <w:r w:rsidRPr="000D5861">
        <w:rPr>
          <w:rFonts w:ascii="Times New Roman" w:hAnsi="Times New Roman" w:cs="Times New Roman"/>
          <w:sz w:val="28"/>
          <w:szCs w:val="28"/>
        </w:rPr>
        <w:t>6.7. К заявлению должны быть приложены следующие документы и материалы:</w:t>
      </w:r>
    </w:p>
    <w:p w14:paraId="58703B95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8"/>
      <w:bookmarkEnd w:id="3"/>
      <w:r w:rsidRPr="000D5861"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лица, имеющего право действовать от имени заявителя;</w:t>
      </w:r>
    </w:p>
    <w:p w14:paraId="58703B96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9"/>
      <w:bookmarkEnd w:id="4"/>
      <w:r w:rsidRPr="000D5861">
        <w:rPr>
          <w:rFonts w:ascii="Times New Roman" w:hAnsi="Times New Roman" w:cs="Times New Roman"/>
          <w:sz w:val="28"/>
          <w:szCs w:val="28"/>
        </w:rPr>
        <w:t>2) копия документа, подтверждающего государственную регистрацию заявителя в качестве российского юридического лица;</w:t>
      </w:r>
    </w:p>
    <w:p w14:paraId="58703B97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0"/>
      <w:bookmarkEnd w:id="5"/>
      <w:r w:rsidRPr="000D5861">
        <w:rPr>
          <w:rFonts w:ascii="Times New Roman" w:hAnsi="Times New Roman" w:cs="Times New Roman"/>
          <w:sz w:val="28"/>
          <w:szCs w:val="28"/>
        </w:rPr>
        <w:t>3) проект Соглашения, предполагаемого к заключению (присоединению к Соглашению);</w:t>
      </w:r>
    </w:p>
    <w:p w14:paraId="58703B98" w14:textId="2E8BC4C4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4) копии учредительных документов Заявителя, информация о </w:t>
      </w:r>
      <w:proofErr w:type="spellStart"/>
      <w:r w:rsidRPr="000D5861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0D5861">
        <w:rPr>
          <w:rFonts w:ascii="Times New Roman" w:hAnsi="Times New Roman" w:cs="Times New Roman"/>
          <w:sz w:val="28"/>
          <w:szCs w:val="28"/>
        </w:rPr>
        <w:t xml:space="preserve"> владельцах организации, реализующей проект, которая предоставляется с учетом Федерального </w:t>
      </w:r>
      <w:hyperlink r:id="rId17">
        <w:r w:rsidRPr="000D586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от 07.08.2001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115-ФЗ </w:t>
      </w:r>
      <w:r w:rsidR="000D5861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</w:t>
      </w:r>
      <w:r w:rsidR="000D5861">
        <w:rPr>
          <w:rFonts w:ascii="Times New Roman" w:hAnsi="Times New Roman" w:cs="Times New Roman"/>
          <w:sz w:val="28"/>
          <w:szCs w:val="28"/>
        </w:rPr>
        <w:t>ем, и финансированию терроризма»</w:t>
      </w:r>
      <w:r w:rsidRPr="000D5861">
        <w:rPr>
          <w:rFonts w:ascii="Times New Roman" w:hAnsi="Times New Roman" w:cs="Times New Roman"/>
          <w:sz w:val="28"/>
          <w:szCs w:val="28"/>
        </w:rPr>
        <w:t>;</w:t>
      </w:r>
    </w:p>
    <w:p w14:paraId="58703B99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бизнес-план, включающий:</w:t>
      </w:r>
    </w:p>
    <w:p w14:paraId="58703B9A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сведения о размере планируемых к осуществлению Заявителем капиталовложений и о предполагаемых сроках их внесения;</w:t>
      </w:r>
    </w:p>
    <w:p w14:paraId="58703B9B" w14:textId="306F68AB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сведения о сфере экономики, к которой относится новый инвестиционный проект (в случае, если инвестиционный проект относится к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 xml:space="preserve">сфере экономики, предусмотренной </w:t>
      </w:r>
      <w:hyperlink r:id="rId18">
        <w:r w:rsidRPr="000D5861">
          <w:rPr>
            <w:rFonts w:ascii="Times New Roman" w:hAnsi="Times New Roman" w:cs="Times New Roman"/>
            <w:sz w:val="28"/>
            <w:szCs w:val="28"/>
          </w:rPr>
          <w:t>частью 1.1 статьи 6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указывается соответствующая сфера экономики);</w:t>
      </w:r>
    </w:p>
    <w:p w14:paraId="58703B9C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описание нового инвестиционного проекта, в том числе указание на территорию его реализации;</w:t>
      </w:r>
    </w:p>
    <w:p w14:paraId="58703B9D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сведения о товарах, работах, услугах или результатах интеллектуальной деятельности, планируемых к производству, выполнению, оказанию или созданию в рамках реализации нового инвестиционного проекта;</w:t>
      </w:r>
    </w:p>
    <w:p w14:paraId="58703B9E" w14:textId="0FBFD1B4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сведения о прогнозируемой ежегодной выручке от реализации инвестиционного проекта с учетом положений </w:t>
      </w:r>
      <w:hyperlink r:id="rId19">
        <w:r w:rsidRPr="000D5861">
          <w:rPr>
            <w:rFonts w:ascii="Times New Roman" w:hAnsi="Times New Roman" w:cs="Times New Roman"/>
            <w:sz w:val="28"/>
            <w:szCs w:val="28"/>
          </w:rPr>
          <w:t>части 1.1 статьи 6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о предполагаемых сроках осуществления данных мероприятий с указанием отчетных документов (если применимо);</w:t>
      </w:r>
    </w:p>
    <w:p w14:paraId="58703B9F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информацию о предполагаемых этапах реализации инвестиционного проекта, сроках получения разрешений и согласий, необходимых для реализации проекта, сроках государственной регистрации прав, в том числе права на недвижимое имущество, сроках государственной регистрации результатов интеллектуальной деятельности и (или) приравненных к ним средств индивидуализации, а также о сроке введения в эксплуатацию объекта недвижимости, создаваемого или реконструируемого в рамках инвестиционного проекта;</w:t>
      </w:r>
    </w:p>
    <w:p w14:paraId="58703BA0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6) финансовая модель нового инвестиционного проекта;</w:t>
      </w:r>
    </w:p>
    <w:p w14:paraId="58703BA1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7)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</w:t>
      </w:r>
      <w:proofErr w:type="gramStart"/>
      <w:r w:rsidRPr="000D5861">
        <w:rPr>
          <w:rFonts w:ascii="Times New Roman" w:hAnsi="Times New Roman" w:cs="Times New Roman"/>
          <w:sz w:val="28"/>
          <w:szCs w:val="28"/>
        </w:rPr>
        <w:t>геолого-разведочных</w:t>
      </w:r>
      <w:proofErr w:type="gramEnd"/>
      <w:r w:rsidRPr="000D5861">
        <w:rPr>
          <w:rFonts w:ascii="Times New Roman" w:hAnsi="Times New Roman" w:cs="Times New Roman"/>
          <w:sz w:val="28"/>
          <w:szCs w:val="28"/>
        </w:rPr>
        <w:t xml:space="preserve">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14:paraId="58703BA2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8) разрешение на строительство в случаях, если инвестиционный проект предусматривает создание (строительство) и (или) реконструкцию объекта (объектов) недвижимого имущества, а в случае отсутствия разрешения на строительство - градостроительный план земельного участка, на котором в соответствии с инвестиционным проектом предусмотрены создание (строительство) и (или) реконструкция объекта (объектов) недвижимого имущества, а для линейных объектов - градостроительный план земельного участка и (или) проект планировки территории, за исключением случаев, при которых для создания (строительства) и (или)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территории;</w:t>
      </w:r>
    </w:p>
    <w:p w14:paraId="58703BA3" w14:textId="2DEE4132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9)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hyperlink r:id="rId20">
        <w:r w:rsidRPr="000D5861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а также информация о планируемых форме, сроках и объеме возмещения этих затрат;</w:t>
      </w:r>
    </w:p>
    <w:p w14:paraId="58703BA4" w14:textId="60CD7E00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10) список актов (решений), которые могут применяться с учетом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 xml:space="preserve">особенностей, установленных </w:t>
      </w:r>
      <w:hyperlink r:id="rId21">
        <w:r w:rsidRPr="000D5861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69-ФЗ;</w:t>
      </w:r>
    </w:p>
    <w:p w14:paraId="58703BA5" w14:textId="3FB39619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11) документы, предусмотренные </w:t>
      </w:r>
      <w:hyperlink r:id="rId22">
        <w:r w:rsidRPr="000D5861">
          <w:rPr>
            <w:rFonts w:ascii="Times New Roman" w:hAnsi="Times New Roman" w:cs="Times New Roman"/>
            <w:sz w:val="28"/>
            <w:szCs w:val="28"/>
          </w:rPr>
          <w:t>частью 7 статьи 11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 в случае заключения дополнительного соглашения к соглашению о защите и поощрении капиталовложений;</w:t>
      </w:r>
    </w:p>
    <w:p w14:paraId="58703BA6" w14:textId="79864972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12)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hyperlink r:id="rId23">
        <w:r w:rsidRPr="000D586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0D5861">
          <w:rPr>
            <w:rFonts w:ascii="Times New Roman" w:hAnsi="Times New Roman" w:cs="Times New Roman"/>
            <w:sz w:val="28"/>
            <w:szCs w:val="28"/>
          </w:rPr>
          <w:t>«</w:t>
        </w:r>
        <w:r w:rsidRPr="000D5861">
          <w:rPr>
            <w:rFonts w:ascii="Times New Roman" w:hAnsi="Times New Roman" w:cs="Times New Roman"/>
            <w:sz w:val="28"/>
            <w:szCs w:val="28"/>
          </w:rPr>
          <w:t>а</w:t>
        </w:r>
        <w:r w:rsidR="000D5861">
          <w:rPr>
            <w:rFonts w:ascii="Times New Roman" w:hAnsi="Times New Roman" w:cs="Times New Roman"/>
            <w:sz w:val="28"/>
            <w:szCs w:val="28"/>
          </w:rPr>
          <w:t>»</w:t>
        </w:r>
        <w:r w:rsidRPr="000D5861">
          <w:rPr>
            <w:rFonts w:ascii="Times New Roman" w:hAnsi="Times New Roman" w:cs="Times New Roman"/>
            <w:sz w:val="28"/>
            <w:szCs w:val="28"/>
          </w:rPr>
          <w:t xml:space="preserve"> пункта 6 части 1 статьи 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69-ФЗ;</w:t>
      </w:r>
    </w:p>
    <w:p w14:paraId="58703BA7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6"/>
      <w:bookmarkEnd w:id="6"/>
      <w:r w:rsidRPr="000D5861">
        <w:rPr>
          <w:rFonts w:ascii="Times New Roman" w:hAnsi="Times New Roman" w:cs="Times New Roman"/>
          <w:sz w:val="28"/>
          <w:szCs w:val="28"/>
        </w:rPr>
        <w:t>13) копия договора о комплексном развитии территории (если применимо);</w:t>
      </w:r>
    </w:p>
    <w:p w14:paraId="58703BA8" w14:textId="2D666DD6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14) заверенная копия договора, указанного в </w:t>
      </w:r>
      <w:hyperlink r:id="rId24">
        <w:r w:rsidRPr="000D5861">
          <w:rPr>
            <w:rFonts w:ascii="Times New Roman" w:hAnsi="Times New Roman" w:cs="Times New Roman"/>
            <w:sz w:val="28"/>
            <w:szCs w:val="28"/>
          </w:rPr>
          <w:t>пункте 1 части 1 статьи 14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69-ФЗ, или справка, выданная кредитором по договору, указанному в </w:t>
      </w:r>
      <w:hyperlink r:id="rId25">
        <w:r w:rsidRPr="000D5861">
          <w:rPr>
            <w:rFonts w:ascii="Times New Roman" w:hAnsi="Times New Roman" w:cs="Times New Roman"/>
            <w:sz w:val="28"/>
            <w:szCs w:val="28"/>
          </w:rPr>
          <w:t>пункте 2 части 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указанной статьи, и содержащая условия такого договора о размере процентной ставки и (или) порядке ее определения (в случае, если заявитель ходатайствует о признании ранее заключенного договора связанным договором), или копия договора или соглашения, указанных в </w:t>
      </w:r>
      <w:hyperlink r:id="rId26">
        <w:r w:rsidRPr="000D5861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27">
        <w:r w:rsidRPr="000D5861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0D5861">
          <w:rPr>
            <w:rFonts w:ascii="Times New Roman" w:hAnsi="Times New Roman" w:cs="Times New Roman"/>
            <w:sz w:val="28"/>
            <w:szCs w:val="28"/>
          </w:rPr>
          <w:t>«</w:t>
        </w:r>
        <w:r w:rsidRPr="000D5861">
          <w:rPr>
            <w:rFonts w:ascii="Times New Roman" w:hAnsi="Times New Roman" w:cs="Times New Roman"/>
            <w:sz w:val="28"/>
            <w:szCs w:val="28"/>
          </w:rPr>
          <w:t>а</w:t>
        </w:r>
        <w:r w:rsidR="000D5861">
          <w:rPr>
            <w:rFonts w:ascii="Times New Roman" w:hAnsi="Times New Roman" w:cs="Times New Roman"/>
            <w:sz w:val="28"/>
            <w:szCs w:val="28"/>
          </w:rPr>
          <w:t>»</w:t>
        </w:r>
        <w:r w:rsidRPr="000D5861">
          <w:rPr>
            <w:rFonts w:ascii="Times New Roman" w:hAnsi="Times New Roman" w:cs="Times New Roman"/>
            <w:sz w:val="28"/>
            <w:szCs w:val="28"/>
          </w:rPr>
          <w:t xml:space="preserve"> пункта 3 части 1 статьи 14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69-ФЗ;</w:t>
      </w:r>
    </w:p>
    <w:p w14:paraId="58703BA9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14.1) заявление об учете уже осуществленных капиталовложений для реализации нового инвестиционного проекта, в отношении которого подается заявление о заключении соглашения о защите и поощрении капиталовложений;</w:t>
      </w:r>
    </w:p>
    <w:p w14:paraId="58703BAA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14.2) копия договора, предусматривающего разграничение обязанностей и распределение затрат на создание (строительство) либо реконструкцию и (или) модернизацию объектов обеспечивающей и (или) сопутствующей инфраструктур, при наличии такого договора.</w:t>
      </w:r>
    </w:p>
    <w:p w14:paraId="58703BAB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6.8. В случае, если документ, указанный в </w:t>
      </w:r>
      <w:hyperlink w:anchor="P69">
        <w:r w:rsidRPr="000D5861">
          <w:rPr>
            <w:rFonts w:ascii="Times New Roman" w:hAnsi="Times New Roman" w:cs="Times New Roman"/>
            <w:sz w:val="28"/>
            <w:szCs w:val="28"/>
          </w:rPr>
          <w:t>подпункте 2 пункта 6.7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настоящего Положения, не представлен заявителем, Администрация запрашивает указанный документ с использованием системы межведомственного электронного взаимодействия или путем непосредственного направления запроса.</w:t>
      </w:r>
    </w:p>
    <w:p w14:paraId="58703BAC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6.9. Заявление и документы могут быть представлены Заявителем одним из следующих способов:</w:t>
      </w:r>
    </w:p>
    <w:p w14:paraId="58703BAD" w14:textId="77777777" w:rsidR="00856F70" w:rsidRPr="000D5861" w:rsidRDefault="00856F70" w:rsidP="00071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- на бумажном носителе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 по адресу: 694020, Россия, Сахалинская область, пгт. Ноглики, ул. Советская, д. 15;</w:t>
      </w:r>
    </w:p>
    <w:p w14:paraId="58703BAE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- в электронном виде (скан-копии) на адрес электронной почты: </w:t>
      </w:r>
      <w:proofErr w:type="spellStart"/>
      <w:r w:rsidR="00B02F7D" w:rsidRPr="000D5861">
        <w:rPr>
          <w:rFonts w:ascii="Times New Roman" w:hAnsi="Times New Roman" w:cs="Times New Roman"/>
          <w:sz w:val="28"/>
          <w:szCs w:val="28"/>
          <w:lang w:val="en-US"/>
        </w:rPr>
        <w:t>nogliki</w:t>
      </w:r>
      <w:proofErr w:type="spellEnd"/>
      <w:r w:rsidRPr="000D5861">
        <w:rPr>
          <w:rFonts w:ascii="Times New Roman" w:hAnsi="Times New Roman" w:cs="Times New Roman"/>
          <w:sz w:val="28"/>
          <w:szCs w:val="28"/>
        </w:rPr>
        <w:t>@sakhalin.gov.ru.</w:t>
      </w:r>
    </w:p>
    <w:p w14:paraId="58703BAF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6.10. Заявление, документы и материалы, указанные в </w:t>
      </w:r>
      <w:hyperlink w:anchor="P67">
        <w:r w:rsidRPr="000D5861">
          <w:rPr>
            <w:rFonts w:ascii="Times New Roman" w:hAnsi="Times New Roman" w:cs="Times New Roman"/>
            <w:sz w:val="28"/>
            <w:szCs w:val="28"/>
          </w:rPr>
          <w:t>пункте 6.7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настоящего Положения, рассматр</w:t>
      </w:r>
      <w:r w:rsidR="00156913" w:rsidRPr="000D5861">
        <w:rPr>
          <w:rFonts w:ascii="Times New Roman" w:hAnsi="Times New Roman" w:cs="Times New Roman"/>
          <w:sz w:val="28"/>
          <w:szCs w:val="28"/>
        </w:rPr>
        <w:t>иваются Администрацией в течении</w:t>
      </w:r>
      <w:r w:rsidRPr="000D5861">
        <w:rPr>
          <w:rFonts w:ascii="Times New Roman" w:hAnsi="Times New Roman" w:cs="Times New Roman"/>
          <w:sz w:val="28"/>
          <w:szCs w:val="28"/>
        </w:rPr>
        <w:t xml:space="preserve"> 30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 рабочих</w:t>
      </w:r>
      <w:r w:rsidRPr="000D5861">
        <w:rPr>
          <w:rFonts w:ascii="Times New Roman" w:hAnsi="Times New Roman" w:cs="Times New Roman"/>
          <w:sz w:val="28"/>
          <w:szCs w:val="28"/>
        </w:rPr>
        <w:t xml:space="preserve"> дней с даты их подачи Заявителем.</w:t>
      </w:r>
    </w:p>
    <w:p w14:paraId="58703BB0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6.11. Заявитель до момента принятия решения Администрацией вправе отозвать заявление (или внести изменения в заявление) и прилагаемые к нему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 xml:space="preserve">документы путем направления уведомления об отзыве заявления (внесении изменений в заявление). Заявление и приложенные к нему документы возвращаются заявителю в течение 5 рабочих дней с момента получения уведомления об отзыве заявления. При внесении изменения в заявление и прилагаемые к нему документы срок рассмотрения заявления и прилагаемых к нему документов продлевается на срок не более 30 </w:t>
      </w:r>
      <w:r w:rsidR="00156913" w:rsidRPr="000D5861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0D5861">
        <w:rPr>
          <w:rFonts w:ascii="Times New Roman" w:hAnsi="Times New Roman" w:cs="Times New Roman"/>
          <w:sz w:val="28"/>
          <w:szCs w:val="28"/>
        </w:rPr>
        <w:t>дней.</w:t>
      </w:r>
    </w:p>
    <w:p w14:paraId="58703BB1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6.12. По результатам рассмотрения представленных Заявителем документов и материалов Администрация принимает решение о возможности либо невозможности предоставления согласия на заключение соглашения (присоединение к соглашению).</w:t>
      </w:r>
    </w:p>
    <w:p w14:paraId="58703BB2" w14:textId="77777777" w:rsidR="00B02F7D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6.13. Решение о возможности либо невозможности предоставления согласия на заключение соглашения (присоединение к соглашению) принимается в форме распоряжения Администрации</w:t>
      </w:r>
      <w:r w:rsidR="00B02F7D" w:rsidRPr="000D5861">
        <w:rPr>
          <w:rFonts w:ascii="Times New Roman" w:hAnsi="Times New Roman" w:cs="Times New Roman"/>
          <w:sz w:val="28"/>
          <w:szCs w:val="28"/>
        </w:rPr>
        <w:t>.</w:t>
      </w:r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703BB3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6.14. Администрация в течение трех рабочих дней с даты принятия решения о Согласии (об отказе в даче Согласия) на заключение Соглашения направляет копию распоряжения Заявителю способом, указанным в Заявлении.</w:t>
      </w:r>
    </w:p>
    <w:p w14:paraId="58703BB4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6.15.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14:paraId="58703BB5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1) непредставление документов, предусмотренных </w:t>
      </w:r>
      <w:hyperlink w:anchor="P68">
        <w:r w:rsidRPr="000D5861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70">
        <w:r w:rsidRPr="000D586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6">
        <w:r w:rsidRPr="000D5861">
          <w:rPr>
            <w:rFonts w:ascii="Times New Roman" w:hAnsi="Times New Roman" w:cs="Times New Roman"/>
            <w:sz w:val="28"/>
            <w:szCs w:val="28"/>
          </w:rPr>
          <w:t>13 пункта 6.7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14:paraId="58703BB6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2) несоответствие цели реализации инвестиционного проекта документам стратегического планирования муниципального образования </w:t>
      </w:r>
      <w:r w:rsidR="00B02F7D" w:rsidRPr="000D5861">
        <w:rPr>
          <w:rFonts w:ascii="Times New Roman" w:hAnsi="Times New Roman" w:cs="Times New Roman"/>
          <w:sz w:val="28"/>
          <w:szCs w:val="28"/>
        </w:rPr>
        <w:t>«Г</w:t>
      </w:r>
      <w:r w:rsidRPr="000D5861">
        <w:rPr>
          <w:rFonts w:ascii="Times New Roman" w:hAnsi="Times New Roman" w:cs="Times New Roman"/>
          <w:sz w:val="28"/>
          <w:szCs w:val="28"/>
        </w:rPr>
        <w:t>ородской округ</w:t>
      </w:r>
      <w:r w:rsidR="00B02F7D" w:rsidRPr="000D5861">
        <w:rPr>
          <w:rFonts w:ascii="Times New Roman" w:hAnsi="Times New Roman" w:cs="Times New Roman"/>
          <w:sz w:val="28"/>
          <w:szCs w:val="28"/>
        </w:rPr>
        <w:t xml:space="preserve"> Ногликский»</w:t>
      </w:r>
      <w:r w:rsidRPr="000D5861">
        <w:rPr>
          <w:rFonts w:ascii="Times New Roman" w:hAnsi="Times New Roman" w:cs="Times New Roman"/>
          <w:sz w:val="28"/>
          <w:szCs w:val="28"/>
        </w:rPr>
        <w:t>;</w:t>
      </w:r>
    </w:p>
    <w:p w14:paraId="58703BB7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3) отсутствие соответствующего земельного участка на территории </w:t>
      </w:r>
      <w:r w:rsidR="00B02F7D" w:rsidRPr="000D5861">
        <w:rPr>
          <w:rFonts w:ascii="Times New Roman" w:hAnsi="Times New Roman" w:cs="Times New Roman"/>
          <w:sz w:val="28"/>
          <w:szCs w:val="28"/>
        </w:rPr>
        <w:t>муниципального образования «Городской</w:t>
      </w:r>
      <w:r w:rsidRPr="000D58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B02F7D" w:rsidRPr="000D5861">
        <w:rPr>
          <w:rFonts w:ascii="Times New Roman" w:hAnsi="Times New Roman" w:cs="Times New Roman"/>
          <w:sz w:val="28"/>
          <w:szCs w:val="28"/>
        </w:rPr>
        <w:t xml:space="preserve"> Ногликский»</w:t>
      </w:r>
      <w:r w:rsidRPr="000D5861">
        <w:rPr>
          <w:rFonts w:ascii="Times New Roman" w:hAnsi="Times New Roman" w:cs="Times New Roman"/>
          <w:sz w:val="28"/>
          <w:szCs w:val="28"/>
        </w:rPr>
        <w:t>, необходимого для реализации инвестиционного проекта;</w:t>
      </w:r>
    </w:p>
    <w:p w14:paraId="58703BB8" w14:textId="3921BD7F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4) инвестиционный проект не является новым инвестиционным проектом (не соответствует условиям, предусмотренным </w:t>
      </w:r>
      <w:hyperlink r:id="rId28">
        <w:r w:rsidRPr="000D5861">
          <w:rPr>
            <w:rFonts w:ascii="Times New Roman" w:hAnsi="Times New Roman" w:cs="Times New Roman"/>
            <w:sz w:val="28"/>
            <w:szCs w:val="28"/>
          </w:rPr>
          <w:t>пунктом 6 части 1 статьи 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69-ФЗ);</w:t>
      </w:r>
    </w:p>
    <w:p w14:paraId="58703BB9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5)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14:paraId="58703BBA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6) 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14:paraId="58703BBB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6.16. 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Соглашением, представить в Администрацию информацию о реализации соответствующего этапа инвестиционного проекта, подлежащую отражению в реестре соглашений.</w:t>
      </w:r>
    </w:p>
    <w:p w14:paraId="58703BBC" w14:textId="3189FCD8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6.17. Администрация осуществляет мониторинг, включающий в себя проверку обстоятельств, установленных </w:t>
      </w:r>
      <w:hyperlink r:id="rId29">
        <w:r w:rsidRPr="000D5861">
          <w:rPr>
            <w:rFonts w:ascii="Times New Roman" w:hAnsi="Times New Roman" w:cs="Times New Roman"/>
            <w:sz w:val="28"/>
            <w:szCs w:val="28"/>
          </w:rPr>
          <w:t>частями 13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>
        <w:r w:rsidRPr="000D5861">
          <w:rPr>
            <w:rFonts w:ascii="Times New Roman" w:hAnsi="Times New Roman" w:cs="Times New Roman"/>
            <w:sz w:val="28"/>
            <w:szCs w:val="28"/>
          </w:rPr>
          <w:t>14 статьи 11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</w:t>
      </w:r>
      <w:r w:rsidRPr="000D5861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закона </w:t>
      </w:r>
      <w:r w:rsidR="000D5861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 и указывающих на наличие оснований для расторжения Соглашения.</w:t>
      </w:r>
    </w:p>
    <w:p w14:paraId="58703BBD" w14:textId="77777777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>6.18. По итогам проведения указанной в части 6.17 настоящего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Соглашением, Администрация формирует отчет о реализации соответствующего этапа инвестиционного проекта и направляет его в уполномоченный орган исполнительной власти.</w:t>
      </w:r>
    </w:p>
    <w:p w14:paraId="58703BBE" w14:textId="51702845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7. Ответственность за нарушение условий Соглашения установлена </w:t>
      </w:r>
      <w:hyperlink r:id="rId31">
        <w:r w:rsidRPr="000D5861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550B9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BF" w14:textId="0FA5C4B0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8. Порядок рассмотрения споров по Соглашению установлен </w:t>
      </w:r>
      <w:hyperlink r:id="rId32">
        <w:r w:rsidRPr="000D5861">
          <w:rPr>
            <w:rFonts w:ascii="Times New Roman" w:hAnsi="Times New Roman" w:cs="Times New Roman"/>
            <w:sz w:val="28"/>
            <w:szCs w:val="28"/>
          </w:rPr>
          <w:t>статьей 13</w:t>
        </w:r>
      </w:hyperlink>
      <w:r w:rsidRPr="000D5861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4550B9">
        <w:rPr>
          <w:rFonts w:ascii="Times New Roman" w:hAnsi="Times New Roman" w:cs="Times New Roman"/>
          <w:sz w:val="28"/>
          <w:szCs w:val="28"/>
        </w:rPr>
        <w:t>№</w:t>
      </w:r>
      <w:r w:rsidRPr="000D5861">
        <w:rPr>
          <w:rFonts w:ascii="Times New Roman" w:hAnsi="Times New Roman" w:cs="Times New Roman"/>
          <w:sz w:val="28"/>
          <w:szCs w:val="28"/>
        </w:rPr>
        <w:t xml:space="preserve"> 69-ФЗ.</w:t>
      </w:r>
    </w:p>
    <w:p w14:paraId="58703BC0" w14:textId="5CF475F3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9. Информационное обеспечение процессов в рамках согласования, заключения (подписания), изменения и расторжения Соглашения осуществляется с использованием государственной информационной системы </w:t>
      </w:r>
      <w:r w:rsidR="004550B9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4550B9">
        <w:rPr>
          <w:rFonts w:ascii="Times New Roman" w:hAnsi="Times New Roman" w:cs="Times New Roman"/>
          <w:sz w:val="28"/>
          <w:szCs w:val="28"/>
        </w:rPr>
        <w:t>»</w:t>
      </w:r>
      <w:r w:rsidRPr="000D5861">
        <w:rPr>
          <w:rFonts w:ascii="Times New Roman" w:hAnsi="Times New Roman" w:cs="Times New Roman"/>
          <w:sz w:val="28"/>
          <w:szCs w:val="28"/>
        </w:rPr>
        <w:t>.</w:t>
      </w:r>
    </w:p>
    <w:p w14:paraId="58703BC1" w14:textId="0BFEE251" w:rsidR="00856F70" w:rsidRPr="000D5861" w:rsidRDefault="00856F70" w:rsidP="00071A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861">
        <w:rPr>
          <w:rFonts w:ascii="Times New Roman" w:hAnsi="Times New Roman" w:cs="Times New Roman"/>
          <w:sz w:val="28"/>
          <w:szCs w:val="28"/>
        </w:rPr>
        <w:t xml:space="preserve">Эксплуатация государственной информационной системы </w:t>
      </w:r>
      <w:r w:rsidR="004550B9">
        <w:rPr>
          <w:rFonts w:ascii="Times New Roman" w:hAnsi="Times New Roman" w:cs="Times New Roman"/>
          <w:sz w:val="28"/>
          <w:szCs w:val="28"/>
        </w:rPr>
        <w:t>«</w:t>
      </w:r>
      <w:r w:rsidRPr="000D5861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4550B9">
        <w:rPr>
          <w:rFonts w:ascii="Times New Roman" w:hAnsi="Times New Roman" w:cs="Times New Roman"/>
          <w:sz w:val="28"/>
          <w:szCs w:val="28"/>
        </w:rPr>
        <w:t>»</w:t>
      </w:r>
      <w:r w:rsidRPr="000D5861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законодательством Российской Федерации и законодательством Сахалинской области.</w:t>
      </w:r>
    </w:p>
    <w:sectPr w:rsidR="00856F70" w:rsidRPr="000D5861" w:rsidSect="004550B9">
      <w:headerReference w:type="default" r:id="rId3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CC0DE" w14:textId="77777777" w:rsidR="004550B9" w:rsidRDefault="004550B9" w:rsidP="004550B9">
      <w:pPr>
        <w:spacing w:after="0" w:line="240" w:lineRule="auto"/>
      </w:pPr>
      <w:r>
        <w:separator/>
      </w:r>
    </w:p>
  </w:endnote>
  <w:endnote w:type="continuationSeparator" w:id="0">
    <w:p w14:paraId="2CCEFBFD" w14:textId="77777777" w:rsidR="004550B9" w:rsidRDefault="004550B9" w:rsidP="0045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F5639" w14:textId="77777777" w:rsidR="004550B9" w:rsidRDefault="004550B9" w:rsidP="004550B9">
      <w:pPr>
        <w:spacing w:after="0" w:line="240" w:lineRule="auto"/>
      </w:pPr>
      <w:r>
        <w:separator/>
      </w:r>
    </w:p>
  </w:footnote>
  <w:footnote w:type="continuationSeparator" w:id="0">
    <w:p w14:paraId="65B41EFB" w14:textId="77777777" w:rsidR="004550B9" w:rsidRDefault="004550B9" w:rsidP="00455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536160"/>
      <w:docPartObj>
        <w:docPartGallery w:val="Page Numbers (Top of Page)"/>
        <w:docPartUnique/>
      </w:docPartObj>
    </w:sdtPr>
    <w:sdtEndPr/>
    <w:sdtContent>
      <w:p w14:paraId="21F12EC9" w14:textId="784406A7" w:rsidR="004550B9" w:rsidRDefault="004550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E18">
          <w:rPr>
            <w:noProof/>
          </w:rPr>
          <w:t>7</w:t>
        </w:r>
        <w:r>
          <w:fldChar w:fldCharType="end"/>
        </w:r>
      </w:p>
    </w:sdtContent>
  </w:sdt>
  <w:p w14:paraId="1202E9E3" w14:textId="77777777" w:rsidR="004550B9" w:rsidRDefault="004550B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70"/>
    <w:rsid w:val="00071ADB"/>
    <w:rsid w:val="000D5861"/>
    <w:rsid w:val="00156913"/>
    <w:rsid w:val="00212E60"/>
    <w:rsid w:val="00244E48"/>
    <w:rsid w:val="002A46F6"/>
    <w:rsid w:val="004550B9"/>
    <w:rsid w:val="004B4E18"/>
    <w:rsid w:val="00647361"/>
    <w:rsid w:val="00856F70"/>
    <w:rsid w:val="00AB0D37"/>
    <w:rsid w:val="00B02F7D"/>
    <w:rsid w:val="00B45F4C"/>
    <w:rsid w:val="00C0162E"/>
    <w:rsid w:val="00DC16F4"/>
    <w:rsid w:val="00FA65D5"/>
    <w:rsid w:val="00FD4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03B66"/>
  <w15:chartTrackingRefBased/>
  <w15:docId w15:val="{9F1A1235-4957-44EE-B2E9-A433ABD1E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6F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56F7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56F7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E60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5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550B9"/>
  </w:style>
  <w:style w:type="paragraph" w:styleId="a7">
    <w:name w:val="footer"/>
    <w:basedOn w:val="a"/>
    <w:link w:val="a8"/>
    <w:uiPriority w:val="99"/>
    <w:unhideWhenUsed/>
    <w:rsid w:val="004550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55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1969" TargetMode="External"/><Relationship Id="rId13" Type="http://schemas.openxmlformats.org/officeDocument/2006/relationships/hyperlink" Target="https://login.consultant.ru/link/?req=doc&amp;base=LAW&amp;n=431969&amp;dst=100135" TargetMode="External"/><Relationship Id="rId18" Type="http://schemas.openxmlformats.org/officeDocument/2006/relationships/hyperlink" Target="https://login.consultant.ru/link/?req=doc&amp;base=LAW&amp;n=431969&amp;dst=100505" TargetMode="External"/><Relationship Id="rId26" Type="http://schemas.openxmlformats.org/officeDocument/2006/relationships/hyperlink" Target="https://login.consultant.ru/link/?req=doc&amp;base=LAW&amp;n=431969&amp;dst=10037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431969&amp;dst=100217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31969&amp;dst=100074" TargetMode="External"/><Relationship Id="rId12" Type="http://schemas.openxmlformats.org/officeDocument/2006/relationships/hyperlink" Target="https://login.consultant.ru/link/?req=doc&amp;base=LAW&amp;n=431969" TargetMode="External"/><Relationship Id="rId17" Type="http://schemas.openxmlformats.org/officeDocument/2006/relationships/hyperlink" Target="https://login.consultant.ru/link/?req=doc&amp;base=LAW&amp;n=477378" TargetMode="External"/><Relationship Id="rId25" Type="http://schemas.openxmlformats.org/officeDocument/2006/relationships/hyperlink" Target="https://login.consultant.ru/link/?req=doc&amp;base=LAW&amp;n=431969&amp;dst=100372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31969" TargetMode="External"/><Relationship Id="rId20" Type="http://schemas.openxmlformats.org/officeDocument/2006/relationships/hyperlink" Target="https://login.consultant.ru/link/?req=doc&amp;base=LAW&amp;n=431969&amp;dst=100624" TargetMode="External"/><Relationship Id="rId29" Type="http://schemas.openxmlformats.org/officeDocument/2006/relationships/hyperlink" Target="https://login.consultant.ru/link/?req=doc&amp;base=LAW&amp;n=431969&amp;dst=10061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31969" TargetMode="External"/><Relationship Id="rId24" Type="http://schemas.openxmlformats.org/officeDocument/2006/relationships/hyperlink" Target="https://login.consultant.ru/link/?req=doc&amp;base=LAW&amp;n=431969&amp;dst=100371" TargetMode="External"/><Relationship Id="rId32" Type="http://schemas.openxmlformats.org/officeDocument/2006/relationships/hyperlink" Target="https://login.consultant.ru/link/?req=doc&amp;base=LAW&amp;n=431969&amp;dst=10035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31969&amp;dst=100307" TargetMode="External"/><Relationship Id="rId23" Type="http://schemas.openxmlformats.org/officeDocument/2006/relationships/hyperlink" Target="https://login.consultant.ru/link/?req=doc&amp;base=LAW&amp;n=431969&amp;dst=100463" TargetMode="External"/><Relationship Id="rId28" Type="http://schemas.openxmlformats.org/officeDocument/2006/relationships/hyperlink" Target="https://login.consultant.ru/link/?req=doc&amp;base=LAW&amp;n=431969&amp;dst=100462" TargetMode="External"/><Relationship Id="rId10" Type="http://schemas.openxmlformats.org/officeDocument/2006/relationships/hyperlink" Target="https://login.consultant.ru/link/?req=doc&amp;base=LAW&amp;n=431969&amp;dst=100022" TargetMode="External"/><Relationship Id="rId19" Type="http://schemas.openxmlformats.org/officeDocument/2006/relationships/hyperlink" Target="https://login.consultant.ru/link/?req=doc&amp;base=LAW&amp;n=431969&amp;dst=100505" TargetMode="External"/><Relationship Id="rId31" Type="http://schemas.openxmlformats.org/officeDocument/2006/relationships/hyperlink" Target="https://login.consultant.ru/link/?req=doc&amp;base=LAW&amp;n=431969&amp;dst=1003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1969" TargetMode="External"/><Relationship Id="rId14" Type="http://schemas.openxmlformats.org/officeDocument/2006/relationships/hyperlink" Target="https://login.consultant.ru/link/?req=doc&amp;base=LAW&amp;n=431969&amp;dst=100178" TargetMode="External"/><Relationship Id="rId22" Type="http://schemas.openxmlformats.org/officeDocument/2006/relationships/hyperlink" Target="https://login.consultant.ru/link/?req=doc&amp;base=LAW&amp;n=431969&amp;dst=100604" TargetMode="External"/><Relationship Id="rId27" Type="http://schemas.openxmlformats.org/officeDocument/2006/relationships/hyperlink" Target="https://login.consultant.ru/link/?req=doc&amp;base=LAW&amp;n=431969&amp;dst=100374" TargetMode="External"/><Relationship Id="rId30" Type="http://schemas.openxmlformats.org/officeDocument/2006/relationships/hyperlink" Target="https://login.consultant.ru/link/?req=doc&amp;base=LAW&amp;n=431969&amp;dst=100614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85577-AB92-450D-8E17-46ABDD238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Елена П. Низова</cp:lastModifiedBy>
  <cp:revision>3</cp:revision>
  <cp:lastPrinted>2024-07-26T05:54:00Z</cp:lastPrinted>
  <dcterms:created xsi:type="dcterms:W3CDTF">2024-08-07T06:17:00Z</dcterms:created>
  <dcterms:modified xsi:type="dcterms:W3CDTF">2024-08-07T06:21:00Z</dcterms:modified>
</cp:coreProperties>
</file>