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06CF64F" w:rsidR="00864CB0" w:rsidRDefault="00FB345F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1359B5E3" w:rsidR="00864CB0" w:rsidRPr="00B622D9" w:rsidRDefault="00864CB0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FB345F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F03B2EF" w14:textId="463640B5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53F82">
            <w:rPr>
              <w:sz w:val="28"/>
              <w:szCs w:val="28"/>
            </w:rPr>
            <w:t>29 августа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53F82">
            <w:rPr>
              <w:sz w:val="28"/>
              <w:szCs w:val="28"/>
            </w:rPr>
            <w:t>510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FB345F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628B93B8" w14:textId="28E14780" w:rsidR="00FB345F" w:rsidRPr="0017726D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ПОРЯДОК</w:t>
      </w:r>
    </w:p>
    <w:p w14:paraId="1FAED735" w14:textId="06200DFF" w:rsidR="00FB345F" w:rsidRPr="0017726D" w:rsidRDefault="00FB345F" w:rsidP="00FB345F">
      <w:pPr>
        <w:ind w:firstLine="567"/>
        <w:jc w:val="center"/>
        <w:rPr>
          <w:sz w:val="28"/>
          <w:szCs w:val="28"/>
        </w:rPr>
      </w:pPr>
      <w:r w:rsidRPr="0017726D">
        <w:rPr>
          <w:sz w:val="28"/>
          <w:szCs w:val="28"/>
        </w:rPr>
        <w:t>предоставления субсидии на возмеще</w:t>
      </w:r>
      <w:bookmarkStart w:id="0" w:name="_GoBack"/>
      <w:bookmarkEnd w:id="0"/>
      <w:r w:rsidRPr="0017726D">
        <w:rPr>
          <w:sz w:val="28"/>
          <w:szCs w:val="28"/>
        </w:rPr>
        <w:t xml:space="preserve">ние затрат на открытие </w:t>
      </w:r>
      <w:r w:rsidR="00DF3301">
        <w:rPr>
          <w:sz w:val="28"/>
          <w:szCs w:val="28"/>
        </w:rPr>
        <w:br/>
      </w:r>
      <w:r w:rsidRPr="0017726D">
        <w:rPr>
          <w:sz w:val="28"/>
          <w:szCs w:val="28"/>
        </w:rPr>
        <w:t xml:space="preserve">собственного дела начинающим субъектам малого предпринимательства </w:t>
      </w:r>
    </w:p>
    <w:p w14:paraId="1182CC2C" w14:textId="77777777" w:rsidR="00FB345F" w:rsidRPr="0017726D" w:rsidRDefault="00FB345F" w:rsidP="00FB345F">
      <w:pPr>
        <w:ind w:firstLine="567"/>
        <w:jc w:val="center"/>
        <w:rPr>
          <w:sz w:val="28"/>
          <w:szCs w:val="28"/>
        </w:rPr>
      </w:pPr>
    </w:p>
    <w:p w14:paraId="61DF6523" w14:textId="77777777" w:rsidR="00FB345F" w:rsidRPr="00DF3301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DF3301">
        <w:rPr>
          <w:sz w:val="28"/>
          <w:szCs w:val="28"/>
        </w:rPr>
        <w:t>1. Общие положения</w:t>
      </w:r>
    </w:p>
    <w:p w14:paraId="5237CF8C" w14:textId="77777777" w:rsidR="00FB345F" w:rsidRPr="00DF3301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422213E9" w14:textId="539AC319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1.1. Настоящий Порядок предоставления субсидии из бюджета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 на возмещение затрат на открытие собственного дела начинающим субъектам малого предпринимательства (далее - субсидия) определяет общие пол</w:t>
      </w:r>
      <w:r>
        <w:rPr>
          <w:sz w:val="28"/>
          <w:szCs w:val="28"/>
        </w:rPr>
        <w:t>ожения о предоставлении субсидии</w:t>
      </w:r>
      <w:r w:rsidRPr="0017726D">
        <w:rPr>
          <w:sz w:val="28"/>
          <w:szCs w:val="28"/>
        </w:rPr>
        <w:t>, порядок проведения отбора получателей субсиди</w:t>
      </w:r>
      <w:r>
        <w:rPr>
          <w:sz w:val="28"/>
          <w:szCs w:val="28"/>
        </w:rPr>
        <w:t xml:space="preserve">и, </w:t>
      </w:r>
      <w:r w:rsidRPr="0017726D">
        <w:rPr>
          <w:sz w:val="28"/>
          <w:szCs w:val="28"/>
        </w:rPr>
        <w:t>порядок и условия предоставления субсиди</w:t>
      </w:r>
      <w:r>
        <w:rPr>
          <w:sz w:val="28"/>
          <w:szCs w:val="28"/>
        </w:rPr>
        <w:t>и</w:t>
      </w:r>
      <w:r w:rsidRPr="0017726D">
        <w:rPr>
          <w:sz w:val="28"/>
          <w:szCs w:val="28"/>
        </w:rPr>
        <w:t xml:space="preserve">, требования к отчетности, требования </w:t>
      </w:r>
      <w:r>
        <w:rPr>
          <w:sz w:val="28"/>
          <w:szCs w:val="28"/>
        </w:rPr>
        <w:t>к</w:t>
      </w:r>
      <w:r w:rsidRPr="0017726D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ю</w:t>
      </w:r>
      <w:r w:rsidRPr="0017726D">
        <w:rPr>
          <w:sz w:val="28"/>
          <w:szCs w:val="28"/>
        </w:rPr>
        <w:t xml:space="preserve"> контроля за соблюдением получателями субсиди</w:t>
      </w:r>
      <w:r>
        <w:rPr>
          <w:sz w:val="28"/>
          <w:szCs w:val="28"/>
        </w:rPr>
        <w:t>и</w:t>
      </w:r>
      <w:r w:rsidRPr="0017726D">
        <w:rPr>
          <w:sz w:val="28"/>
          <w:szCs w:val="28"/>
        </w:rPr>
        <w:t xml:space="preserve"> порядка и</w:t>
      </w:r>
      <w:r w:rsidR="00B53FA2">
        <w:rPr>
          <w:sz w:val="28"/>
          <w:szCs w:val="28"/>
        </w:rPr>
        <w:t xml:space="preserve"> условий предоставления субсидии </w:t>
      </w:r>
      <w:r w:rsidRPr="0017726D">
        <w:rPr>
          <w:sz w:val="28"/>
          <w:szCs w:val="28"/>
        </w:rPr>
        <w:t>и ответственности за их нарушения (далее – Порядок).</w:t>
      </w:r>
    </w:p>
    <w:p w14:paraId="3062BA9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 Понятия, используемые в настоящем Порядке:</w:t>
      </w:r>
    </w:p>
    <w:p w14:paraId="569E2B9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1.2.1. Начинающий субъект малого предпринимательства – хозяйствующий субъект (юридическое лицо или индивидуальный предприниматель), отнесенный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 (далее – Федеральный закон № 209-ФЗ) к малому предприятию, в том числе к </w:t>
      </w:r>
      <w:proofErr w:type="spellStart"/>
      <w:r w:rsidRPr="0017726D">
        <w:rPr>
          <w:sz w:val="28"/>
          <w:szCs w:val="28"/>
        </w:rPr>
        <w:t>микропредприятию</w:t>
      </w:r>
      <w:proofErr w:type="spellEnd"/>
      <w:r w:rsidRPr="0017726D">
        <w:rPr>
          <w:sz w:val="28"/>
          <w:szCs w:val="28"/>
        </w:rPr>
        <w:t>, сведения о котором внесены в Единый реестр субъектов малого и среднего предпринимательства;</w:t>
      </w:r>
    </w:p>
    <w:p w14:paraId="0CFB4B2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1.2.2. Участник отбора – впервые зарегистрированный начинающий субъект малого предпринимательства, осуществляющий деятельность менее одного календарного года, подавший заявку на участие в конкурсном отборе на получение субсидии;</w:t>
      </w:r>
    </w:p>
    <w:p w14:paraId="1F7EBDFC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1.2.3. Комиссия – комиссия по отбору субъектов малого и среднего предпринимательства с целью предоставления субсидии – орган, уполномоченный на рассмотрение и оценку заявки и документов участников отбора и принятия решения в рамках своих полномочий;</w:t>
      </w:r>
    </w:p>
    <w:p w14:paraId="5C4B237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1.2.4. Приоритетная группа участников отбора:</w:t>
      </w:r>
    </w:p>
    <w:p w14:paraId="499C91E7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а) индивидуальные предприниматели, имеющие земельные участки на территории Сахалинской области, предоставленные в рамках проекта «О Дальневосточном гектаре» в соответствии с Федеральным законом от 01.05.2016 № 119-ФЗ «Об особенностях предоставления гражданам земельных участков, находящихся в государственной или муниципальной собственности </w:t>
      </w:r>
      <w:r w:rsidRPr="0017726D">
        <w:rPr>
          <w:sz w:val="28"/>
          <w:szCs w:val="28"/>
        </w:rPr>
        <w:lastRenderedPageBreak/>
        <w:t>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(далее – Федеральный закон № 119-ФЗ);</w:t>
      </w:r>
    </w:p>
    <w:p w14:paraId="1696268F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б) субъекты социального предпринимательства. В рамках настоящего Порядка к субъектам социального предпринимательства относятся участники отбора, соответствующие условиям, установленным частью 1 статьи 24.1 Федерального закона № 209-ФЗ, и (или) участники отбора, осуществляющие деятельность в социально ориентированных объектах розничной торговли продовольственными товарами (социальный магазин), лекарственными средствами (социальная аптека) и объектах бытового обслуживания населения (социальная парикмахерская, социальная баня);</w:t>
      </w:r>
    </w:p>
    <w:p w14:paraId="1951F50C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в) участники проекта «Региональный продукт «Доступная рыба». Статус участника проекта «Региональный продукт «Доступная рыба» определяется в порядке, установленном Правительством Сахалинской области;</w:t>
      </w:r>
    </w:p>
    <w:p w14:paraId="78329091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г) субъекты предпринимательства, осуществляющие торговлю розничную книгами в специализированных магазинах (группа 47.61 кода 47 ОКВЭД);</w:t>
      </w:r>
    </w:p>
    <w:p w14:paraId="46E10841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д) зарегистрированные безработные, работники, находящиеся под угрозой массового увольнения (установление неполного рабочего времени, временная приостановка работ, мероприятия по высвобождению работников);</w:t>
      </w:r>
    </w:p>
    <w:p w14:paraId="42068FF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е) военнослужащие, уволенные в запас в связи с сокращением Вооруженных Сил Российской Федерации;</w:t>
      </w:r>
    </w:p>
    <w:p w14:paraId="10CCBA5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ж) субъекты молодежного предпринимательства (физические лица в возрасте до 35 лет включительно; юридические лица, в уставном капитале которых доля, принадлежащая физическим лицам в возрасте до 35 лет включительно, составляет более 50%).</w:t>
      </w:r>
    </w:p>
    <w:p w14:paraId="191642E7" w14:textId="17451E52" w:rsidR="00FB345F" w:rsidRPr="0017726D" w:rsidRDefault="00DF3301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1.2.5. </w:t>
      </w:r>
      <w:r w:rsidR="00FB345F" w:rsidRPr="0017726D">
        <w:rPr>
          <w:sz w:val="28"/>
          <w:szCs w:val="28"/>
        </w:rPr>
        <w:t>Получатель субсидии – участник отбора, в отношении которого принято положительное решение о предоставлении субсидии.</w:t>
      </w:r>
    </w:p>
    <w:p w14:paraId="0611457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1.2.6. Отчетный период – промежуток времени финансово-хозяйственной деятельности участника отбора, используемый для проведения оценки деятельности участника отбора - два последних отчетных квартала, а в случае их отсутствия – два последних отчетных месяца.</w:t>
      </w:r>
    </w:p>
    <w:p w14:paraId="5FA31D9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7726D">
        <w:rPr>
          <w:sz w:val="28"/>
          <w:szCs w:val="28"/>
        </w:rPr>
        <w:t>1.3. Цель предоставления субсидии – возмещение начинающим субъектам малого предпринимательства расходов на открытие собственного дела.</w:t>
      </w:r>
    </w:p>
    <w:p w14:paraId="0FB2A2D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Субсидия предоставляется с целью создания благоприятных условий для развития предпринимательской деятельности, повышения экономической и социальной эффективности деятельности субъектов малого и среднего предпринимательства в соответствии  с подпрограммой 1 «Развитие малого и среднего предпринимательства в муниципальном образовании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муниципальной программы «Стимулирование экономической активности в муниципальном образовании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», утвержденной постановлением администрации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от 16.12.2016 года № 876. </w:t>
      </w:r>
    </w:p>
    <w:p w14:paraId="531CDC8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 xml:space="preserve">1.4. Главным распорядителем бюджетных средств по реализации настоящего Порядка является администрация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– администрация).</w:t>
      </w:r>
    </w:p>
    <w:p w14:paraId="1546090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Уполномоченным органом по реализации настоящего Порядка является администрация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».</w:t>
      </w:r>
    </w:p>
    <w:p w14:paraId="3AD447E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1.5. Способом предоставления субсидии является возмещение затрат на открытие собственного дела начинающим субъектам малого предпринимательства по следующим направлениям расходов:</w:t>
      </w:r>
    </w:p>
    <w:p w14:paraId="7CD728E7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государственную регистрацию юридического лица или индивидуального предпринимателя;</w:t>
      </w:r>
    </w:p>
    <w:p w14:paraId="65492AC4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приобретение основных средств, необходимых для осуществления хозяйственной деятельности (кроме легкового автотранспорта, сотовых (мобильных) телефонов, планшетов). Затраты на приобретение основных средств у физических лиц, не зарегистрированных в качестве индивидуальных предпринимателей, возмещению не подлежат;</w:t>
      </w:r>
    </w:p>
    <w:p w14:paraId="42FA7CFE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bookmarkStart w:id="1" w:name="Par125"/>
      <w:bookmarkStart w:id="2" w:name="Par126"/>
      <w:bookmarkEnd w:id="1"/>
      <w:bookmarkEnd w:id="2"/>
      <w:r w:rsidRPr="0017726D">
        <w:rPr>
          <w:sz w:val="28"/>
          <w:szCs w:val="28"/>
        </w:rPr>
        <w:t>- оплату стоимости аренды нежилого помещения, используемого участником отбора для целей ведения предпринимательской деятельности;</w:t>
      </w:r>
    </w:p>
    <w:p w14:paraId="1E99E34F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оплату взноса в компенсационный фонд саморегулируемой организации в соответствии с Градостроительным кодексом Российской Федерации;</w:t>
      </w:r>
    </w:p>
    <w:p w14:paraId="10B208AC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выплаты по передаче прав на франшизу (паушальный взнос). </w:t>
      </w:r>
    </w:p>
    <w:p w14:paraId="1903601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1.6. 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14:paraId="318A0F46" w14:textId="77777777" w:rsidR="00FB345F" w:rsidRPr="0017726D" w:rsidRDefault="00FB345F" w:rsidP="00DF3301">
      <w:pPr>
        <w:ind w:firstLine="709"/>
      </w:pPr>
    </w:p>
    <w:p w14:paraId="1878BDC2" w14:textId="77777777" w:rsidR="00FB345F" w:rsidRPr="00DF3301" w:rsidRDefault="00FB345F" w:rsidP="00DF330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F3301">
        <w:rPr>
          <w:sz w:val="28"/>
          <w:szCs w:val="28"/>
        </w:rPr>
        <w:t>2. Порядок проведения отбора на получение субсидии</w:t>
      </w:r>
    </w:p>
    <w:p w14:paraId="6B148055" w14:textId="77777777" w:rsidR="00FB345F" w:rsidRPr="00DF3301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C8C3A5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2.1. Проведение отбора Получателей субсидии и заключение соглашений осуществляется на конкурентной основе в государственной интегрированной информационной системе управления общественными финансами (далее – система «Электронный бюджет»).</w:t>
      </w:r>
    </w:p>
    <w:p w14:paraId="7AA5C53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Способом проведения отбора является конкурс, который проводится для определения Получателя субсидии, исходя из наилучших условий достижения результатов, в целях которых предоставляется субсидия.</w:t>
      </w:r>
    </w:p>
    <w:p w14:paraId="448C752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2.2. Условием доступа организатора отбора – администрации -  на портал предоставления финансовой государственной поддержки «Электронный бюджет» является наличие подтвержденной учетной записи на Портале </w:t>
      </w:r>
      <w:proofErr w:type="spellStart"/>
      <w:r w:rsidRPr="0017726D">
        <w:rPr>
          <w:sz w:val="28"/>
          <w:szCs w:val="28"/>
        </w:rPr>
        <w:t>Госуслуг</w:t>
      </w:r>
      <w:proofErr w:type="spellEnd"/>
      <w:r w:rsidRPr="0017726D">
        <w:rPr>
          <w:sz w:val="28"/>
          <w:szCs w:val="28"/>
        </w:rPr>
        <w:t xml:space="preserve">, </w:t>
      </w:r>
      <w:r w:rsidRPr="0017726D">
        <w:rPr>
          <w:sz w:val="28"/>
          <w:szCs w:val="28"/>
        </w:rPr>
        <w:lastRenderedPageBreak/>
        <w:t xml:space="preserve">прикрепление профиля физического лица – сотрудника на Портале </w:t>
      </w:r>
      <w:proofErr w:type="spellStart"/>
      <w:r w:rsidRPr="0017726D">
        <w:rPr>
          <w:sz w:val="28"/>
          <w:szCs w:val="28"/>
        </w:rPr>
        <w:t>Госуслуг</w:t>
      </w:r>
      <w:proofErr w:type="spellEnd"/>
      <w:r w:rsidRPr="0017726D">
        <w:rPr>
          <w:sz w:val="28"/>
          <w:szCs w:val="28"/>
        </w:rPr>
        <w:t xml:space="preserve"> к юридическому лицу – администрации, наличие усиленной квалифицированной электронной подписи лиц для подписания о</w:t>
      </w:r>
      <w:r>
        <w:rPr>
          <w:sz w:val="28"/>
          <w:szCs w:val="28"/>
        </w:rPr>
        <w:t>бъявлений об отборе</w:t>
      </w:r>
      <w:r w:rsidRPr="0017726D">
        <w:rPr>
          <w:sz w:val="28"/>
          <w:szCs w:val="28"/>
        </w:rPr>
        <w:t>.</w:t>
      </w:r>
    </w:p>
    <w:p w14:paraId="5B77117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2.3. Условием доступа к рассмотрению заявок на портале предоставления мер финансовой государственной поддержки «Электронный бюджет» для членов комиссии является наличие подтвержденной учетной записи на Портале </w:t>
      </w:r>
      <w:proofErr w:type="spellStart"/>
      <w:r w:rsidRPr="0017726D">
        <w:rPr>
          <w:sz w:val="28"/>
          <w:szCs w:val="28"/>
        </w:rPr>
        <w:t>Госуслуг</w:t>
      </w:r>
      <w:proofErr w:type="spellEnd"/>
      <w:r w:rsidRPr="0017726D">
        <w:rPr>
          <w:sz w:val="28"/>
          <w:szCs w:val="28"/>
        </w:rPr>
        <w:t xml:space="preserve"> и простой электронной подписи, а также усиленной квалифицированной электронной подписи </w:t>
      </w:r>
      <w:r>
        <w:rPr>
          <w:sz w:val="28"/>
          <w:szCs w:val="28"/>
        </w:rPr>
        <w:t xml:space="preserve">руководителя (или уполномоченного им лица) администрации </w:t>
      </w:r>
      <w:r w:rsidRPr="0017726D">
        <w:rPr>
          <w:sz w:val="28"/>
          <w:szCs w:val="28"/>
        </w:rPr>
        <w:t>для подписания протоколов.</w:t>
      </w:r>
    </w:p>
    <w:p w14:paraId="01E4DF5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2.4. Взаимодействие участников отбора, администрации и членов комиссии при проведении отбора в системе «Электронный бюджет» осуществляется с использованием документов в электронной форме в системе «Электронный бюджет».</w:t>
      </w:r>
    </w:p>
    <w:p w14:paraId="4458C46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2.5. Администрация размещает объявление о проведении отбора в системе «Электронный бюджет» и на официальном сайте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в информационно-телекоммуникационной сети «Интернет» </w:t>
      </w:r>
      <w:r w:rsidRPr="00DF3301">
        <w:rPr>
          <w:color w:val="000000" w:themeColor="text1"/>
          <w:sz w:val="28"/>
          <w:szCs w:val="28"/>
        </w:rPr>
        <w:t>(</w:t>
      </w:r>
      <w:hyperlink r:id="rId10" w:history="1">
        <w:r w:rsidRPr="00DF3301">
          <w:rPr>
            <w:rStyle w:val="ac"/>
            <w:color w:val="000000" w:themeColor="text1"/>
            <w:sz w:val="28"/>
            <w:szCs w:val="28"/>
            <w:u w:val="none"/>
          </w:rPr>
          <w:t>http://www.nogliki-adm.ru</w:t>
        </w:r>
      </w:hyperlink>
      <w:r w:rsidRPr="00DF3301">
        <w:rPr>
          <w:color w:val="000000" w:themeColor="text1"/>
          <w:sz w:val="28"/>
          <w:szCs w:val="28"/>
        </w:rPr>
        <w:t xml:space="preserve">, </w:t>
      </w:r>
      <w:hyperlink r:id="rId11" w:history="1">
        <w:r w:rsidRPr="00DF3301">
          <w:rPr>
            <w:rStyle w:val="ac"/>
            <w:color w:val="000000" w:themeColor="text1"/>
            <w:sz w:val="28"/>
            <w:szCs w:val="28"/>
            <w:u w:val="none"/>
          </w:rPr>
          <w:t>https://old.nogliki-adm.ru/documents/business-support/announces/</w:t>
        </w:r>
      </w:hyperlink>
      <w:r w:rsidRPr="00DF3301">
        <w:rPr>
          <w:color w:val="000000" w:themeColor="text1"/>
          <w:sz w:val="28"/>
          <w:szCs w:val="28"/>
        </w:rPr>
        <w:t xml:space="preserve">) </w:t>
      </w:r>
      <w:r w:rsidRPr="0017726D">
        <w:rPr>
          <w:sz w:val="28"/>
          <w:szCs w:val="28"/>
        </w:rPr>
        <w:t>(далее - официальный сайт муниципального образования) с указанием:</w:t>
      </w:r>
    </w:p>
    <w:p w14:paraId="1C746FC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даты размещения объявления о проведении отбора;</w:t>
      </w:r>
    </w:p>
    <w:p w14:paraId="39F1F30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сроков проведения отбора;</w:t>
      </w:r>
    </w:p>
    <w:p w14:paraId="1205081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даты начала подачи и окончания приема заявок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14:paraId="66135AA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наименования, места нахождения, почтового адреса, адреса электронной почты администрации;</w:t>
      </w:r>
    </w:p>
    <w:p w14:paraId="0F8A8B4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результатов предоставления субсидии, а также характеристики результатов (при их установлении);</w:t>
      </w:r>
    </w:p>
    <w:p w14:paraId="510DA98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доменного имени и (или) указателей страниц государственной информационной системы в сети «Интернет»;</w:t>
      </w:r>
    </w:p>
    <w:p w14:paraId="142DD3F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7726D">
        <w:rPr>
          <w:sz w:val="28"/>
          <w:szCs w:val="28"/>
        </w:rPr>
        <w:t xml:space="preserve">- требований к участникам конкурсного отбора, определенные в соответствии с </w:t>
      </w:r>
      <w:r w:rsidRPr="007A158B">
        <w:rPr>
          <w:sz w:val="28"/>
          <w:szCs w:val="28"/>
        </w:rPr>
        <w:t>пунктом 2.6 настоящего Порядка, которым</w:t>
      </w:r>
      <w:r w:rsidRPr="0017726D">
        <w:rPr>
          <w:sz w:val="28"/>
          <w:szCs w:val="28"/>
        </w:rPr>
        <w:t xml:space="preserve"> участник отбора должен соответствовать на дату подачи заявки на участие в отборе, и к перечню документов, представляемых участниками отбора для подтверждения их соответствия указанным требованиям</w:t>
      </w:r>
      <w:r w:rsidRPr="0017726D">
        <w:rPr>
          <w:b/>
          <w:sz w:val="28"/>
          <w:szCs w:val="28"/>
        </w:rPr>
        <w:t>;</w:t>
      </w:r>
    </w:p>
    <w:p w14:paraId="3D28C95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категории получателей субсидии и критерии оценки, показатели критериев оценки;</w:t>
      </w:r>
    </w:p>
    <w:p w14:paraId="60C049E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подачи участниками отбора заявок и требований, предъявляемых к форме и содержанию заявок;</w:t>
      </w:r>
    </w:p>
    <w:p w14:paraId="4BDFC0B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отзыва заявок, порядка их возврата, определяющего в том числе основания для возврата заявок, порядка внесения изменений в заявки участников отбора;</w:t>
      </w:r>
    </w:p>
    <w:p w14:paraId="61F1F7B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правил рассмотрения и оценки заявок;</w:t>
      </w:r>
    </w:p>
    <w:p w14:paraId="1AB9E8C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возврата заявок на доработку;</w:t>
      </w:r>
    </w:p>
    <w:p w14:paraId="6923C8F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- порядка отклонения заявок, а также информацию об основаниях их отклонения;</w:t>
      </w:r>
    </w:p>
    <w:p w14:paraId="1CE1D88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оценки заявок, включающего критерии оценки, показателей критериев оценки и их весовое значение в общей оценке, необходимой для представления участником отбора информации по каждому критерию оценки, показателю критерия оценки, сведения, документов и материалов, подтверждающих такую информацию, сроков оценки заявок, а также информацию об участии или неучастии комиссии в оценке заявок;</w:t>
      </w:r>
    </w:p>
    <w:p w14:paraId="1F3C148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объем предоставляемой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отбора, а также предельное количество победителей отбора;</w:t>
      </w:r>
    </w:p>
    <w:p w14:paraId="5EED1B7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4943B7E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срок, в течение которого победитель отбора должен подписать соглашение;</w:t>
      </w:r>
    </w:p>
    <w:p w14:paraId="45F3665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условия признания победителя отбора уклонившимся от заключения соглашения;</w:t>
      </w:r>
    </w:p>
    <w:p w14:paraId="25AB269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сроки размещения протокола подведения итогов отбора на едином портале (в случае проведения отбора в системе «Электронный бюджет») и на официальном сайте муниципального образования в «сети «Интернет», которые не могут быть позднее 14-го календарного дня, следующего за днем определения победителя отбора. </w:t>
      </w:r>
    </w:p>
    <w:p w14:paraId="31F49E7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2.6. Участник отбора на дату подачи заявки, а получатель субсидии - на даты рассмотрения заявки и заключения соглашения о предоставлении субсидии должны соответствовать следующим требованиям:</w:t>
      </w:r>
    </w:p>
    <w:p w14:paraId="1070F243" w14:textId="0BB180F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зарегистрирован в органах Федеральной налоговой службы по Сахалинской области и осуществляе</w:t>
      </w:r>
      <w:r>
        <w:rPr>
          <w:sz w:val="28"/>
          <w:szCs w:val="28"/>
        </w:rPr>
        <w:t>т</w:t>
      </w:r>
      <w:r w:rsidRPr="0017726D">
        <w:rPr>
          <w:sz w:val="28"/>
          <w:szCs w:val="28"/>
        </w:rPr>
        <w:t xml:space="preserve"> деятельност</w:t>
      </w:r>
      <w:r w:rsidR="00B53FA2">
        <w:rPr>
          <w:sz w:val="28"/>
          <w:szCs w:val="28"/>
        </w:rPr>
        <w:t>ь</w:t>
      </w:r>
      <w:r w:rsidRPr="0017726D">
        <w:rPr>
          <w:sz w:val="28"/>
          <w:szCs w:val="28"/>
        </w:rPr>
        <w:t xml:space="preserve"> на территории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»;</w:t>
      </w:r>
    </w:p>
    <w:p w14:paraId="580AA77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состоит в Едином реестре субъектов малого и среднего предпринимательства; </w:t>
      </w:r>
    </w:p>
    <w:p w14:paraId="2BC66F3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</w:t>
      </w:r>
      <w:r w:rsidRPr="0017726D">
        <w:rPr>
          <w:sz w:val="28"/>
          <w:szCs w:val="28"/>
        </w:rPr>
        <w:lastRenderedPageBreak/>
        <w:t>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6A68B8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6E4339A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находится в составляемых в рамках реализации полномочий, предусмотренных главой </w:t>
      </w:r>
      <w:r w:rsidRPr="0017726D">
        <w:rPr>
          <w:sz w:val="28"/>
          <w:szCs w:val="28"/>
          <w:lang w:val="en-US"/>
        </w:rPr>
        <w:t>VII</w:t>
      </w:r>
      <w:r w:rsidRPr="0017726D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408328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получает средства из бюджета субъекта Российской Федерации,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</w:t>
      </w:r>
      <w:r w:rsidRPr="007A158B">
        <w:rPr>
          <w:sz w:val="28"/>
          <w:szCs w:val="28"/>
        </w:rPr>
        <w:t>указанные в Пунктах 1.3, 1.5 настоящего</w:t>
      </w:r>
      <w:r w:rsidRPr="0017726D">
        <w:rPr>
          <w:sz w:val="28"/>
          <w:szCs w:val="28"/>
        </w:rPr>
        <w:t xml:space="preserve"> Порядка;</w:t>
      </w:r>
    </w:p>
    <w:p w14:paraId="69885EE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2FADC4A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 участника отбора (получателя субсидии)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85DCA0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 участника отбора (получателя субсидии)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011C517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 участник отбора (получатель субсидии)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</w:t>
      </w:r>
      <w:r w:rsidRPr="0017726D">
        <w:rPr>
          <w:sz w:val="28"/>
          <w:szCs w:val="28"/>
        </w:rPr>
        <w:lastRenderedPageBreak/>
        <w:t>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366D79A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субсидии);</w:t>
      </w:r>
    </w:p>
    <w:p w14:paraId="20DFC898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14:paraId="441F2983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является участником соглашений о разделе продукции;</w:t>
      </w:r>
    </w:p>
    <w:p w14:paraId="7A886C90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осуществляет предпринимательскую деятельность в сфере игорного бизнеса;</w:t>
      </w:r>
    </w:p>
    <w:p w14:paraId="5EB9D8AE" w14:textId="77777777" w:rsidR="00FB345F" w:rsidRPr="0046201C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является в порядке, </w:t>
      </w:r>
      <w:r w:rsidRPr="007A158B">
        <w:rPr>
          <w:sz w:val="28"/>
          <w:szCs w:val="28"/>
        </w:rPr>
        <w:t xml:space="preserve">установленном </w:t>
      </w:r>
      <w:hyperlink r:id="rId12" w:history="1">
        <w:r w:rsidRPr="0046201C">
          <w:rPr>
            <w:rStyle w:val="ac"/>
            <w:color w:val="auto"/>
            <w:sz w:val="28"/>
            <w:szCs w:val="28"/>
            <w:u w:val="none"/>
          </w:rPr>
          <w:t>законодательством</w:t>
        </w:r>
      </w:hyperlink>
      <w:r w:rsidRPr="0046201C">
        <w:rPr>
          <w:sz w:val="28"/>
          <w:szCs w:val="28"/>
        </w:rPr>
        <w:t xml:space="preserve">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1ABA7B88" w14:textId="77777777" w:rsidR="00FB345F" w:rsidRPr="0046201C" w:rsidRDefault="00FB345F" w:rsidP="00DF3301">
      <w:pPr>
        <w:ind w:firstLine="709"/>
        <w:jc w:val="both"/>
        <w:rPr>
          <w:sz w:val="28"/>
          <w:szCs w:val="28"/>
        </w:rPr>
      </w:pPr>
      <w:r w:rsidRPr="0046201C">
        <w:rPr>
          <w:sz w:val="28"/>
          <w:szCs w:val="28"/>
        </w:rPr>
        <w:t xml:space="preserve">- участник отбора (получатель субсидии) не осуществляет производство и (или) реализацию </w:t>
      </w:r>
      <w:hyperlink r:id="rId13" w:history="1">
        <w:r w:rsidRPr="0046201C">
          <w:rPr>
            <w:rStyle w:val="ac"/>
            <w:color w:val="auto"/>
            <w:sz w:val="28"/>
            <w:szCs w:val="28"/>
            <w:u w:val="none"/>
          </w:rPr>
          <w:t>подакцизных</w:t>
        </w:r>
      </w:hyperlink>
      <w:r w:rsidRPr="0046201C">
        <w:rPr>
          <w:sz w:val="28"/>
          <w:szCs w:val="28"/>
        </w:rPr>
        <w:t xml:space="preserve"> товаров, а также добычу и (или) реализацию полезных ископаемых, за исключением </w:t>
      </w:r>
      <w:hyperlink r:id="rId14" w:history="1">
        <w:r w:rsidRPr="0046201C">
          <w:rPr>
            <w:rStyle w:val="ac"/>
            <w:color w:val="auto"/>
            <w:sz w:val="28"/>
            <w:szCs w:val="28"/>
            <w:u w:val="none"/>
          </w:rPr>
          <w:t>общераспространенных</w:t>
        </w:r>
      </w:hyperlink>
      <w:r w:rsidRPr="0046201C">
        <w:rPr>
          <w:sz w:val="28"/>
          <w:szCs w:val="28"/>
        </w:rPr>
        <w:t xml:space="preserve"> полезных ископаемых и минеральных питьевых вод, если </w:t>
      </w:r>
      <w:hyperlink r:id="rId15" w:history="1">
        <w:r w:rsidRPr="0046201C">
          <w:rPr>
            <w:rStyle w:val="ac"/>
            <w:color w:val="auto"/>
            <w:sz w:val="28"/>
            <w:szCs w:val="28"/>
            <w:u w:val="none"/>
          </w:rPr>
          <w:t>иное</w:t>
        </w:r>
      </w:hyperlink>
      <w:r w:rsidRPr="0046201C">
        <w:rPr>
          <w:sz w:val="28"/>
          <w:szCs w:val="28"/>
        </w:rPr>
        <w:t xml:space="preserve"> не предусмотрено Правительством Российской Федерации;</w:t>
      </w:r>
    </w:p>
    <w:p w14:paraId="7F21CE98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ранее в отношении участника отбора (получателя субсидии) 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4EFF9447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 даты признания участника отбора (получателя субсидии)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3DE859C2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15C84BE2" w14:textId="17A42713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одного года. Исключение составляют случаи, когда участник отбора в б</w:t>
      </w:r>
      <w:r w:rsidR="00DF3301">
        <w:rPr>
          <w:sz w:val="28"/>
          <w:szCs w:val="28"/>
        </w:rPr>
        <w:t xml:space="preserve">олее короткий срок, а именно - </w:t>
      </w:r>
      <w:r w:rsidRPr="0017726D">
        <w:rPr>
          <w:sz w:val="28"/>
          <w:szCs w:val="28"/>
        </w:rPr>
        <w:t xml:space="preserve">до даты размещения объявления о проведении отбора устранит допущенные нарушения; </w:t>
      </w:r>
    </w:p>
    <w:p w14:paraId="4013DFDD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наличие у участника отбора (получателя субсидии) бизнес-проекта;</w:t>
      </w:r>
    </w:p>
    <w:p w14:paraId="557FF50E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- прохождение участником отбора (индивидуальным предпринимателем или руководителем юридического лица) (получателем субсидии) краткосрочного обучения основам предпринимательской деятельности, в том числе проводимого организациями инфраструктуры поддержки субъектов малого и среднего предпринимательства. Прохождение краткосрочного обучения не требуется, если у участника отбора (получателя субсидии) имеется диплом о высшем юридическом и (или) экономическом образовании (профильной переподготовке);</w:t>
      </w:r>
    </w:p>
    <w:p w14:paraId="28E8F6C6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открыл расчетный счет в учреждениях Центрального банка Российской Федерации или кредитных организациях;</w:t>
      </w:r>
    </w:p>
    <w:p w14:paraId="0C4FD7DC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соответствует требованиям (условиям), установленным настоящим Порядком.</w:t>
      </w:r>
    </w:p>
    <w:p w14:paraId="6E18C2CC" w14:textId="4CA22E99" w:rsidR="00FB345F" w:rsidRPr="0017726D" w:rsidRDefault="00DF3301" w:rsidP="00DF33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FB345F" w:rsidRPr="0017726D">
        <w:rPr>
          <w:sz w:val="28"/>
          <w:szCs w:val="28"/>
        </w:rPr>
        <w:t>Субсидия не предоставляется в отношении затрат:</w:t>
      </w:r>
    </w:p>
    <w:p w14:paraId="46F60EEF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произведенных за наличный расчет, превышающий предельный размер, установленный пунктом 4 Указания Центрального Банка Российской Федерации от 09.12.2019 № 5348-У «О правилах наличных расчетов»;</w:t>
      </w:r>
    </w:p>
    <w:p w14:paraId="68A7C65B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произведенных по договору субаренды нежилого помещения;</w:t>
      </w:r>
    </w:p>
    <w:p w14:paraId="0771819B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произведенных в результате сделки между лицами, признаваемыми в соответствии с частью 2 статьи 105.1 Налогового кодекса Российской Федерации, взаимозависимыми.</w:t>
      </w:r>
    </w:p>
    <w:p w14:paraId="2885C40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2.8. Формирование и подача участниками отбора заявок.</w:t>
      </w:r>
    </w:p>
    <w:p w14:paraId="2EBE9E5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2.8.1. Для участия в отборе участник отбора формирует электронную заявку посредством заполнения соответствующих экранных форм веб – интерфейса системы «Электронный бюджет» и предоставляет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сканирования).</w:t>
      </w:r>
    </w:p>
    <w:p w14:paraId="61CCEF8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2.8.2. Заявка содержит следующие сведения:</w:t>
      </w:r>
    </w:p>
    <w:p w14:paraId="0E0E074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а) информация и документы об участнике отбора:</w:t>
      </w:r>
    </w:p>
    <w:p w14:paraId="4B3A049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полное наименование участника отбора;</w:t>
      </w:r>
    </w:p>
    <w:p w14:paraId="0BCEC78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основной государственный регистрационный номер участника отбора;</w:t>
      </w:r>
    </w:p>
    <w:p w14:paraId="16C897F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идентификационный номер налогоплательщика;</w:t>
      </w:r>
    </w:p>
    <w:p w14:paraId="287B0BD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дата и код причины постановки на учет в налоговом органе;</w:t>
      </w:r>
    </w:p>
    <w:p w14:paraId="13811B0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адрес юридического лица;</w:t>
      </w:r>
    </w:p>
    <w:p w14:paraId="5AF6CE0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14:paraId="494AF7B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информация о руководителе юридического лица (фамилия, имя, отчество (при наличии));</w:t>
      </w:r>
    </w:p>
    <w:p w14:paraId="5C0E66D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основной вид деятельности участника отбора;</w:t>
      </w:r>
    </w:p>
    <w:p w14:paraId="38AD9A1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б) информация и документы, подтверждающие соответствие участника отбора установленным в объявлении о проведении отбора требованиям;</w:t>
      </w:r>
    </w:p>
    <w:p w14:paraId="76FDD4F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в) размер запрашиваемой субсидии;</w:t>
      </w:r>
    </w:p>
    <w:p w14:paraId="02DF51A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г) информация и документы, представляемые при проведении отбора в процессе документооборота;</w:t>
      </w:r>
    </w:p>
    <w:p w14:paraId="4C4B884C" w14:textId="042BBB99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 xml:space="preserve">д) подтверждение согласия на публикацию (размещение) в сети </w:t>
      </w:r>
      <w:r w:rsidR="00DF3301">
        <w:rPr>
          <w:sz w:val="28"/>
          <w:szCs w:val="28"/>
        </w:rPr>
        <w:t>«</w:t>
      </w:r>
      <w:r w:rsidRPr="0017726D">
        <w:rPr>
          <w:sz w:val="28"/>
          <w:szCs w:val="28"/>
        </w:rPr>
        <w:t>Интернет</w:t>
      </w:r>
      <w:r w:rsidR="00DF3301">
        <w:rPr>
          <w:sz w:val="28"/>
          <w:szCs w:val="28"/>
        </w:rPr>
        <w:t>»</w:t>
      </w:r>
      <w:r w:rsidRPr="0017726D">
        <w:rPr>
          <w:sz w:val="28"/>
          <w:szCs w:val="28"/>
        </w:rPr>
        <w:t xml:space="preserve">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получателей субсидии и результатом предоставления субсидии, подаваемое посредством заполнения соответствующих экранных форм веб-интерфейса системы </w:t>
      </w:r>
      <w:r w:rsidR="00DF3301">
        <w:rPr>
          <w:sz w:val="28"/>
          <w:szCs w:val="28"/>
        </w:rPr>
        <w:t>«</w:t>
      </w:r>
      <w:r w:rsidRPr="0017726D">
        <w:rPr>
          <w:sz w:val="28"/>
          <w:szCs w:val="28"/>
        </w:rPr>
        <w:t>Электронный бюджет</w:t>
      </w:r>
      <w:r w:rsidR="00DF3301">
        <w:rPr>
          <w:sz w:val="28"/>
          <w:szCs w:val="28"/>
        </w:rPr>
        <w:t>»</w:t>
      </w:r>
      <w:r w:rsidRPr="0017726D">
        <w:rPr>
          <w:sz w:val="28"/>
          <w:szCs w:val="28"/>
        </w:rPr>
        <w:t>;</w:t>
      </w:r>
    </w:p>
    <w:p w14:paraId="08B89A4A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г) предлагаемые </w:t>
      </w:r>
      <w:r w:rsidRPr="007A158B">
        <w:rPr>
          <w:sz w:val="28"/>
          <w:szCs w:val="28"/>
        </w:rPr>
        <w:t>участником отбора значения результата предоставления субсидии, указанные в пункте 3.5 настоящего Порядка.</w:t>
      </w:r>
    </w:p>
    <w:p w14:paraId="2D03C8B9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2.8.3. Перечень документов, необходимых при подаче заявки:</w:t>
      </w:r>
    </w:p>
    <w:p w14:paraId="053831C2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 xml:space="preserve">1) </w:t>
      </w:r>
      <w:hyperlink w:anchor="P274" w:tooltip="                                  Заявка">
        <w:r w:rsidRPr="007A158B">
          <w:rPr>
            <w:sz w:val="28"/>
            <w:szCs w:val="28"/>
          </w:rPr>
          <w:t>заявка</w:t>
        </w:r>
      </w:hyperlink>
      <w:r w:rsidRPr="007A158B">
        <w:rPr>
          <w:sz w:val="28"/>
          <w:szCs w:val="28"/>
        </w:rPr>
        <w:t xml:space="preserve"> на участие в отборе согласно приложению 1 к настоящему Порядку, в которой участник отбора подтверждает, что на дату подачи заявки на участие в отборе соответствует требованиям, установленным в пункте 2.6;</w:t>
      </w:r>
    </w:p>
    <w:p w14:paraId="57D99D11" w14:textId="77777777" w:rsidR="00FB345F" w:rsidRPr="007A158B" w:rsidRDefault="00FB345F" w:rsidP="00DF3301">
      <w:pPr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 xml:space="preserve">2)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предпринимательства, заявляют о соответствии условиям отнесения к субъектам малого и среднего предпринимательства согласно приложению 2 к настоящему Порядку; </w:t>
      </w:r>
    </w:p>
    <w:p w14:paraId="526B7ADA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3) расчет размера субсидии согласно приложению 3 к настоящему</w:t>
      </w:r>
      <w:r w:rsidRPr="0017726D">
        <w:rPr>
          <w:sz w:val="28"/>
          <w:szCs w:val="28"/>
        </w:rPr>
        <w:t xml:space="preserve"> Порядку;</w:t>
      </w:r>
    </w:p>
    <w:p w14:paraId="0054E9B2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4) документ, содержащий сведения о банковских реквизитах расчетного счета участника отбора;</w:t>
      </w:r>
    </w:p>
    <w:p w14:paraId="549605BD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5) документ (справка, выписка и т.д.) о сумме уплаченных налогов, сборов, страховых взносов за отчетные периоды, заверенная участником отбора.</w:t>
      </w:r>
    </w:p>
    <w:p w14:paraId="1A6706B8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Предоставление юридическими лицами справки о сумме уплаченных налогов, сборов, страховых взносов за отчетные периоды не требуется при наличии данной информации на официальном сайте Федеральной налоговой службы в информационно-телекоммуникационной сети «Интернет»;</w:t>
      </w:r>
    </w:p>
    <w:p w14:paraId="7D7987A6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6) документ (справка, выписка и т.д.), содержащий сведения о том, что участник отбора осуществляет деятельность на территории МО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(для участников отбора – индивидуальных предпринимателей, регистрацией и местом жительства которых является не муниципальное образование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», а также для участников отбора - юридических лиц, у которых местом нахождения и (или) адресом юридического лица является не муниципальное образование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»);</w:t>
      </w:r>
    </w:p>
    <w:p w14:paraId="3A55DE18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7) бизнес-план, содержащий информацию о финансово-экономических параметрах проекта:</w:t>
      </w:r>
    </w:p>
    <w:p w14:paraId="0B36230D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об участнике отбора;</w:t>
      </w:r>
    </w:p>
    <w:p w14:paraId="36EB6584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описание производимой продукции, выполняемых работ, оказываемых услуг в рамках реализации проекта;</w:t>
      </w:r>
    </w:p>
    <w:p w14:paraId="7FA250D7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 наличии (отсутствии) опыта в сфере, в которой открыто собственное дело;</w:t>
      </w:r>
    </w:p>
    <w:p w14:paraId="11044AC9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сроки и общая стоимость реализации проекта;</w:t>
      </w:r>
    </w:p>
    <w:p w14:paraId="6CB5AC1A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источники средств на реализацию проекта;</w:t>
      </w:r>
    </w:p>
    <w:p w14:paraId="10984C4C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- доходы и расходы участника в рамках реализации проекта;</w:t>
      </w:r>
    </w:p>
    <w:p w14:paraId="3DB3B3FC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перечень затрат, на финансовое обеспечение (возмещение) которых предоставляется субсидия;</w:t>
      </w:r>
    </w:p>
    <w:p w14:paraId="320CA31D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количество создаваемых рабочих мест;</w:t>
      </w:r>
    </w:p>
    <w:p w14:paraId="29DA5DD6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оценка эффективности проекта и рисков его реализации, включая срок окупаемости проекта;</w:t>
      </w:r>
    </w:p>
    <w:p w14:paraId="394EAD77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объем налогов и сборов;</w:t>
      </w:r>
    </w:p>
    <w:p w14:paraId="1A617617" w14:textId="77777777" w:rsidR="00FB345F" w:rsidRPr="007A158B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8) документы, </w:t>
      </w:r>
      <w:r w:rsidRPr="007A158B">
        <w:rPr>
          <w:sz w:val="28"/>
          <w:szCs w:val="28"/>
        </w:rPr>
        <w:t>подтверждающие статус приоритетной группы, указанной в подпунктах «д», «е», «ж» пункта 1.2.4 настоящего Порядка (при наличии);</w:t>
      </w:r>
    </w:p>
    <w:p w14:paraId="27FC0B40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9) документы, подтверждающие факты оплаты расходов в рамках реализации бизнес-плана и предлагаемых к возмещению за счет средств субсидии (договор купли-продажи, договор аренды нежилого помещения, договор коммерческой концессии (франчайзинга), выписка из реестра членов саморегулируемой организации, счета, счета-фактуры, товарные накладные, акты, платежные поручения со штампом кредитной организации, кассовые документы, а также иные документы, подтверждающие факты оплаты расходов);</w:t>
      </w:r>
    </w:p>
    <w:p w14:paraId="0B486740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10) документ, подтверждающий прохождение краткосрочного обучения основам предпринимательской деятельности, либо диплома о высшем юридическом и (или) экономическом образовании (профильной переподготовке).</w:t>
      </w:r>
    </w:p>
    <w:p w14:paraId="73ADC34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Все представленные документы (копии документов) должны быть заверены подписью и печатью (при наличии) участника отбора. Ответственность за комплектность, полноту и достоверность представляемых документов несет участник отбора.</w:t>
      </w:r>
    </w:p>
    <w:p w14:paraId="6C29BAD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Заявка подписывается усиленной квалифицированной электронной подписью руководителя участника отбора (для юридического лица) или уполномоченного им лица (для юридических лиц и индивидуальных предпринимателей).</w:t>
      </w:r>
    </w:p>
    <w:p w14:paraId="17F16C3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Датой предоставления участником отбора заявки считается день ее подписания и присвоения номера в системе «Электронный бюджет».</w:t>
      </w:r>
    </w:p>
    <w:p w14:paraId="23D0ACE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2.9. Внесение участником отбора изменений в заявку (представленные документы) допускается путем подачи дополняющих (уточняющих) документов в срок не позднее чем за 3 рабочих дня до окончания срока приема документов.</w:t>
      </w:r>
    </w:p>
    <w:p w14:paraId="1785111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2.10. Заявка (документы) может быть возвращена на доработку участнику отбора в течение 3-х рабочих дней после даты окончания срока приема заявок.</w:t>
      </w:r>
    </w:p>
    <w:p w14:paraId="66EDD25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Основаниями для возврата участнику отбора заявки (документов) на доработку являются:</w:t>
      </w:r>
    </w:p>
    <w:p w14:paraId="4CABEAF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несоответствие заявки установленной форме;</w:t>
      </w:r>
    </w:p>
    <w:p w14:paraId="7A60D90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представление неполного пакета документов.</w:t>
      </w:r>
    </w:p>
    <w:p w14:paraId="70727AD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Участник отбора вправе доработать заявку (документы) и направить повторно в течение 1 рабочего дня с даты возврата заявки (документов) на доработку.</w:t>
      </w:r>
    </w:p>
    <w:p w14:paraId="72E07FC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 xml:space="preserve">В случае </w:t>
      </w:r>
      <w:proofErr w:type="spellStart"/>
      <w:r w:rsidRPr="0017726D">
        <w:rPr>
          <w:sz w:val="28"/>
          <w:szCs w:val="28"/>
        </w:rPr>
        <w:t>непоступления</w:t>
      </w:r>
      <w:proofErr w:type="spellEnd"/>
      <w:r w:rsidRPr="0017726D">
        <w:rPr>
          <w:sz w:val="28"/>
          <w:szCs w:val="28"/>
        </w:rPr>
        <w:t xml:space="preserve"> в указанный срок исправленной заявки (документов), такая заявка считается отозванной.</w:t>
      </w:r>
    </w:p>
    <w:p w14:paraId="2992A2C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2.11. Участник отбора вправе отозвать свою заявку путем направления уведомления об отзыве заявки в системе «Электронный бюджет» в срок не позднее чем за 3 рабочих дня до окончания срока приема документов.</w:t>
      </w:r>
    </w:p>
    <w:p w14:paraId="797B69A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Заявка подлежит возврату участнику отбора в течение 3 рабочих дней со дня направления уведомления об отзыве заявки.</w:t>
      </w:r>
    </w:p>
    <w:p w14:paraId="0E91492C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Отозванные заявки не учитываются при определении количества заявок</w:t>
      </w:r>
      <w:r w:rsidRPr="007A158B">
        <w:rPr>
          <w:sz w:val="28"/>
          <w:szCs w:val="28"/>
        </w:rPr>
        <w:t>, поданных на предоставление субсидии.</w:t>
      </w:r>
    </w:p>
    <w:p w14:paraId="76B0C944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2.12. Проверка участника отбора на соответствие требованиям, указанным в пункте 2.6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77261CF4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 xml:space="preserve">2.13. В случае отсутствия технической возможности осуществления автоматической проверки участника отбора требованиям, указанным в пункте 2.6 настоящего Порядка, в системе «Электронный бюджет»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– интерфейса система «Электронный бюджет». </w:t>
      </w:r>
    </w:p>
    <w:p w14:paraId="0C31A22C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2.14.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указанным в пункте 2.6 настоящего</w:t>
      </w:r>
      <w:r w:rsidRPr="0017726D">
        <w:rPr>
          <w:sz w:val="28"/>
          <w:szCs w:val="28"/>
        </w:rPr>
        <w:t xml:space="preserve"> Порядка. При наличии соответствующей информации в государственных информационных системах, доступ к которым имеется у администрации в рамках межведомственного электронного взаимодействия, за исключением случаев, если участник отбора готов предоставить администрации указанные документы и информацию по собственной инициативе.</w:t>
      </w:r>
    </w:p>
    <w:p w14:paraId="67272A41" w14:textId="48AC53C5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17726D">
        <w:rPr>
          <w:sz w:val="28"/>
          <w:szCs w:val="28"/>
        </w:rPr>
        <w:t xml:space="preserve">. Проведение конкурсного отбора, рассмотрение и оценка заявок на участие в отборе осуществляется комиссией по отбору субъектов малого и среднего предпринимательства с целью предоставления субсидии, состав которой утверждается постановлением администрации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». </w:t>
      </w:r>
    </w:p>
    <w:p w14:paraId="648CE94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Комиссия правомочна осуществлять свои функции, если на заседании комиссии присутствует не менее пятидесяти процентов от общего числа ее членов.</w:t>
      </w:r>
    </w:p>
    <w:p w14:paraId="0CDD8D8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Проверка заявки и пакета документов осуществляется автоматически, путем вскрытия заявок на едином портале. </w:t>
      </w:r>
    </w:p>
    <w:p w14:paraId="2A8B33E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Протокол </w:t>
      </w:r>
      <w:r w:rsidRPr="007A158B">
        <w:rPr>
          <w:sz w:val="28"/>
          <w:szCs w:val="28"/>
        </w:rPr>
        <w:t xml:space="preserve">вскрытия заявок </w:t>
      </w:r>
      <w:r w:rsidRPr="0017726D">
        <w:rPr>
          <w:sz w:val="28"/>
          <w:szCs w:val="28"/>
        </w:rPr>
        <w:t>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395235A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2.1</w:t>
      </w:r>
      <w:r>
        <w:rPr>
          <w:sz w:val="28"/>
          <w:szCs w:val="28"/>
        </w:rPr>
        <w:t>6</w:t>
      </w:r>
      <w:r w:rsidRPr="0017726D">
        <w:rPr>
          <w:sz w:val="28"/>
          <w:szCs w:val="28"/>
        </w:rPr>
        <w:t xml:space="preserve">. </w:t>
      </w:r>
      <w:r w:rsidRPr="007A158B">
        <w:rPr>
          <w:sz w:val="28"/>
          <w:szCs w:val="28"/>
        </w:rPr>
        <w:t>Рассмотрение заявок</w:t>
      </w:r>
      <w:r w:rsidRPr="0017726D">
        <w:rPr>
          <w:sz w:val="28"/>
          <w:szCs w:val="28"/>
        </w:rPr>
        <w:t xml:space="preserve"> производится в течение 10 рабочих дней, в течение которых администрация проводит проверку на соответствие участника отбора требованиям, </w:t>
      </w:r>
      <w:r w:rsidRPr="007A158B">
        <w:rPr>
          <w:sz w:val="28"/>
          <w:szCs w:val="28"/>
        </w:rPr>
        <w:t>указанным в пункте 2.6 настоящего</w:t>
      </w:r>
      <w:r w:rsidRPr="0017726D">
        <w:rPr>
          <w:sz w:val="28"/>
          <w:szCs w:val="28"/>
        </w:rPr>
        <w:t xml:space="preserve"> Порядка.</w:t>
      </w:r>
    </w:p>
    <w:p w14:paraId="21E10543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2.17. По результатам рассмотрения заявок не позднее 1 рабочего дня со дня окончания срока рассмотрения заявок подготавливается </w:t>
      </w:r>
      <w:r w:rsidRPr="007A158B">
        <w:rPr>
          <w:sz w:val="28"/>
          <w:szCs w:val="28"/>
        </w:rPr>
        <w:t xml:space="preserve">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 для отклонения. </w:t>
      </w:r>
    </w:p>
    <w:p w14:paraId="50939AA7" w14:textId="77777777" w:rsidR="00FB345F" w:rsidRPr="0054681A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Протокол рассмотрения заявок формируется на едином портале и подписывается усиленной квалифицированной подписью руководителя</w:t>
      </w:r>
      <w:r w:rsidRPr="0054681A">
        <w:rPr>
          <w:sz w:val="28"/>
          <w:szCs w:val="28"/>
        </w:rPr>
        <w:t xml:space="preserve">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49A0E52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81A">
        <w:rPr>
          <w:sz w:val="28"/>
          <w:szCs w:val="28"/>
        </w:rPr>
        <w:t xml:space="preserve">2.18. В случае если в целях полного, всестороннего и объективного рассмотрения или рассмотрения и оценки заявок необходимо получение информации и документов от участника отбора для </w:t>
      </w:r>
      <w:r w:rsidRPr="0017726D">
        <w:rPr>
          <w:sz w:val="28"/>
          <w:szCs w:val="28"/>
        </w:rPr>
        <w:t xml:space="preserve">разъяснений по представленным им документам и информации, администрация осуществляет запрос у участников отбора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 </w:t>
      </w:r>
    </w:p>
    <w:p w14:paraId="3C8456B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 данном запросе администрация устанавливает срок предоставления участником отбора разъяснения в отношении документов и информации, который должен составлять не менее 2 рабочих дней со дня, следующего за днем размещения соответствующего запроса.</w:t>
      </w:r>
    </w:p>
    <w:p w14:paraId="3BFECDB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Участник отбора формирует и представляет в систему «Электронный бюджет» запрашиваемую в соответствии с настоящим пунктом информацию и документы в сроки, установленные соответствующим запросом.</w:t>
      </w:r>
    </w:p>
    <w:p w14:paraId="3926EAA1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В случае, если участник отбора в ответ на запрос, указанный в настоящем пункте, не представил запрашиваемые документы и информацию в установленный в запросе срок, информация об этом факте включается в </w:t>
      </w:r>
      <w:r w:rsidRPr="007A158B">
        <w:rPr>
          <w:sz w:val="28"/>
          <w:szCs w:val="28"/>
        </w:rPr>
        <w:t>протокол подведения итогов отбора, предусмотренный пунктом 2.19 настоящего Порядка.</w:t>
      </w:r>
    </w:p>
    <w:p w14:paraId="2503F3B6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2.19. В целях завершения отбора и определения победителей формируется протокол подведения итогов отбора, включающий следующую информацию:</w:t>
      </w:r>
    </w:p>
    <w:p w14:paraId="23A9631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дата, время и место проведения рассмотрения заявок;</w:t>
      </w:r>
    </w:p>
    <w:p w14:paraId="344A1D6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дата, время и место оценки заявок;</w:t>
      </w:r>
    </w:p>
    <w:p w14:paraId="1A56C1E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информация об участниках отбора, заявки которых были рассмотрены, а также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0D5A5BD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последовательность оценки заявок, присвоенные заявкам значения по каждому из предусмотренных критериев оценки, показателей критериев </w:t>
      </w:r>
      <w:r w:rsidRPr="0017726D">
        <w:rPr>
          <w:sz w:val="28"/>
          <w:szCs w:val="28"/>
        </w:rPr>
        <w:lastRenderedPageBreak/>
        <w:t>оценки, принятое на основании результатов оценки заявок решение о присвоении заявкам порядковых номеров;</w:t>
      </w:r>
    </w:p>
    <w:p w14:paraId="5E82308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наименования получателей субсидии, с которыми заключаются соглашения, и размер предоставляемой субсидии;</w:t>
      </w:r>
    </w:p>
    <w:p w14:paraId="438C9AB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наименование участников отбора, прошедших отбор и включенных в резервный список получателей субсидии ввиду недостаточности средств для предоставления субсидии</w:t>
      </w:r>
      <w:r>
        <w:rPr>
          <w:sz w:val="28"/>
          <w:szCs w:val="28"/>
        </w:rPr>
        <w:t xml:space="preserve"> (при необходимости)</w:t>
      </w:r>
      <w:r w:rsidRPr="0017726D">
        <w:rPr>
          <w:sz w:val="28"/>
          <w:szCs w:val="28"/>
        </w:rPr>
        <w:t>.</w:t>
      </w:r>
    </w:p>
    <w:p w14:paraId="04171E2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При проведении отбора комиссия использует балльную систему оценки по следующим критериям отбора:</w:t>
      </w:r>
    </w:p>
    <w:p w14:paraId="05EC1A82" w14:textId="77777777" w:rsidR="00FB345F" w:rsidRDefault="00FB345F" w:rsidP="00FB345F">
      <w:pPr>
        <w:ind w:firstLine="561"/>
        <w:jc w:val="center"/>
        <w:rPr>
          <w:sz w:val="28"/>
          <w:szCs w:val="28"/>
        </w:rPr>
      </w:pPr>
    </w:p>
    <w:p w14:paraId="4DC18F05" w14:textId="77777777" w:rsidR="00FB345F" w:rsidRPr="007A158B" w:rsidRDefault="00FB345F" w:rsidP="00FB345F">
      <w:pPr>
        <w:ind w:firstLine="561"/>
        <w:jc w:val="center"/>
        <w:rPr>
          <w:sz w:val="28"/>
          <w:szCs w:val="28"/>
        </w:rPr>
      </w:pPr>
      <w:r w:rsidRPr="007A158B">
        <w:rPr>
          <w:sz w:val="28"/>
          <w:szCs w:val="28"/>
        </w:rPr>
        <w:t>Критерии оценки деятельности участников отбора</w:t>
      </w:r>
    </w:p>
    <w:p w14:paraId="15988996" w14:textId="77777777" w:rsidR="00FB345F" w:rsidRPr="0017726D" w:rsidRDefault="00FB345F" w:rsidP="00FB345F">
      <w:pPr>
        <w:ind w:firstLine="561"/>
        <w:jc w:val="both"/>
        <w:rPr>
          <w:b/>
          <w:sz w:val="26"/>
          <w:szCs w:val="26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60"/>
        <w:gridCol w:w="2388"/>
        <w:gridCol w:w="1609"/>
        <w:gridCol w:w="1245"/>
        <w:gridCol w:w="1353"/>
      </w:tblGrid>
      <w:tr w:rsidR="00FB345F" w:rsidRPr="0017726D" w14:paraId="17D103BE" w14:textId="77777777" w:rsidTr="006121AC">
        <w:tc>
          <w:tcPr>
            <w:tcW w:w="0" w:type="auto"/>
          </w:tcPr>
          <w:p w14:paraId="17E30002" w14:textId="1DEA3E77" w:rsidR="00FB345F" w:rsidRPr="0017726D" w:rsidRDefault="00FB345F" w:rsidP="006121AC">
            <w:pPr>
              <w:jc w:val="center"/>
            </w:pPr>
            <w:r w:rsidRPr="0017726D">
              <w:t>№</w:t>
            </w:r>
          </w:p>
          <w:p w14:paraId="7A840F42" w14:textId="77777777" w:rsidR="00FB345F" w:rsidRPr="0017726D" w:rsidRDefault="00FB345F" w:rsidP="006121AC">
            <w:pPr>
              <w:jc w:val="center"/>
            </w:pPr>
            <w:r w:rsidRPr="0017726D">
              <w:t>п/п</w:t>
            </w:r>
          </w:p>
        </w:tc>
        <w:tc>
          <w:tcPr>
            <w:tcW w:w="2460" w:type="dxa"/>
          </w:tcPr>
          <w:p w14:paraId="374A6292" w14:textId="77777777" w:rsidR="00FB345F" w:rsidRPr="0017726D" w:rsidRDefault="00FB345F" w:rsidP="006121AC">
            <w:pPr>
              <w:jc w:val="center"/>
            </w:pPr>
            <w:r w:rsidRPr="0017726D">
              <w:t>Критерий</w:t>
            </w:r>
          </w:p>
        </w:tc>
        <w:tc>
          <w:tcPr>
            <w:tcW w:w="2388" w:type="dxa"/>
          </w:tcPr>
          <w:p w14:paraId="3BB43DCD" w14:textId="77777777" w:rsidR="00FB345F" w:rsidRPr="0017726D" w:rsidRDefault="00FB345F" w:rsidP="006121AC">
            <w:pPr>
              <w:jc w:val="center"/>
            </w:pPr>
            <w:r w:rsidRPr="0017726D">
              <w:t>Показатель</w:t>
            </w:r>
          </w:p>
        </w:tc>
        <w:tc>
          <w:tcPr>
            <w:tcW w:w="0" w:type="auto"/>
          </w:tcPr>
          <w:p w14:paraId="0CB3B53F" w14:textId="77777777" w:rsidR="00FB345F" w:rsidRPr="0017726D" w:rsidRDefault="00FB345F" w:rsidP="006121AC">
            <w:pPr>
              <w:jc w:val="center"/>
            </w:pPr>
            <w:r w:rsidRPr="0017726D">
              <w:t>Коэффициент</w:t>
            </w:r>
          </w:p>
        </w:tc>
        <w:tc>
          <w:tcPr>
            <w:tcW w:w="1245" w:type="dxa"/>
          </w:tcPr>
          <w:p w14:paraId="653CE835" w14:textId="77777777" w:rsidR="00FB345F" w:rsidRPr="0017726D" w:rsidRDefault="00FB345F" w:rsidP="006121AC">
            <w:pPr>
              <w:jc w:val="center"/>
            </w:pPr>
            <w:r w:rsidRPr="0017726D">
              <w:t>Удельный вес критерия в общей системе оценки, %</w:t>
            </w:r>
          </w:p>
        </w:tc>
        <w:tc>
          <w:tcPr>
            <w:tcW w:w="1353" w:type="dxa"/>
          </w:tcPr>
          <w:p w14:paraId="6CA52D8A" w14:textId="77777777" w:rsidR="00FB345F" w:rsidRPr="0017726D" w:rsidRDefault="00FB345F" w:rsidP="006121AC">
            <w:pPr>
              <w:jc w:val="center"/>
            </w:pPr>
            <w:r w:rsidRPr="0017726D">
              <w:t>Суммарная доля итоговой оценки</w:t>
            </w:r>
          </w:p>
        </w:tc>
      </w:tr>
      <w:tr w:rsidR="00FB345F" w:rsidRPr="0017726D" w14:paraId="773B8822" w14:textId="77777777" w:rsidTr="006121AC">
        <w:tc>
          <w:tcPr>
            <w:tcW w:w="0" w:type="auto"/>
            <w:vMerge w:val="restart"/>
          </w:tcPr>
          <w:p w14:paraId="48894632" w14:textId="77777777" w:rsidR="00FB345F" w:rsidRPr="0017726D" w:rsidRDefault="00FB345F" w:rsidP="006121AC">
            <w:r w:rsidRPr="0017726D">
              <w:t>1.</w:t>
            </w:r>
          </w:p>
        </w:tc>
        <w:tc>
          <w:tcPr>
            <w:tcW w:w="2460" w:type="dxa"/>
            <w:vMerge w:val="restart"/>
          </w:tcPr>
          <w:p w14:paraId="5556D284" w14:textId="77777777" w:rsidR="00FB345F" w:rsidRPr="0017726D" w:rsidRDefault="00FB345F" w:rsidP="006121AC">
            <w:r w:rsidRPr="0017726D">
              <w:t xml:space="preserve">Основной вид экономической деятельности участника отбора в соответствии с Общероссийским классификатором видов экономической деятельности ОК 029-2014 (КДЕС Ред. 2) </w:t>
            </w:r>
          </w:p>
        </w:tc>
        <w:tc>
          <w:tcPr>
            <w:tcW w:w="2388" w:type="dxa"/>
          </w:tcPr>
          <w:p w14:paraId="7ED6F06F" w14:textId="77777777" w:rsidR="00FB345F" w:rsidRPr="0017726D" w:rsidRDefault="00FB345F" w:rsidP="006121AC">
            <w:r w:rsidRPr="0017726D">
              <w:t>- раздел А «Сельское, лесное хозяйство, охота, рыболовство и рыбоводство», включая подклассы, группы и подгруппы;</w:t>
            </w:r>
          </w:p>
          <w:p w14:paraId="16D2D467" w14:textId="77777777" w:rsidR="00FB345F" w:rsidRPr="0017726D" w:rsidRDefault="00FB345F" w:rsidP="006121AC">
            <w:r w:rsidRPr="0017726D">
              <w:t>- раздел «С» «Обрабатывающие производства» и включенные в него классы, подклассы, группы, подгруппы и виды</w:t>
            </w:r>
          </w:p>
        </w:tc>
        <w:tc>
          <w:tcPr>
            <w:tcW w:w="0" w:type="auto"/>
          </w:tcPr>
          <w:p w14:paraId="312B337C" w14:textId="77777777" w:rsidR="00FB345F" w:rsidRPr="0017726D" w:rsidRDefault="00FB345F" w:rsidP="006121AC">
            <w:pPr>
              <w:jc w:val="center"/>
            </w:pPr>
            <w:r w:rsidRPr="0017726D">
              <w:t>10</w:t>
            </w:r>
          </w:p>
        </w:tc>
        <w:tc>
          <w:tcPr>
            <w:tcW w:w="1245" w:type="dxa"/>
            <w:vMerge w:val="restart"/>
          </w:tcPr>
          <w:p w14:paraId="6162DB23" w14:textId="77777777" w:rsidR="00FB345F" w:rsidRPr="0017726D" w:rsidRDefault="00FB345F" w:rsidP="006121AC">
            <w:pPr>
              <w:jc w:val="center"/>
            </w:pPr>
            <w:r w:rsidRPr="0017726D">
              <w:t>20</w:t>
            </w:r>
          </w:p>
        </w:tc>
        <w:tc>
          <w:tcPr>
            <w:tcW w:w="1353" w:type="dxa"/>
          </w:tcPr>
          <w:p w14:paraId="287DA54F" w14:textId="77777777" w:rsidR="00FB345F" w:rsidRPr="0017726D" w:rsidRDefault="00FB345F" w:rsidP="006121AC">
            <w:pPr>
              <w:jc w:val="center"/>
            </w:pPr>
            <w:r w:rsidRPr="0017726D">
              <w:t>2,00</w:t>
            </w:r>
          </w:p>
        </w:tc>
      </w:tr>
      <w:tr w:rsidR="00FB345F" w:rsidRPr="0017726D" w14:paraId="552E8F1B" w14:textId="77777777" w:rsidTr="006121AC">
        <w:tc>
          <w:tcPr>
            <w:tcW w:w="0" w:type="auto"/>
            <w:vMerge/>
          </w:tcPr>
          <w:p w14:paraId="41E288A5" w14:textId="77777777" w:rsidR="00FB345F" w:rsidRPr="0017726D" w:rsidRDefault="00FB345F" w:rsidP="006121AC"/>
        </w:tc>
        <w:tc>
          <w:tcPr>
            <w:tcW w:w="2460" w:type="dxa"/>
            <w:vMerge/>
          </w:tcPr>
          <w:p w14:paraId="2AA10B5E" w14:textId="77777777" w:rsidR="00FB345F" w:rsidRPr="0017726D" w:rsidRDefault="00FB345F" w:rsidP="006121AC"/>
        </w:tc>
        <w:tc>
          <w:tcPr>
            <w:tcW w:w="2388" w:type="dxa"/>
          </w:tcPr>
          <w:p w14:paraId="7F3DDE6D" w14:textId="77777777" w:rsidR="00FB345F" w:rsidRPr="0017726D" w:rsidRDefault="00FB345F" w:rsidP="006121AC">
            <w:r w:rsidRPr="0017726D">
              <w:t xml:space="preserve">- раздел </w:t>
            </w:r>
            <w:r w:rsidRPr="0017726D">
              <w:rPr>
                <w:lang w:val="en-US"/>
              </w:rPr>
              <w:t>F</w:t>
            </w:r>
            <w:r w:rsidRPr="0017726D">
              <w:t xml:space="preserve"> Строительство» и включенные в него классы, подклассы, группы и подгруппы;</w:t>
            </w:r>
          </w:p>
          <w:p w14:paraId="038AEE2B" w14:textId="77777777" w:rsidR="00FB345F" w:rsidRPr="0017726D" w:rsidRDefault="00FB345F" w:rsidP="006121AC">
            <w:r w:rsidRPr="0017726D">
              <w:t>- класс 95 «Ремонт компьютеров, предметов личного потребления и хозяйственно-бытового назначения» и включенные в него подклассы, группы, подгруппы, виды</w:t>
            </w:r>
          </w:p>
        </w:tc>
        <w:tc>
          <w:tcPr>
            <w:tcW w:w="0" w:type="auto"/>
          </w:tcPr>
          <w:p w14:paraId="03DF90C3" w14:textId="77777777" w:rsidR="00FB345F" w:rsidRPr="0017726D" w:rsidRDefault="00FB345F" w:rsidP="006121AC">
            <w:pPr>
              <w:jc w:val="center"/>
            </w:pPr>
            <w:r w:rsidRPr="0017726D">
              <w:t>5</w:t>
            </w:r>
          </w:p>
        </w:tc>
        <w:tc>
          <w:tcPr>
            <w:tcW w:w="1245" w:type="dxa"/>
            <w:vMerge/>
          </w:tcPr>
          <w:p w14:paraId="32C1319A" w14:textId="77777777" w:rsidR="00FB345F" w:rsidRPr="0017726D" w:rsidRDefault="00FB345F" w:rsidP="006121AC">
            <w:pPr>
              <w:jc w:val="center"/>
            </w:pPr>
          </w:p>
        </w:tc>
        <w:tc>
          <w:tcPr>
            <w:tcW w:w="1353" w:type="dxa"/>
          </w:tcPr>
          <w:p w14:paraId="3898B398" w14:textId="77777777" w:rsidR="00FB345F" w:rsidRPr="0017726D" w:rsidRDefault="00FB345F" w:rsidP="006121AC">
            <w:pPr>
              <w:jc w:val="center"/>
            </w:pPr>
            <w:r w:rsidRPr="0017726D">
              <w:t>1,00</w:t>
            </w:r>
          </w:p>
        </w:tc>
      </w:tr>
      <w:tr w:rsidR="00FB345F" w:rsidRPr="0017726D" w14:paraId="07BCA83F" w14:textId="77777777" w:rsidTr="006121AC">
        <w:tc>
          <w:tcPr>
            <w:tcW w:w="0" w:type="auto"/>
            <w:vMerge/>
          </w:tcPr>
          <w:p w14:paraId="7634E42F" w14:textId="77777777" w:rsidR="00FB345F" w:rsidRPr="0017726D" w:rsidRDefault="00FB345F" w:rsidP="006121AC"/>
        </w:tc>
        <w:tc>
          <w:tcPr>
            <w:tcW w:w="2460" w:type="dxa"/>
            <w:vMerge/>
          </w:tcPr>
          <w:p w14:paraId="6622D60F" w14:textId="77777777" w:rsidR="00FB345F" w:rsidRPr="0017726D" w:rsidRDefault="00FB345F" w:rsidP="006121AC"/>
        </w:tc>
        <w:tc>
          <w:tcPr>
            <w:tcW w:w="2388" w:type="dxa"/>
          </w:tcPr>
          <w:p w14:paraId="617AE85F" w14:textId="77777777" w:rsidR="00FB345F" w:rsidRPr="0017726D" w:rsidRDefault="00FB345F" w:rsidP="006121AC">
            <w:r w:rsidRPr="0017726D">
              <w:t xml:space="preserve">- прочие </w:t>
            </w:r>
          </w:p>
        </w:tc>
        <w:tc>
          <w:tcPr>
            <w:tcW w:w="0" w:type="auto"/>
          </w:tcPr>
          <w:p w14:paraId="43316612" w14:textId="77777777" w:rsidR="00FB345F" w:rsidRPr="0017726D" w:rsidRDefault="00FB345F" w:rsidP="006121AC">
            <w:pPr>
              <w:jc w:val="center"/>
            </w:pPr>
            <w:r w:rsidRPr="0017726D">
              <w:t>1</w:t>
            </w:r>
          </w:p>
        </w:tc>
        <w:tc>
          <w:tcPr>
            <w:tcW w:w="1245" w:type="dxa"/>
            <w:vMerge/>
          </w:tcPr>
          <w:p w14:paraId="5925870C" w14:textId="77777777" w:rsidR="00FB345F" w:rsidRPr="0017726D" w:rsidRDefault="00FB345F" w:rsidP="006121AC">
            <w:pPr>
              <w:jc w:val="center"/>
            </w:pPr>
          </w:p>
        </w:tc>
        <w:tc>
          <w:tcPr>
            <w:tcW w:w="1353" w:type="dxa"/>
          </w:tcPr>
          <w:p w14:paraId="0FBAAE48" w14:textId="77777777" w:rsidR="00FB345F" w:rsidRPr="0017726D" w:rsidRDefault="00FB345F" w:rsidP="006121AC">
            <w:pPr>
              <w:jc w:val="center"/>
            </w:pPr>
            <w:r w:rsidRPr="0017726D">
              <w:t>0,20</w:t>
            </w:r>
          </w:p>
        </w:tc>
      </w:tr>
      <w:tr w:rsidR="00FB345F" w:rsidRPr="0017726D" w14:paraId="737862F4" w14:textId="77777777" w:rsidTr="006121AC">
        <w:tc>
          <w:tcPr>
            <w:tcW w:w="0" w:type="auto"/>
            <w:vMerge w:val="restart"/>
          </w:tcPr>
          <w:p w14:paraId="6B8F332E" w14:textId="77777777" w:rsidR="00FB345F" w:rsidRPr="0017726D" w:rsidRDefault="00FB345F" w:rsidP="006121AC">
            <w:r w:rsidRPr="0017726D">
              <w:t>2.</w:t>
            </w:r>
          </w:p>
        </w:tc>
        <w:tc>
          <w:tcPr>
            <w:tcW w:w="2460" w:type="dxa"/>
            <w:vMerge w:val="restart"/>
          </w:tcPr>
          <w:p w14:paraId="6FAB51B0" w14:textId="77777777" w:rsidR="00FB345F" w:rsidRPr="0017726D" w:rsidRDefault="00FB345F" w:rsidP="006121AC">
            <w:r w:rsidRPr="0017726D">
              <w:t>Увеличение среднесписочной численности работников за отчетный период</w:t>
            </w:r>
          </w:p>
        </w:tc>
        <w:tc>
          <w:tcPr>
            <w:tcW w:w="2388" w:type="dxa"/>
          </w:tcPr>
          <w:p w14:paraId="1A69AF05" w14:textId="77777777" w:rsidR="00FB345F" w:rsidRPr="0017726D" w:rsidRDefault="00FB345F" w:rsidP="006121AC">
            <w:r w:rsidRPr="0017726D">
              <w:t>более 5</w:t>
            </w:r>
          </w:p>
        </w:tc>
        <w:tc>
          <w:tcPr>
            <w:tcW w:w="0" w:type="auto"/>
          </w:tcPr>
          <w:p w14:paraId="636C23D0" w14:textId="77777777" w:rsidR="00FB345F" w:rsidRPr="0017726D" w:rsidRDefault="00FB345F" w:rsidP="006121AC">
            <w:pPr>
              <w:jc w:val="center"/>
            </w:pPr>
            <w:r w:rsidRPr="0017726D">
              <w:t>10</w:t>
            </w:r>
          </w:p>
        </w:tc>
        <w:tc>
          <w:tcPr>
            <w:tcW w:w="1245" w:type="dxa"/>
            <w:vMerge w:val="restart"/>
          </w:tcPr>
          <w:p w14:paraId="46A6C9F7" w14:textId="77777777" w:rsidR="00FB345F" w:rsidRPr="0017726D" w:rsidRDefault="00FB345F" w:rsidP="006121AC">
            <w:pPr>
              <w:jc w:val="center"/>
            </w:pPr>
            <w:r w:rsidRPr="0017726D">
              <w:t>30</w:t>
            </w:r>
          </w:p>
        </w:tc>
        <w:tc>
          <w:tcPr>
            <w:tcW w:w="1353" w:type="dxa"/>
          </w:tcPr>
          <w:p w14:paraId="079ED5B0" w14:textId="77777777" w:rsidR="00FB345F" w:rsidRPr="0017726D" w:rsidRDefault="00FB345F" w:rsidP="006121AC">
            <w:pPr>
              <w:jc w:val="center"/>
            </w:pPr>
            <w:r w:rsidRPr="0017726D">
              <w:t>3,00</w:t>
            </w:r>
          </w:p>
        </w:tc>
      </w:tr>
      <w:tr w:rsidR="00FB345F" w:rsidRPr="0017726D" w14:paraId="2ECD777F" w14:textId="77777777" w:rsidTr="006121AC">
        <w:tc>
          <w:tcPr>
            <w:tcW w:w="0" w:type="auto"/>
            <w:vMerge/>
          </w:tcPr>
          <w:p w14:paraId="6C79164F" w14:textId="77777777" w:rsidR="00FB345F" w:rsidRPr="0017726D" w:rsidRDefault="00FB345F" w:rsidP="006121AC"/>
        </w:tc>
        <w:tc>
          <w:tcPr>
            <w:tcW w:w="2460" w:type="dxa"/>
            <w:vMerge/>
          </w:tcPr>
          <w:p w14:paraId="7C59D5A6" w14:textId="77777777" w:rsidR="00FB345F" w:rsidRPr="0017726D" w:rsidRDefault="00FB345F" w:rsidP="006121AC"/>
        </w:tc>
        <w:tc>
          <w:tcPr>
            <w:tcW w:w="2388" w:type="dxa"/>
          </w:tcPr>
          <w:p w14:paraId="1D663260" w14:textId="77777777" w:rsidR="00FB345F" w:rsidRPr="0017726D" w:rsidRDefault="00FB345F" w:rsidP="006121AC">
            <w:r w:rsidRPr="0017726D">
              <w:t>до 5 (включительно)</w:t>
            </w:r>
          </w:p>
        </w:tc>
        <w:tc>
          <w:tcPr>
            <w:tcW w:w="0" w:type="auto"/>
          </w:tcPr>
          <w:p w14:paraId="74A74418" w14:textId="77777777" w:rsidR="00FB345F" w:rsidRPr="0017726D" w:rsidRDefault="00FB345F" w:rsidP="006121AC">
            <w:pPr>
              <w:jc w:val="center"/>
            </w:pPr>
            <w:r w:rsidRPr="0017726D">
              <w:t>8</w:t>
            </w:r>
          </w:p>
        </w:tc>
        <w:tc>
          <w:tcPr>
            <w:tcW w:w="1245" w:type="dxa"/>
            <w:vMerge/>
          </w:tcPr>
          <w:p w14:paraId="4FEC47E6" w14:textId="77777777" w:rsidR="00FB345F" w:rsidRPr="0017726D" w:rsidRDefault="00FB345F" w:rsidP="006121AC">
            <w:pPr>
              <w:jc w:val="center"/>
            </w:pPr>
          </w:p>
        </w:tc>
        <w:tc>
          <w:tcPr>
            <w:tcW w:w="1353" w:type="dxa"/>
          </w:tcPr>
          <w:p w14:paraId="368F3412" w14:textId="77777777" w:rsidR="00FB345F" w:rsidRPr="0017726D" w:rsidRDefault="00FB345F" w:rsidP="006121AC">
            <w:pPr>
              <w:jc w:val="center"/>
            </w:pPr>
            <w:r w:rsidRPr="0017726D">
              <w:t>2,40</w:t>
            </w:r>
          </w:p>
        </w:tc>
      </w:tr>
      <w:tr w:rsidR="00FB345F" w:rsidRPr="0017726D" w14:paraId="2AC9800F" w14:textId="77777777" w:rsidTr="006121AC">
        <w:tc>
          <w:tcPr>
            <w:tcW w:w="0" w:type="auto"/>
            <w:vMerge/>
          </w:tcPr>
          <w:p w14:paraId="1B6E1EA0" w14:textId="77777777" w:rsidR="00FB345F" w:rsidRPr="0017726D" w:rsidRDefault="00FB345F" w:rsidP="006121AC"/>
        </w:tc>
        <w:tc>
          <w:tcPr>
            <w:tcW w:w="2460" w:type="dxa"/>
            <w:vMerge/>
          </w:tcPr>
          <w:p w14:paraId="6A99B1A5" w14:textId="77777777" w:rsidR="00FB345F" w:rsidRPr="0017726D" w:rsidRDefault="00FB345F" w:rsidP="006121AC"/>
        </w:tc>
        <w:tc>
          <w:tcPr>
            <w:tcW w:w="2388" w:type="dxa"/>
          </w:tcPr>
          <w:p w14:paraId="2540F8C2" w14:textId="77777777" w:rsidR="00FB345F" w:rsidRPr="0017726D" w:rsidRDefault="00FB345F" w:rsidP="006121AC">
            <w:r w:rsidRPr="0017726D">
              <w:t>не изменилось</w:t>
            </w:r>
          </w:p>
        </w:tc>
        <w:tc>
          <w:tcPr>
            <w:tcW w:w="0" w:type="auto"/>
          </w:tcPr>
          <w:p w14:paraId="489400F2" w14:textId="77777777" w:rsidR="00FB345F" w:rsidRPr="0017726D" w:rsidRDefault="00FB345F" w:rsidP="006121AC">
            <w:pPr>
              <w:jc w:val="center"/>
            </w:pPr>
            <w:r w:rsidRPr="0017726D">
              <w:t>5</w:t>
            </w:r>
          </w:p>
        </w:tc>
        <w:tc>
          <w:tcPr>
            <w:tcW w:w="1245" w:type="dxa"/>
            <w:vMerge/>
          </w:tcPr>
          <w:p w14:paraId="70F50EEA" w14:textId="77777777" w:rsidR="00FB345F" w:rsidRPr="0017726D" w:rsidRDefault="00FB345F" w:rsidP="006121AC">
            <w:pPr>
              <w:jc w:val="center"/>
            </w:pPr>
          </w:p>
        </w:tc>
        <w:tc>
          <w:tcPr>
            <w:tcW w:w="1353" w:type="dxa"/>
          </w:tcPr>
          <w:p w14:paraId="044A2065" w14:textId="77777777" w:rsidR="00FB345F" w:rsidRPr="0017726D" w:rsidRDefault="00FB345F" w:rsidP="006121AC">
            <w:pPr>
              <w:jc w:val="center"/>
            </w:pPr>
            <w:r w:rsidRPr="0017726D">
              <w:t>1,50</w:t>
            </w:r>
          </w:p>
        </w:tc>
      </w:tr>
      <w:tr w:rsidR="00FB345F" w:rsidRPr="0017726D" w14:paraId="34890D9A" w14:textId="77777777" w:rsidTr="006121AC">
        <w:tc>
          <w:tcPr>
            <w:tcW w:w="0" w:type="auto"/>
            <w:vMerge/>
          </w:tcPr>
          <w:p w14:paraId="0F42903A" w14:textId="77777777" w:rsidR="00FB345F" w:rsidRPr="0017726D" w:rsidRDefault="00FB345F" w:rsidP="006121AC"/>
        </w:tc>
        <w:tc>
          <w:tcPr>
            <w:tcW w:w="2460" w:type="dxa"/>
            <w:vMerge/>
          </w:tcPr>
          <w:p w14:paraId="07A3AD35" w14:textId="77777777" w:rsidR="00FB345F" w:rsidRPr="0017726D" w:rsidRDefault="00FB345F" w:rsidP="006121AC"/>
        </w:tc>
        <w:tc>
          <w:tcPr>
            <w:tcW w:w="2388" w:type="dxa"/>
          </w:tcPr>
          <w:p w14:paraId="2D387D35" w14:textId="77777777" w:rsidR="00FB345F" w:rsidRPr="0017726D" w:rsidRDefault="00FB345F" w:rsidP="006121AC">
            <w:r w:rsidRPr="0017726D">
              <w:t>отрицательное</w:t>
            </w:r>
          </w:p>
        </w:tc>
        <w:tc>
          <w:tcPr>
            <w:tcW w:w="0" w:type="auto"/>
          </w:tcPr>
          <w:p w14:paraId="6B282182" w14:textId="77777777" w:rsidR="00FB345F" w:rsidRPr="0017726D" w:rsidRDefault="00FB345F" w:rsidP="006121AC">
            <w:pPr>
              <w:jc w:val="center"/>
            </w:pPr>
            <w:r w:rsidRPr="0017726D">
              <w:t>0</w:t>
            </w:r>
          </w:p>
        </w:tc>
        <w:tc>
          <w:tcPr>
            <w:tcW w:w="1245" w:type="dxa"/>
            <w:vMerge/>
          </w:tcPr>
          <w:p w14:paraId="7D9A6E76" w14:textId="77777777" w:rsidR="00FB345F" w:rsidRPr="0017726D" w:rsidRDefault="00FB345F" w:rsidP="006121AC">
            <w:pPr>
              <w:jc w:val="center"/>
            </w:pPr>
          </w:p>
        </w:tc>
        <w:tc>
          <w:tcPr>
            <w:tcW w:w="1353" w:type="dxa"/>
          </w:tcPr>
          <w:p w14:paraId="288C96FC" w14:textId="77777777" w:rsidR="00FB345F" w:rsidRPr="0017726D" w:rsidRDefault="00FB345F" w:rsidP="006121AC">
            <w:pPr>
              <w:jc w:val="center"/>
            </w:pPr>
            <w:r w:rsidRPr="0017726D">
              <w:t>0,00</w:t>
            </w:r>
          </w:p>
        </w:tc>
      </w:tr>
      <w:tr w:rsidR="00FB345F" w:rsidRPr="0017726D" w14:paraId="11DEAFAE" w14:textId="77777777" w:rsidTr="006121AC">
        <w:tc>
          <w:tcPr>
            <w:tcW w:w="0" w:type="auto"/>
            <w:vMerge w:val="restart"/>
          </w:tcPr>
          <w:p w14:paraId="08DB8E70" w14:textId="77777777" w:rsidR="00FB345F" w:rsidRPr="0017726D" w:rsidRDefault="00FB345F" w:rsidP="006121AC">
            <w:r w:rsidRPr="0017726D">
              <w:t>3.</w:t>
            </w:r>
          </w:p>
        </w:tc>
        <w:tc>
          <w:tcPr>
            <w:tcW w:w="2460" w:type="dxa"/>
            <w:vMerge w:val="restart"/>
          </w:tcPr>
          <w:p w14:paraId="69F408B8" w14:textId="77777777" w:rsidR="00FB345F" w:rsidRPr="0017726D" w:rsidRDefault="00FB345F" w:rsidP="006121AC">
            <w:r w:rsidRPr="0017726D">
              <w:t>Увеличение  суммы уплаченных налогов,  сборов, страховых взносов за отчетный период</w:t>
            </w:r>
          </w:p>
        </w:tc>
        <w:tc>
          <w:tcPr>
            <w:tcW w:w="2388" w:type="dxa"/>
          </w:tcPr>
          <w:p w14:paraId="51FF7739" w14:textId="77777777" w:rsidR="00FB345F" w:rsidRPr="0017726D" w:rsidRDefault="00FB345F" w:rsidP="006121AC">
            <w:r w:rsidRPr="0017726D">
              <w:t xml:space="preserve">более 10 % </w:t>
            </w:r>
          </w:p>
        </w:tc>
        <w:tc>
          <w:tcPr>
            <w:tcW w:w="0" w:type="auto"/>
          </w:tcPr>
          <w:p w14:paraId="508DB3A0" w14:textId="77777777" w:rsidR="00FB345F" w:rsidRPr="0017726D" w:rsidRDefault="00FB345F" w:rsidP="006121AC">
            <w:pPr>
              <w:jc w:val="center"/>
            </w:pPr>
            <w:r w:rsidRPr="0017726D">
              <w:t>10</w:t>
            </w:r>
          </w:p>
        </w:tc>
        <w:tc>
          <w:tcPr>
            <w:tcW w:w="1245" w:type="dxa"/>
            <w:vMerge w:val="restart"/>
          </w:tcPr>
          <w:p w14:paraId="6730ECDF" w14:textId="77777777" w:rsidR="00FB345F" w:rsidRPr="0017726D" w:rsidRDefault="00FB345F" w:rsidP="006121AC">
            <w:pPr>
              <w:jc w:val="center"/>
            </w:pPr>
            <w:r w:rsidRPr="0017726D">
              <w:t>30</w:t>
            </w:r>
          </w:p>
        </w:tc>
        <w:tc>
          <w:tcPr>
            <w:tcW w:w="1353" w:type="dxa"/>
          </w:tcPr>
          <w:p w14:paraId="5AFC087E" w14:textId="77777777" w:rsidR="00FB345F" w:rsidRPr="0017726D" w:rsidRDefault="00FB345F" w:rsidP="006121AC">
            <w:pPr>
              <w:jc w:val="center"/>
            </w:pPr>
            <w:r w:rsidRPr="0017726D">
              <w:t>3,00</w:t>
            </w:r>
          </w:p>
        </w:tc>
      </w:tr>
      <w:tr w:rsidR="00FB345F" w:rsidRPr="0017726D" w14:paraId="2E0FACC7" w14:textId="77777777" w:rsidTr="006121AC">
        <w:tc>
          <w:tcPr>
            <w:tcW w:w="0" w:type="auto"/>
            <w:vMerge/>
          </w:tcPr>
          <w:p w14:paraId="27065AE3" w14:textId="77777777" w:rsidR="00FB345F" w:rsidRPr="0017726D" w:rsidRDefault="00FB345F" w:rsidP="006121AC"/>
        </w:tc>
        <w:tc>
          <w:tcPr>
            <w:tcW w:w="2460" w:type="dxa"/>
            <w:vMerge/>
          </w:tcPr>
          <w:p w14:paraId="39D9848A" w14:textId="77777777" w:rsidR="00FB345F" w:rsidRPr="0017726D" w:rsidRDefault="00FB345F" w:rsidP="006121AC"/>
        </w:tc>
        <w:tc>
          <w:tcPr>
            <w:tcW w:w="2388" w:type="dxa"/>
          </w:tcPr>
          <w:p w14:paraId="68BE864F" w14:textId="77777777" w:rsidR="00FB345F" w:rsidRPr="0017726D" w:rsidRDefault="00FB345F" w:rsidP="006121AC">
            <w:r w:rsidRPr="0017726D">
              <w:t>до 10 % (включительно)</w:t>
            </w:r>
          </w:p>
        </w:tc>
        <w:tc>
          <w:tcPr>
            <w:tcW w:w="0" w:type="auto"/>
          </w:tcPr>
          <w:p w14:paraId="70337F47" w14:textId="77777777" w:rsidR="00FB345F" w:rsidRPr="0017726D" w:rsidRDefault="00FB345F" w:rsidP="006121AC">
            <w:pPr>
              <w:jc w:val="center"/>
            </w:pPr>
            <w:r w:rsidRPr="0017726D">
              <w:t>8</w:t>
            </w:r>
          </w:p>
        </w:tc>
        <w:tc>
          <w:tcPr>
            <w:tcW w:w="1245" w:type="dxa"/>
            <w:vMerge/>
          </w:tcPr>
          <w:p w14:paraId="02A6CD4B" w14:textId="77777777" w:rsidR="00FB345F" w:rsidRPr="0017726D" w:rsidRDefault="00FB345F" w:rsidP="006121AC">
            <w:pPr>
              <w:jc w:val="center"/>
            </w:pPr>
          </w:p>
        </w:tc>
        <w:tc>
          <w:tcPr>
            <w:tcW w:w="1353" w:type="dxa"/>
          </w:tcPr>
          <w:p w14:paraId="541E6B85" w14:textId="77777777" w:rsidR="00FB345F" w:rsidRPr="0017726D" w:rsidRDefault="00FB345F" w:rsidP="006121AC">
            <w:pPr>
              <w:jc w:val="center"/>
            </w:pPr>
            <w:r w:rsidRPr="0017726D">
              <w:t>2,40</w:t>
            </w:r>
          </w:p>
        </w:tc>
      </w:tr>
      <w:tr w:rsidR="00FB345F" w:rsidRPr="0017726D" w14:paraId="0948546B" w14:textId="77777777" w:rsidTr="006121AC">
        <w:tc>
          <w:tcPr>
            <w:tcW w:w="0" w:type="auto"/>
            <w:vMerge/>
          </w:tcPr>
          <w:p w14:paraId="2A642882" w14:textId="77777777" w:rsidR="00FB345F" w:rsidRPr="0017726D" w:rsidRDefault="00FB345F" w:rsidP="006121AC"/>
        </w:tc>
        <w:tc>
          <w:tcPr>
            <w:tcW w:w="2460" w:type="dxa"/>
            <w:vMerge/>
          </w:tcPr>
          <w:p w14:paraId="5F72D160" w14:textId="77777777" w:rsidR="00FB345F" w:rsidRPr="0017726D" w:rsidRDefault="00FB345F" w:rsidP="006121AC"/>
        </w:tc>
        <w:tc>
          <w:tcPr>
            <w:tcW w:w="2388" w:type="dxa"/>
          </w:tcPr>
          <w:p w14:paraId="52D73B06" w14:textId="77777777" w:rsidR="00FB345F" w:rsidRPr="0017726D" w:rsidRDefault="00FB345F" w:rsidP="006121AC">
            <w:r w:rsidRPr="0017726D">
              <w:t>не изменилось</w:t>
            </w:r>
          </w:p>
        </w:tc>
        <w:tc>
          <w:tcPr>
            <w:tcW w:w="0" w:type="auto"/>
          </w:tcPr>
          <w:p w14:paraId="26002548" w14:textId="77777777" w:rsidR="00FB345F" w:rsidRPr="0017726D" w:rsidRDefault="00FB345F" w:rsidP="006121AC">
            <w:pPr>
              <w:jc w:val="center"/>
            </w:pPr>
            <w:r w:rsidRPr="0017726D">
              <w:t>5</w:t>
            </w:r>
          </w:p>
        </w:tc>
        <w:tc>
          <w:tcPr>
            <w:tcW w:w="1245" w:type="dxa"/>
            <w:vMerge/>
          </w:tcPr>
          <w:p w14:paraId="6EA2F54C" w14:textId="77777777" w:rsidR="00FB345F" w:rsidRPr="0017726D" w:rsidRDefault="00FB345F" w:rsidP="006121AC">
            <w:pPr>
              <w:jc w:val="center"/>
            </w:pPr>
          </w:p>
        </w:tc>
        <w:tc>
          <w:tcPr>
            <w:tcW w:w="1353" w:type="dxa"/>
          </w:tcPr>
          <w:p w14:paraId="7CA96303" w14:textId="77777777" w:rsidR="00FB345F" w:rsidRPr="0017726D" w:rsidRDefault="00FB345F" w:rsidP="006121AC">
            <w:pPr>
              <w:jc w:val="center"/>
            </w:pPr>
            <w:r w:rsidRPr="0017726D">
              <w:t>1,50</w:t>
            </w:r>
          </w:p>
        </w:tc>
      </w:tr>
      <w:tr w:rsidR="00FB345F" w:rsidRPr="0017726D" w14:paraId="7B618D2A" w14:textId="77777777" w:rsidTr="006121AC">
        <w:trPr>
          <w:trHeight w:val="369"/>
        </w:trPr>
        <w:tc>
          <w:tcPr>
            <w:tcW w:w="0" w:type="auto"/>
            <w:vMerge/>
          </w:tcPr>
          <w:p w14:paraId="36DB36C2" w14:textId="77777777" w:rsidR="00FB345F" w:rsidRPr="0017726D" w:rsidRDefault="00FB345F" w:rsidP="006121AC"/>
        </w:tc>
        <w:tc>
          <w:tcPr>
            <w:tcW w:w="2460" w:type="dxa"/>
            <w:vMerge/>
          </w:tcPr>
          <w:p w14:paraId="12D07890" w14:textId="77777777" w:rsidR="00FB345F" w:rsidRPr="0017726D" w:rsidRDefault="00FB345F" w:rsidP="006121AC"/>
        </w:tc>
        <w:tc>
          <w:tcPr>
            <w:tcW w:w="2388" w:type="dxa"/>
          </w:tcPr>
          <w:p w14:paraId="62ADD5BF" w14:textId="77777777" w:rsidR="00FB345F" w:rsidRPr="0017726D" w:rsidRDefault="00FB345F" w:rsidP="006121AC">
            <w:r w:rsidRPr="0017726D">
              <w:t xml:space="preserve">отрицательное </w:t>
            </w:r>
          </w:p>
        </w:tc>
        <w:tc>
          <w:tcPr>
            <w:tcW w:w="0" w:type="auto"/>
          </w:tcPr>
          <w:p w14:paraId="41EDEB62" w14:textId="77777777" w:rsidR="00FB345F" w:rsidRPr="0017726D" w:rsidRDefault="00FB345F" w:rsidP="006121AC">
            <w:pPr>
              <w:jc w:val="center"/>
            </w:pPr>
            <w:r w:rsidRPr="0017726D">
              <w:t>0</w:t>
            </w:r>
          </w:p>
        </w:tc>
        <w:tc>
          <w:tcPr>
            <w:tcW w:w="1245" w:type="dxa"/>
            <w:vMerge/>
          </w:tcPr>
          <w:p w14:paraId="5F6BF720" w14:textId="77777777" w:rsidR="00FB345F" w:rsidRPr="0017726D" w:rsidRDefault="00FB345F" w:rsidP="006121AC">
            <w:pPr>
              <w:jc w:val="center"/>
            </w:pPr>
          </w:p>
        </w:tc>
        <w:tc>
          <w:tcPr>
            <w:tcW w:w="1353" w:type="dxa"/>
          </w:tcPr>
          <w:p w14:paraId="4BF46F60" w14:textId="77777777" w:rsidR="00FB345F" w:rsidRPr="0017726D" w:rsidRDefault="00FB345F" w:rsidP="006121AC">
            <w:pPr>
              <w:jc w:val="center"/>
            </w:pPr>
            <w:r w:rsidRPr="0017726D">
              <w:t>0,00</w:t>
            </w:r>
          </w:p>
        </w:tc>
      </w:tr>
      <w:tr w:rsidR="00FB345F" w:rsidRPr="0017726D" w14:paraId="3AF10963" w14:textId="77777777" w:rsidTr="006121AC">
        <w:tc>
          <w:tcPr>
            <w:tcW w:w="0" w:type="auto"/>
            <w:vMerge w:val="restart"/>
          </w:tcPr>
          <w:p w14:paraId="6871758C" w14:textId="77777777" w:rsidR="00FB345F" w:rsidRPr="0017726D" w:rsidRDefault="00FB345F" w:rsidP="006121AC">
            <w:r w:rsidRPr="0017726D">
              <w:t>4.</w:t>
            </w:r>
          </w:p>
          <w:p w14:paraId="63B76E46" w14:textId="77777777" w:rsidR="00FB345F" w:rsidRPr="0017726D" w:rsidRDefault="00FB345F" w:rsidP="006121AC"/>
        </w:tc>
        <w:tc>
          <w:tcPr>
            <w:tcW w:w="2460" w:type="dxa"/>
            <w:vMerge w:val="restart"/>
          </w:tcPr>
          <w:p w14:paraId="0F0E5B49" w14:textId="77777777" w:rsidR="00FB345F" w:rsidRPr="0017726D" w:rsidRDefault="00FB345F" w:rsidP="006121AC">
            <w:r w:rsidRPr="0017726D">
              <w:t>Место осуществления предпринимательской деятельности на территории муниципального образования</w:t>
            </w:r>
          </w:p>
        </w:tc>
        <w:tc>
          <w:tcPr>
            <w:tcW w:w="2388" w:type="dxa"/>
          </w:tcPr>
          <w:p w14:paraId="34D0A98E" w14:textId="4A764F83" w:rsidR="00FB345F" w:rsidRPr="0017726D" w:rsidRDefault="009230EF" w:rsidP="009230EF">
            <w:r>
              <w:t>с</w:t>
            </w:r>
            <w:r w:rsidR="00FB345F" w:rsidRPr="0017726D">
              <w:t xml:space="preserve">. Вал, с. Ныш, с. </w:t>
            </w:r>
            <w:proofErr w:type="spellStart"/>
            <w:r w:rsidR="00FB345F" w:rsidRPr="0017726D">
              <w:t>Катангли</w:t>
            </w:r>
            <w:proofErr w:type="spellEnd"/>
            <w:r w:rsidR="00FB345F" w:rsidRPr="0017726D">
              <w:t>, с. Горячие Ключи</w:t>
            </w:r>
            <w:r>
              <w:t>, с. Венское</w:t>
            </w:r>
          </w:p>
        </w:tc>
        <w:tc>
          <w:tcPr>
            <w:tcW w:w="0" w:type="auto"/>
          </w:tcPr>
          <w:p w14:paraId="4405829B" w14:textId="77777777" w:rsidR="00FB345F" w:rsidRPr="0017726D" w:rsidRDefault="00FB345F" w:rsidP="006121AC">
            <w:pPr>
              <w:jc w:val="center"/>
            </w:pPr>
            <w:r w:rsidRPr="0017726D">
              <w:t>10</w:t>
            </w:r>
          </w:p>
        </w:tc>
        <w:tc>
          <w:tcPr>
            <w:tcW w:w="1245" w:type="dxa"/>
            <w:vMerge w:val="restart"/>
          </w:tcPr>
          <w:p w14:paraId="22703BDE" w14:textId="77777777" w:rsidR="00FB345F" w:rsidRPr="0017726D" w:rsidRDefault="00FB345F" w:rsidP="006121AC">
            <w:pPr>
              <w:jc w:val="center"/>
            </w:pPr>
            <w:r w:rsidRPr="0017726D">
              <w:t>10</w:t>
            </w:r>
          </w:p>
        </w:tc>
        <w:tc>
          <w:tcPr>
            <w:tcW w:w="1353" w:type="dxa"/>
          </w:tcPr>
          <w:p w14:paraId="46B57908" w14:textId="77777777" w:rsidR="00FB345F" w:rsidRPr="0017726D" w:rsidRDefault="00FB345F" w:rsidP="006121AC">
            <w:pPr>
              <w:jc w:val="center"/>
            </w:pPr>
            <w:r w:rsidRPr="0017726D">
              <w:t>1,00</w:t>
            </w:r>
          </w:p>
        </w:tc>
      </w:tr>
      <w:tr w:rsidR="00FB345F" w:rsidRPr="0017726D" w14:paraId="5C44931F" w14:textId="77777777" w:rsidTr="006121AC">
        <w:tc>
          <w:tcPr>
            <w:tcW w:w="0" w:type="auto"/>
            <w:vMerge/>
          </w:tcPr>
          <w:p w14:paraId="4C0200DE" w14:textId="77777777" w:rsidR="00FB345F" w:rsidRPr="0017726D" w:rsidRDefault="00FB345F" w:rsidP="006121AC"/>
        </w:tc>
        <w:tc>
          <w:tcPr>
            <w:tcW w:w="2460" w:type="dxa"/>
            <w:vMerge/>
          </w:tcPr>
          <w:p w14:paraId="03E81FB1" w14:textId="77777777" w:rsidR="00FB345F" w:rsidRPr="0017726D" w:rsidRDefault="00FB345F" w:rsidP="006121AC"/>
        </w:tc>
        <w:tc>
          <w:tcPr>
            <w:tcW w:w="2388" w:type="dxa"/>
          </w:tcPr>
          <w:p w14:paraId="7B147102" w14:textId="77777777" w:rsidR="00FB345F" w:rsidRPr="0017726D" w:rsidRDefault="00FB345F" w:rsidP="006121AC">
            <w:proofErr w:type="spellStart"/>
            <w:r w:rsidRPr="0017726D">
              <w:t>пгт</w:t>
            </w:r>
            <w:proofErr w:type="spellEnd"/>
            <w:r w:rsidRPr="0017726D">
              <w:t>. Ноглики</w:t>
            </w:r>
          </w:p>
        </w:tc>
        <w:tc>
          <w:tcPr>
            <w:tcW w:w="0" w:type="auto"/>
          </w:tcPr>
          <w:p w14:paraId="5A406445" w14:textId="77777777" w:rsidR="00FB345F" w:rsidRPr="0017726D" w:rsidRDefault="00FB345F" w:rsidP="006121AC">
            <w:pPr>
              <w:jc w:val="center"/>
            </w:pPr>
            <w:r w:rsidRPr="0017726D">
              <w:t>5</w:t>
            </w:r>
          </w:p>
        </w:tc>
        <w:tc>
          <w:tcPr>
            <w:tcW w:w="1245" w:type="dxa"/>
            <w:vMerge/>
          </w:tcPr>
          <w:p w14:paraId="73537F5C" w14:textId="77777777" w:rsidR="00FB345F" w:rsidRPr="0017726D" w:rsidRDefault="00FB345F" w:rsidP="006121AC">
            <w:pPr>
              <w:jc w:val="center"/>
            </w:pPr>
          </w:p>
        </w:tc>
        <w:tc>
          <w:tcPr>
            <w:tcW w:w="1353" w:type="dxa"/>
          </w:tcPr>
          <w:p w14:paraId="6549D385" w14:textId="77777777" w:rsidR="00FB345F" w:rsidRPr="0017726D" w:rsidRDefault="00FB345F" w:rsidP="006121AC">
            <w:pPr>
              <w:jc w:val="center"/>
            </w:pPr>
            <w:r w:rsidRPr="0017726D">
              <w:t>0,50</w:t>
            </w:r>
          </w:p>
        </w:tc>
      </w:tr>
      <w:tr w:rsidR="009230EF" w:rsidRPr="0017726D" w14:paraId="0ED3B6E0" w14:textId="77777777" w:rsidTr="006121AC">
        <w:trPr>
          <w:trHeight w:val="828"/>
        </w:trPr>
        <w:tc>
          <w:tcPr>
            <w:tcW w:w="0" w:type="auto"/>
            <w:vMerge w:val="restart"/>
          </w:tcPr>
          <w:p w14:paraId="4DCCE520" w14:textId="77777777" w:rsidR="009230EF" w:rsidRPr="0017726D" w:rsidRDefault="009230EF" w:rsidP="006121AC">
            <w:r w:rsidRPr="0017726D">
              <w:t>5.</w:t>
            </w:r>
          </w:p>
          <w:p w14:paraId="487EE6CC" w14:textId="3E16C0B9" w:rsidR="009230EF" w:rsidRPr="0017726D" w:rsidRDefault="009230EF" w:rsidP="00810620"/>
        </w:tc>
        <w:tc>
          <w:tcPr>
            <w:tcW w:w="2460" w:type="dxa"/>
            <w:vMerge w:val="restart"/>
          </w:tcPr>
          <w:p w14:paraId="476908B6" w14:textId="77777777" w:rsidR="009230EF" w:rsidRPr="0017726D" w:rsidRDefault="009230EF" w:rsidP="006121AC">
            <w:r w:rsidRPr="0017726D">
              <w:t>Приоритетные целевые группы:</w:t>
            </w:r>
          </w:p>
          <w:p w14:paraId="237FF779" w14:textId="77777777" w:rsidR="009230EF" w:rsidRPr="0017726D" w:rsidRDefault="009230EF" w:rsidP="006121AC">
            <w:r w:rsidRPr="0017726D">
              <w:t>- наличие земельного участка на территории Сахалинской области в рамках проекта «О Дальневосточном гектаре» в соответствии с Федеральным законом от 01.05.2016 № 119-ФЗ (для индивидуальных предпринимателей);</w:t>
            </w:r>
          </w:p>
          <w:p w14:paraId="7F45B020" w14:textId="77777777" w:rsidR="009230EF" w:rsidRPr="0017726D" w:rsidRDefault="009230EF" w:rsidP="006121AC">
            <w:r w:rsidRPr="0017726D">
              <w:t>- участник проекта «Региональный продукт «Доступная рыба»;</w:t>
            </w:r>
          </w:p>
          <w:p w14:paraId="2F82AD4B" w14:textId="77777777" w:rsidR="009230EF" w:rsidRPr="0017726D" w:rsidRDefault="009230EF" w:rsidP="006121AC">
            <w:r w:rsidRPr="0017726D">
              <w:t>- принадлежность к категории субъектов социального предпринимательства</w:t>
            </w:r>
          </w:p>
          <w:p w14:paraId="1AF5A508" w14:textId="77777777" w:rsidR="009230EF" w:rsidRDefault="009230EF" w:rsidP="006121AC">
            <w:r w:rsidRPr="0017726D">
              <w:t>- осуществляет торговлю розничную книгами в специализированных магазинах (группа 47.61 кода 47 ОКВЭД)</w:t>
            </w:r>
            <w:r>
              <w:t>;</w:t>
            </w:r>
          </w:p>
          <w:p w14:paraId="433EDEDA" w14:textId="7A8F74F5" w:rsidR="009230EF" w:rsidRPr="0017726D" w:rsidRDefault="009230EF" w:rsidP="006121AC">
            <w:r>
              <w:t>- зарегистрированные безработные, работники, находящиеся под угрозой сокращения, военнослужащие, уволенные в запас, субъекты молодежного предпринимательства</w:t>
            </w:r>
          </w:p>
        </w:tc>
        <w:tc>
          <w:tcPr>
            <w:tcW w:w="2388" w:type="dxa"/>
          </w:tcPr>
          <w:p w14:paraId="5DF82B68" w14:textId="3E4335BD" w:rsidR="009230EF" w:rsidRPr="0017726D" w:rsidRDefault="009230EF" w:rsidP="006121AC">
            <w:r w:rsidRPr="0017726D">
              <w:t xml:space="preserve">принадлежность участника отбора к </w:t>
            </w:r>
            <w:r>
              <w:t>пяти</w:t>
            </w:r>
            <w:r w:rsidRPr="0017726D">
              <w:t xml:space="preserve"> приоритетным группам</w:t>
            </w:r>
          </w:p>
          <w:p w14:paraId="14A6294C" w14:textId="77777777" w:rsidR="009230EF" w:rsidRPr="0017726D" w:rsidRDefault="009230EF" w:rsidP="006121AC"/>
        </w:tc>
        <w:tc>
          <w:tcPr>
            <w:tcW w:w="0" w:type="auto"/>
          </w:tcPr>
          <w:p w14:paraId="458B0D65" w14:textId="77777777" w:rsidR="009230EF" w:rsidRPr="0017726D" w:rsidRDefault="009230EF" w:rsidP="006121AC">
            <w:pPr>
              <w:jc w:val="center"/>
            </w:pPr>
            <w:r w:rsidRPr="0017726D">
              <w:t>10</w:t>
            </w:r>
          </w:p>
        </w:tc>
        <w:tc>
          <w:tcPr>
            <w:tcW w:w="1245" w:type="dxa"/>
            <w:vMerge w:val="restart"/>
          </w:tcPr>
          <w:p w14:paraId="028DABCB" w14:textId="77777777" w:rsidR="009230EF" w:rsidRPr="0017726D" w:rsidRDefault="009230EF" w:rsidP="006121AC">
            <w:pPr>
              <w:jc w:val="center"/>
            </w:pPr>
            <w:r w:rsidRPr="0017726D">
              <w:t>5</w:t>
            </w:r>
          </w:p>
        </w:tc>
        <w:tc>
          <w:tcPr>
            <w:tcW w:w="1353" w:type="dxa"/>
          </w:tcPr>
          <w:p w14:paraId="100444E5" w14:textId="77777777" w:rsidR="009230EF" w:rsidRPr="0017726D" w:rsidRDefault="009230EF" w:rsidP="006121AC">
            <w:pPr>
              <w:jc w:val="center"/>
            </w:pPr>
            <w:r w:rsidRPr="0017726D">
              <w:t>0,50</w:t>
            </w:r>
          </w:p>
        </w:tc>
      </w:tr>
      <w:tr w:rsidR="009230EF" w:rsidRPr="0017726D" w14:paraId="088C0437" w14:textId="77777777" w:rsidTr="006121AC">
        <w:tc>
          <w:tcPr>
            <w:tcW w:w="0" w:type="auto"/>
            <w:vMerge/>
          </w:tcPr>
          <w:p w14:paraId="6B1B63E6" w14:textId="20ACC7FC" w:rsidR="009230EF" w:rsidRPr="0017726D" w:rsidRDefault="009230EF" w:rsidP="00810620"/>
        </w:tc>
        <w:tc>
          <w:tcPr>
            <w:tcW w:w="2460" w:type="dxa"/>
            <w:vMerge/>
          </w:tcPr>
          <w:p w14:paraId="14D4550F" w14:textId="77777777" w:rsidR="009230EF" w:rsidRPr="0017726D" w:rsidRDefault="009230EF" w:rsidP="006121AC"/>
        </w:tc>
        <w:tc>
          <w:tcPr>
            <w:tcW w:w="2388" w:type="dxa"/>
          </w:tcPr>
          <w:p w14:paraId="30CFE682" w14:textId="7A14F100" w:rsidR="009230EF" w:rsidRPr="0017726D" w:rsidRDefault="009230EF" w:rsidP="006121AC">
            <w:r w:rsidRPr="0017726D">
              <w:t>принадлежность участника отбора к</w:t>
            </w:r>
            <w:r w:rsidRPr="0017726D">
              <w:rPr>
                <w:strike/>
              </w:rPr>
              <w:t xml:space="preserve"> </w:t>
            </w:r>
            <w:r w:rsidRPr="00810620">
              <w:t>четырем</w:t>
            </w:r>
            <w:r w:rsidRPr="0017726D">
              <w:t xml:space="preserve"> приоритетным группам</w:t>
            </w:r>
          </w:p>
          <w:p w14:paraId="32CADCB3" w14:textId="77777777" w:rsidR="009230EF" w:rsidRPr="0017726D" w:rsidRDefault="009230EF" w:rsidP="006121AC"/>
        </w:tc>
        <w:tc>
          <w:tcPr>
            <w:tcW w:w="0" w:type="auto"/>
          </w:tcPr>
          <w:p w14:paraId="2B817FD8" w14:textId="77777777" w:rsidR="009230EF" w:rsidRPr="0017726D" w:rsidRDefault="009230EF" w:rsidP="006121AC">
            <w:pPr>
              <w:jc w:val="center"/>
            </w:pPr>
            <w:r w:rsidRPr="0017726D">
              <w:t>8</w:t>
            </w:r>
          </w:p>
        </w:tc>
        <w:tc>
          <w:tcPr>
            <w:tcW w:w="1245" w:type="dxa"/>
            <w:vMerge/>
          </w:tcPr>
          <w:p w14:paraId="22123984" w14:textId="77777777" w:rsidR="009230EF" w:rsidRPr="0017726D" w:rsidRDefault="009230EF" w:rsidP="006121AC">
            <w:pPr>
              <w:jc w:val="center"/>
            </w:pPr>
          </w:p>
        </w:tc>
        <w:tc>
          <w:tcPr>
            <w:tcW w:w="1353" w:type="dxa"/>
          </w:tcPr>
          <w:p w14:paraId="303551B3" w14:textId="77777777" w:rsidR="009230EF" w:rsidRPr="0017726D" w:rsidRDefault="009230EF" w:rsidP="006121AC">
            <w:pPr>
              <w:jc w:val="center"/>
            </w:pPr>
            <w:r w:rsidRPr="0017726D">
              <w:t>0,40</w:t>
            </w:r>
          </w:p>
        </w:tc>
      </w:tr>
      <w:tr w:rsidR="009230EF" w:rsidRPr="0017726D" w14:paraId="5827F7C4" w14:textId="77777777" w:rsidTr="006121AC">
        <w:tc>
          <w:tcPr>
            <w:tcW w:w="0" w:type="auto"/>
            <w:vMerge/>
          </w:tcPr>
          <w:p w14:paraId="7E8A70B1" w14:textId="20609EE3" w:rsidR="009230EF" w:rsidRPr="0017726D" w:rsidRDefault="009230EF" w:rsidP="00810620"/>
        </w:tc>
        <w:tc>
          <w:tcPr>
            <w:tcW w:w="2460" w:type="dxa"/>
            <w:vMerge/>
          </w:tcPr>
          <w:p w14:paraId="201237C7" w14:textId="77777777" w:rsidR="009230EF" w:rsidRPr="0017726D" w:rsidRDefault="009230EF" w:rsidP="006121AC"/>
        </w:tc>
        <w:tc>
          <w:tcPr>
            <w:tcW w:w="2388" w:type="dxa"/>
          </w:tcPr>
          <w:p w14:paraId="75F2A255" w14:textId="78EEB4EE" w:rsidR="009230EF" w:rsidRPr="0017726D" w:rsidRDefault="009230EF" w:rsidP="006121AC">
            <w:r w:rsidRPr="0017726D">
              <w:t xml:space="preserve">принадлежность участника отбора к </w:t>
            </w:r>
            <w:r>
              <w:t>трем</w:t>
            </w:r>
            <w:r w:rsidRPr="0017726D">
              <w:t xml:space="preserve"> приоритетным группам</w:t>
            </w:r>
          </w:p>
          <w:p w14:paraId="784A9D4C" w14:textId="77777777" w:rsidR="009230EF" w:rsidRPr="0017726D" w:rsidRDefault="009230EF" w:rsidP="006121AC"/>
        </w:tc>
        <w:tc>
          <w:tcPr>
            <w:tcW w:w="0" w:type="auto"/>
          </w:tcPr>
          <w:p w14:paraId="618167B7" w14:textId="77777777" w:rsidR="009230EF" w:rsidRPr="0017726D" w:rsidRDefault="009230EF" w:rsidP="006121AC">
            <w:pPr>
              <w:jc w:val="center"/>
            </w:pPr>
            <w:r w:rsidRPr="0017726D">
              <w:t>6</w:t>
            </w:r>
          </w:p>
        </w:tc>
        <w:tc>
          <w:tcPr>
            <w:tcW w:w="1245" w:type="dxa"/>
            <w:vMerge/>
          </w:tcPr>
          <w:p w14:paraId="3C74C21B" w14:textId="77777777" w:rsidR="009230EF" w:rsidRPr="0017726D" w:rsidRDefault="009230EF" w:rsidP="006121AC">
            <w:pPr>
              <w:jc w:val="center"/>
            </w:pPr>
          </w:p>
        </w:tc>
        <w:tc>
          <w:tcPr>
            <w:tcW w:w="1353" w:type="dxa"/>
          </w:tcPr>
          <w:p w14:paraId="66474B7D" w14:textId="77777777" w:rsidR="009230EF" w:rsidRPr="0017726D" w:rsidRDefault="009230EF" w:rsidP="006121AC">
            <w:pPr>
              <w:jc w:val="center"/>
            </w:pPr>
            <w:r w:rsidRPr="0017726D">
              <w:t>0,30</w:t>
            </w:r>
          </w:p>
        </w:tc>
      </w:tr>
      <w:tr w:rsidR="009230EF" w:rsidRPr="0017726D" w14:paraId="206EBCD9" w14:textId="77777777" w:rsidTr="006121AC">
        <w:tc>
          <w:tcPr>
            <w:tcW w:w="0" w:type="auto"/>
            <w:vMerge/>
          </w:tcPr>
          <w:p w14:paraId="1058EFA0" w14:textId="7A063335" w:rsidR="009230EF" w:rsidRPr="0017726D" w:rsidRDefault="009230EF" w:rsidP="00810620"/>
        </w:tc>
        <w:tc>
          <w:tcPr>
            <w:tcW w:w="2460" w:type="dxa"/>
            <w:vMerge/>
          </w:tcPr>
          <w:p w14:paraId="3EED834C" w14:textId="77777777" w:rsidR="009230EF" w:rsidRPr="0017726D" w:rsidRDefault="009230EF" w:rsidP="006121AC"/>
        </w:tc>
        <w:tc>
          <w:tcPr>
            <w:tcW w:w="2388" w:type="dxa"/>
          </w:tcPr>
          <w:p w14:paraId="38D2E0F6" w14:textId="67B1D4EA" w:rsidR="009230EF" w:rsidRPr="0017726D" w:rsidRDefault="009230EF" w:rsidP="006121AC">
            <w:r w:rsidRPr="0017726D">
              <w:t xml:space="preserve">принадлежность участника отбора к </w:t>
            </w:r>
            <w:r>
              <w:t>двум приоритетным</w:t>
            </w:r>
            <w:r w:rsidRPr="0017726D">
              <w:t xml:space="preserve"> групп</w:t>
            </w:r>
            <w:r>
              <w:t>ам</w:t>
            </w:r>
          </w:p>
          <w:p w14:paraId="0D0D1BDB" w14:textId="77777777" w:rsidR="009230EF" w:rsidRPr="0017726D" w:rsidRDefault="009230EF" w:rsidP="006121AC"/>
        </w:tc>
        <w:tc>
          <w:tcPr>
            <w:tcW w:w="0" w:type="auto"/>
          </w:tcPr>
          <w:p w14:paraId="4AF255E8" w14:textId="3FB516ED" w:rsidR="009230EF" w:rsidRPr="0017726D" w:rsidRDefault="009230EF" w:rsidP="006121AC">
            <w:pPr>
              <w:jc w:val="center"/>
            </w:pPr>
            <w:r>
              <w:t>4</w:t>
            </w:r>
          </w:p>
        </w:tc>
        <w:tc>
          <w:tcPr>
            <w:tcW w:w="1245" w:type="dxa"/>
            <w:vMerge/>
          </w:tcPr>
          <w:p w14:paraId="4DD68BB5" w14:textId="77777777" w:rsidR="009230EF" w:rsidRPr="0017726D" w:rsidRDefault="009230EF" w:rsidP="006121AC">
            <w:pPr>
              <w:jc w:val="center"/>
            </w:pPr>
          </w:p>
        </w:tc>
        <w:tc>
          <w:tcPr>
            <w:tcW w:w="1353" w:type="dxa"/>
          </w:tcPr>
          <w:p w14:paraId="3ABA8435" w14:textId="3D3288F7" w:rsidR="009230EF" w:rsidRPr="0017726D" w:rsidRDefault="009230EF" w:rsidP="006121AC">
            <w:pPr>
              <w:jc w:val="center"/>
            </w:pPr>
            <w:r>
              <w:t>0,2</w:t>
            </w:r>
          </w:p>
        </w:tc>
      </w:tr>
      <w:tr w:rsidR="009230EF" w:rsidRPr="0017726D" w14:paraId="41624495" w14:textId="77777777" w:rsidTr="006121AC">
        <w:tc>
          <w:tcPr>
            <w:tcW w:w="0" w:type="auto"/>
            <w:vMerge/>
          </w:tcPr>
          <w:p w14:paraId="534F9145" w14:textId="792DE456" w:rsidR="009230EF" w:rsidRPr="0017726D" w:rsidRDefault="009230EF" w:rsidP="00810620"/>
        </w:tc>
        <w:tc>
          <w:tcPr>
            <w:tcW w:w="2460" w:type="dxa"/>
            <w:vMerge/>
          </w:tcPr>
          <w:p w14:paraId="2E84E600" w14:textId="77777777" w:rsidR="009230EF" w:rsidRPr="0017726D" w:rsidRDefault="009230EF" w:rsidP="006121AC"/>
        </w:tc>
        <w:tc>
          <w:tcPr>
            <w:tcW w:w="2388" w:type="dxa"/>
          </w:tcPr>
          <w:p w14:paraId="66BF3BA8" w14:textId="649BDD13" w:rsidR="009230EF" w:rsidRPr="0017726D" w:rsidRDefault="009230EF" w:rsidP="009230EF">
            <w:r w:rsidRPr="0017726D">
              <w:t xml:space="preserve">принадлежность участника отбора к </w:t>
            </w:r>
            <w:r>
              <w:t>одной приоритетной</w:t>
            </w:r>
            <w:r w:rsidRPr="0017726D">
              <w:t xml:space="preserve"> групп</w:t>
            </w:r>
            <w:r>
              <w:t>е</w:t>
            </w:r>
          </w:p>
          <w:p w14:paraId="11C7BC3A" w14:textId="77777777" w:rsidR="009230EF" w:rsidRPr="0017726D" w:rsidRDefault="009230EF" w:rsidP="006121AC"/>
        </w:tc>
        <w:tc>
          <w:tcPr>
            <w:tcW w:w="0" w:type="auto"/>
          </w:tcPr>
          <w:p w14:paraId="368CA708" w14:textId="64F2D3F9" w:rsidR="009230EF" w:rsidRPr="0017726D" w:rsidRDefault="009230EF" w:rsidP="006121AC">
            <w:pPr>
              <w:jc w:val="center"/>
            </w:pPr>
            <w:r>
              <w:t>2</w:t>
            </w:r>
          </w:p>
        </w:tc>
        <w:tc>
          <w:tcPr>
            <w:tcW w:w="1245" w:type="dxa"/>
            <w:vMerge/>
          </w:tcPr>
          <w:p w14:paraId="4CF0ACF5" w14:textId="77777777" w:rsidR="009230EF" w:rsidRPr="0017726D" w:rsidRDefault="009230EF" w:rsidP="006121AC">
            <w:pPr>
              <w:jc w:val="center"/>
            </w:pPr>
          </w:p>
        </w:tc>
        <w:tc>
          <w:tcPr>
            <w:tcW w:w="1353" w:type="dxa"/>
          </w:tcPr>
          <w:p w14:paraId="4827FEAE" w14:textId="37FB0A79" w:rsidR="009230EF" w:rsidRPr="0017726D" w:rsidRDefault="009230EF" w:rsidP="006121AC">
            <w:pPr>
              <w:jc w:val="center"/>
            </w:pPr>
            <w:r>
              <w:t>0,1</w:t>
            </w:r>
          </w:p>
        </w:tc>
      </w:tr>
      <w:tr w:rsidR="009230EF" w:rsidRPr="0017726D" w14:paraId="4B0E5D45" w14:textId="77777777" w:rsidTr="006121AC">
        <w:tc>
          <w:tcPr>
            <w:tcW w:w="0" w:type="auto"/>
            <w:vMerge/>
          </w:tcPr>
          <w:p w14:paraId="7C94A2C3" w14:textId="0F61440F" w:rsidR="009230EF" w:rsidRPr="0017726D" w:rsidRDefault="009230EF" w:rsidP="00810620"/>
        </w:tc>
        <w:tc>
          <w:tcPr>
            <w:tcW w:w="2460" w:type="dxa"/>
            <w:vMerge/>
          </w:tcPr>
          <w:p w14:paraId="6D3516A3" w14:textId="77777777" w:rsidR="009230EF" w:rsidRPr="0017726D" w:rsidRDefault="009230EF" w:rsidP="00810620"/>
        </w:tc>
        <w:tc>
          <w:tcPr>
            <w:tcW w:w="2388" w:type="dxa"/>
          </w:tcPr>
          <w:p w14:paraId="0491789C" w14:textId="77777777" w:rsidR="009230EF" w:rsidRPr="0017726D" w:rsidRDefault="009230EF" w:rsidP="00810620">
            <w:r w:rsidRPr="0017726D">
              <w:t>не принадлежит</w:t>
            </w:r>
          </w:p>
          <w:p w14:paraId="28B25889" w14:textId="77777777" w:rsidR="009230EF" w:rsidRPr="0017726D" w:rsidRDefault="009230EF" w:rsidP="00810620"/>
        </w:tc>
        <w:tc>
          <w:tcPr>
            <w:tcW w:w="0" w:type="auto"/>
          </w:tcPr>
          <w:p w14:paraId="5CFB5A35" w14:textId="5BCCB0B8" w:rsidR="009230EF" w:rsidRPr="0017726D" w:rsidRDefault="009230EF" w:rsidP="00810620">
            <w:pPr>
              <w:jc w:val="center"/>
            </w:pPr>
            <w:r w:rsidRPr="0017726D">
              <w:t>0</w:t>
            </w:r>
          </w:p>
        </w:tc>
        <w:tc>
          <w:tcPr>
            <w:tcW w:w="1245" w:type="dxa"/>
            <w:vMerge/>
          </w:tcPr>
          <w:p w14:paraId="31C0864F" w14:textId="77777777" w:rsidR="009230EF" w:rsidRPr="0017726D" w:rsidRDefault="009230EF" w:rsidP="00810620">
            <w:pPr>
              <w:jc w:val="center"/>
            </w:pPr>
          </w:p>
        </w:tc>
        <w:tc>
          <w:tcPr>
            <w:tcW w:w="1353" w:type="dxa"/>
          </w:tcPr>
          <w:p w14:paraId="41ED637C" w14:textId="40B059D2" w:rsidR="009230EF" w:rsidRPr="0017726D" w:rsidRDefault="009230EF" w:rsidP="00810620">
            <w:pPr>
              <w:jc w:val="center"/>
            </w:pPr>
            <w:r w:rsidRPr="0017726D">
              <w:t>0,00</w:t>
            </w:r>
          </w:p>
        </w:tc>
      </w:tr>
      <w:tr w:rsidR="00810620" w:rsidRPr="0017726D" w14:paraId="0BADA16D" w14:textId="77777777" w:rsidTr="006121AC">
        <w:tc>
          <w:tcPr>
            <w:tcW w:w="0" w:type="auto"/>
            <w:vMerge w:val="restart"/>
          </w:tcPr>
          <w:p w14:paraId="71EDED21" w14:textId="77777777" w:rsidR="00810620" w:rsidRPr="0017726D" w:rsidRDefault="00810620" w:rsidP="00810620">
            <w:r w:rsidRPr="0017726D">
              <w:lastRenderedPageBreak/>
              <w:t>6.</w:t>
            </w:r>
          </w:p>
          <w:p w14:paraId="4FAF057F" w14:textId="77777777" w:rsidR="00810620" w:rsidRPr="0017726D" w:rsidRDefault="00810620" w:rsidP="00810620"/>
        </w:tc>
        <w:tc>
          <w:tcPr>
            <w:tcW w:w="2460" w:type="dxa"/>
            <w:vMerge w:val="restart"/>
          </w:tcPr>
          <w:p w14:paraId="0872B261" w14:textId="77777777" w:rsidR="00810620" w:rsidRPr="0017726D" w:rsidRDefault="00810620" w:rsidP="00810620">
            <w:pPr>
              <w:rPr>
                <w:sz w:val="28"/>
                <w:szCs w:val="28"/>
              </w:rPr>
            </w:pPr>
            <w:r w:rsidRPr="0017726D">
              <w:t xml:space="preserve">Наличие членства в </w:t>
            </w:r>
          </w:p>
          <w:p w14:paraId="3331F387" w14:textId="77777777" w:rsidR="00810620" w:rsidRPr="0017726D" w:rsidRDefault="00810620" w:rsidP="00810620">
            <w:r w:rsidRPr="0017726D">
              <w:t>Союзе «Сахалинская торгово-</w:t>
            </w:r>
            <w:proofErr w:type="spellStart"/>
            <w:r w:rsidRPr="0017726D">
              <w:t>промышлен</w:t>
            </w:r>
            <w:proofErr w:type="spellEnd"/>
            <w:r w:rsidRPr="0017726D">
              <w:t>-</w:t>
            </w:r>
            <w:proofErr w:type="spellStart"/>
            <w:r w:rsidRPr="0017726D">
              <w:t>ная</w:t>
            </w:r>
            <w:proofErr w:type="spellEnd"/>
            <w:r w:rsidRPr="0017726D">
              <w:t xml:space="preserve"> палата»</w:t>
            </w:r>
          </w:p>
        </w:tc>
        <w:tc>
          <w:tcPr>
            <w:tcW w:w="2388" w:type="dxa"/>
          </w:tcPr>
          <w:p w14:paraId="1E58560A" w14:textId="77777777" w:rsidR="00810620" w:rsidRPr="0017726D" w:rsidRDefault="00810620" w:rsidP="00810620">
            <w:r w:rsidRPr="0017726D">
              <w:t>да</w:t>
            </w:r>
          </w:p>
        </w:tc>
        <w:tc>
          <w:tcPr>
            <w:tcW w:w="0" w:type="auto"/>
          </w:tcPr>
          <w:p w14:paraId="3DE988DC" w14:textId="77777777" w:rsidR="00810620" w:rsidRPr="0017726D" w:rsidRDefault="00810620" w:rsidP="00810620">
            <w:pPr>
              <w:jc w:val="center"/>
            </w:pPr>
            <w:r w:rsidRPr="0017726D">
              <w:t>10</w:t>
            </w:r>
          </w:p>
        </w:tc>
        <w:tc>
          <w:tcPr>
            <w:tcW w:w="1245" w:type="dxa"/>
            <w:vMerge w:val="restart"/>
          </w:tcPr>
          <w:p w14:paraId="433447D9" w14:textId="77777777" w:rsidR="00810620" w:rsidRPr="0017726D" w:rsidRDefault="00810620" w:rsidP="00810620">
            <w:pPr>
              <w:jc w:val="center"/>
            </w:pPr>
            <w:r w:rsidRPr="0017726D">
              <w:t>5</w:t>
            </w:r>
          </w:p>
        </w:tc>
        <w:tc>
          <w:tcPr>
            <w:tcW w:w="1353" w:type="dxa"/>
          </w:tcPr>
          <w:p w14:paraId="47B52733" w14:textId="77777777" w:rsidR="00810620" w:rsidRPr="0017726D" w:rsidRDefault="00810620" w:rsidP="00810620">
            <w:pPr>
              <w:jc w:val="center"/>
            </w:pPr>
            <w:r w:rsidRPr="0017726D">
              <w:t>0,50</w:t>
            </w:r>
          </w:p>
        </w:tc>
      </w:tr>
      <w:tr w:rsidR="00810620" w:rsidRPr="0017726D" w14:paraId="0EF57A45" w14:textId="77777777" w:rsidTr="006121AC">
        <w:tc>
          <w:tcPr>
            <w:tcW w:w="0" w:type="auto"/>
            <w:vMerge/>
          </w:tcPr>
          <w:p w14:paraId="1F169A88" w14:textId="77777777" w:rsidR="00810620" w:rsidRPr="0017726D" w:rsidRDefault="00810620" w:rsidP="00810620"/>
        </w:tc>
        <w:tc>
          <w:tcPr>
            <w:tcW w:w="2460" w:type="dxa"/>
            <w:vMerge/>
          </w:tcPr>
          <w:p w14:paraId="41331545" w14:textId="77777777" w:rsidR="00810620" w:rsidRPr="0017726D" w:rsidRDefault="00810620" w:rsidP="00810620"/>
        </w:tc>
        <w:tc>
          <w:tcPr>
            <w:tcW w:w="2388" w:type="dxa"/>
          </w:tcPr>
          <w:p w14:paraId="5FC3C4F1" w14:textId="77777777" w:rsidR="00810620" w:rsidRPr="0017726D" w:rsidRDefault="00810620" w:rsidP="00810620">
            <w:r w:rsidRPr="0017726D">
              <w:t>нет</w:t>
            </w:r>
          </w:p>
        </w:tc>
        <w:tc>
          <w:tcPr>
            <w:tcW w:w="0" w:type="auto"/>
          </w:tcPr>
          <w:p w14:paraId="74673953" w14:textId="77777777" w:rsidR="00810620" w:rsidRPr="0017726D" w:rsidRDefault="00810620" w:rsidP="00810620">
            <w:pPr>
              <w:jc w:val="center"/>
            </w:pPr>
            <w:r w:rsidRPr="0017726D">
              <w:t>0</w:t>
            </w:r>
          </w:p>
        </w:tc>
        <w:tc>
          <w:tcPr>
            <w:tcW w:w="1245" w:type="dxa"/>
            <w:vMerge/>
          </w:tcPr>
          <w:p w14:paraId="370F14F2" w14:textId="77777777" w:rsidR="00810620" w:rsidRPr="0017726D" w:rsidRDefault="00810620" w:rsidP="00810620">
            <w:pPr>
              <w:jc w:val="center"/>
            </w:pPr>
          </w:p>
        </w:tc>
        <w:tc>
          <w:tcPr>
            <w:tcW w:w="1353" w:type="dxa"/>
          </w:tcPr>
          <w:p w14:paraId="58A3620D" w14:textId="77777777" w:rsidR="00810620" w:rsidRPr="0017726D" w:rsidRDefault="00810620" w:rsidP="00810620">
            <w:pPr>
              <w:jc w:val="center"/>
            </w:pPr>
            <w:r w:rsidRPr="0017726D">
              <w:t>0,00</w:t>
            </w:r>
          </w:p>
        </w:tc>
      </w:tr>
      <w:tr w:rsidR="00810620" w:rsidRPr="0017726D" w14:paraId="7C2E3C4E" w14:textId="77777777" w:rsidTr="006121AC">
        <w:tc>
          <w:tcPr>
            <w:tcW w:w="6997" w:type="dxa"/>
            <w:gridSpan w:val="4"/>
          </w:tcPr>
          <w:p w14:paraId="7A6071F8" w14:textId="77777777" w:rsidR="00810620" w:rsidRPr="0017726D" w:rsidRDefault="00810620" w:rsidP="00810620">
            <w:r w:rsidRPr="0017726D">
              <w:t>Итого</w:t>
            </w:r>
          </w:p>
        </w:tc>
        <w:tc>
          <w:tcPr>
            <w:tcW w:w="1245" w:type="dxa"/>
          </w:tcPr>
          <w:p w14:paraId="61012D2E" w14:textId="77777777" w:rsidR="00810620" w:rsidRPr="0017726D" w:rsidRDefault="00810620" w:rsidP="00810620">
            <w:pPr>
              <w:jc w:val="center"/>
            </w:pPr>
            <w:r w:rsidRPr="0017726D">
              <w:t>100</w:t>
            </w:r>
          </w:p>
        </w:tc>
        <w:tc>
          <w:tcPr>
            <w:tcW w:w="1353" w:type="dxa"/>
          </w:tcPr>
          <w:p w14:paraId="052F21BE" w14:textId="77777777" w:rsidR="00810620" w:rsidRPr="0017726D" w:rsidRDefault="00810620" w:rsidP="00810620">
            <w:pPr>
              <w:jc w:val="center"/>
            </w:pPr>
          </w:p>
        </w:tc>
      </w:tr>
    </w:tbl>
    <w:p w14:paraId="14CC64B7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Итоговый балл заявки определяется путем суммирования баллов по всем критериям.</w:t>
      </w:r>
    </w:p>
    <w:p w14:paraId="00407502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Ранжирование поступивших заявок производится по мере уменьшения присвоенных балов. Первый порядковый номер присваивается участнику отбора, набравшему наибольшее количество баллов.</w:t>
      </w:r>
    </w:p>
    <w:p w14:paraId="43D58DDE" w14:textId="77777777" w:rsidR="00FB345F" w:rsidRPr="007A158B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В случае равенства </w:t>
      </w:r>
      <w:r w:rsidRPr="007A158B">
        <w:rPr>
          <w:sz w:val="28"/>
          <w:szCs w:val="28"/>
        </w:rPr>
        <w:t>набранной суммы баллов по нескольким участникам отбора приоритетным правом на получение субсидии обладает участник отбора, относящийся к категории приоритетной группы, указанной в пункте 1.2.4 настоящего Порядка. В случае его отсутствия – участник отбора, заявка которого поступила раньше, и ей присвоен меньший номер в системе «Электронный бюджет».</w:t>
      </w:r>
    </w:p>
    <w:p w14:paraId="72B043B5" w14:textId="77777777" w:rsidR="00FB345F" w:rsidRPr="007A158B" w:rsidRDefault="00FB345F" w:rsidP="00DF3301">
      <w:pPr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В случае несоответствия запрашиваемого участником отбора размера субсидии порядку расчета размера субсидии, установленному в пункте 3.3 настоящего Порядка, администрация в протоколе подведения итогов корректирует размер субсидии, предусмотренный для предоставления такому участнику отбора.</w:t>
      </w:r>
    </w:p>
    <w:p w14:paraId="6F22589C" w14:textId="73080C0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Количество участников отбора, которым предоставляются субсидии, определяется исходя из соответствия участников отбора требованиям настоящего Порядка, суммы набранных ими баллов, а также в пределах лимитов бюджетных обязательств на предоставление субсидии на соответствующий финансовый год. </w:t>
      </w:r>
    </w:p>
    <w:p w14:paraId="13AE3B3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При недостаточности средств для выплаты участникам отбора субсидии либо ее части формируется резервный список получателей субсидии. Список формируется по мере уменьшения присвоенных участнику отбора баллов. </w:t>
      </w:r>
    </w:p>
    <w:p w14:paraId="1E220E56" w14:textId="236F2B28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Протокол </w:t>
      </w:r>
      <w:r w:rsidRPr="0046201C">
        <w:rPr>
          <w:sz w:val="28"/>
          <w:szCs w:val="28"/>
        </w:rPr>
        <w:t>подведения итогов</w:t>
      </w:r>
      <w:r w:rsidRPr="0017726D">
        <w:rPr>
          <w:sz w:val="28"/>
          <w:szCs w:val="28"/>
        </w:rPr>
        <w:t xml:space="preserve">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(</w:t>
      </w:r>
      <w:r>
        <w:rPr>
          <w:sz w:val="28"/>
          <w:szCs w:val="28"/>
        </w:rPr>
        <w:t xml:space="preserve">или </w:t>
      </w:r>
      <w:r w:rsidRPr="0017726D">
        <w:rPr>
          <w:sz w:val="28"/>
          <w:szCs w:val="28"/>
        </w:rPr>
        <w:t>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1B8CC7EB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2.20. Администрация в течение 5 календарных дней со дня принятия решения информирует участников отбора в системе «Электронный бюджет» о принятом решении или путем направления уведомления на адрес электронной почты, указанный в заявке. </w:t>
      </w:r>
    </w:p>
    <w:p w14:paraId="02DE5193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2.21. Основаниями для отказа в предоставлении субсидии являются:</w:t>
      </w:r>
    </w:p>
    <w:p w14:paraId="25EC27A8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несоответствие участника отбора требованиям, установленным в соответствии </w:t>
      </w:r>
      <w:r w:rsidRPr="007A158B">
        <w:rPr>
          <w:sz w:val="28"/>
          <w:szCs w:val="28"/>
        </w:rPr>
        <w:t>с пунктом 2.6 настоящего Порядка;</w:t>
      </w:r>
    </w:p>
    <w:p w14:paraId="6FBA14CC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50BCD2D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 xml:space="preserve">- несоответствие представленных участником отбора заявки и (или) документов требованиям, установленных в объявлении о проведении отбора, предусмотренных настоящим Порядком; </w:t>
      </w:r>
    </w:p>
    <w:p w14:paraId="76F252C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недостоверность информации, содержащейся в документах, представленных участником отбора в целях подтверждения соответствия установленным Порядком требованиям;</w:t>
      </w:r>
    </w:p>
    <w:p w14:paraId="495DBA9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14:paraId="2BCBEBB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 выполнены условия оказания поддержки;</w:t>
      </w:r>
    </w:p>
    <w:p w14:paraId="491F133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ранее в отношении участника отбора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4831EEB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 даты признания участника отбора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3EA0B1DC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35D41FA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 прошло не менее одного года. Исключение составляют случаи, когда участник отбора в более короткий срок, а именно -  до даты размещения объявления о проведении отбора устранит допущенные нарушения; </w:t>
      </w:r>
    </w:p>
    <w:p w14:paraId="25CF6EF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выявление в документах участника отбора затрат, не соответствующим целям предоставления субсидии. При этом участнику отбора отказывается в предоставлении субсидии только в отношении таких затрат;</w:t>
      </w:r>
    </w:p>
    <w:p w14:paraId="21E0A1A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недостаточность бюджетных ассигнований для предоставления субсидии в текущем финансовом году.</w:t>
      </w:r>
    </w:p>
    <w:p w14:paraId="41A6EFD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2.22. В случае поступления на рассмотрение </w:t>
      </w:r>
      <w:r>
        <w:rPr>
          <w:sz w:val="28"/>
          <w:szCs w:val="28"/>
        </w:rPr>
        <w:t>к</w:t>
      </w:r>
      <w:r w:rsidRPr="0017726D">
        <w:rPr>
          <w:sz w:val="28"/>
          <w:szCs w:val="28"/>
        </w:rPr>
        <w:t xml:space="preserve">омиссии документов единственного участника отбора, соответствующего требованиям настоящего Порядка, отбор считается состоявшимся. </w:t>
      </w:r>
    </w:p>
    <w:p w14:paraId="3C4BF95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2.23. В случае отсутствия заявок на участие в отборе, администрация не позднее, чем в день окончания подачи заявок вправе принять решение о продлении срока приема заявок на 14 календарных дней.</w:t>
      </w:r>
    </w:p>
    <w:p w14:paraId="49A8C669" w14:textId="31931D98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2.24. Отбор получател</w:t>
      </w:r>
      <w:r w:rsidR="009230EF">
        <w:rPr>
          <w:sz w:val="28"/>
          <w:szCs w:val="28"/>
        </w:rPr>
        <w:t>ей</w:t>
      </w:r>
      <w:r w:rsidRPr="0017726D">
        <w:rPr>
          <w:sz w:val="28"/>
          <w:szCs w:val="28"/>
        </w:rPr>
        <w:t xml:space="preserve"> субсидии признается несостоявшимся в следующих случаях:</w:t>
      </w:r>
    </w:p>
    <w:p w14:paraId="6AD07B2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 окончании срока подачи заявок не подано ни одной заявки;</w:t>
      </w:r>
    </w:p>
    <w:p w14:paraId="5B10FB7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 результатам рассмотрения заявок отклонены все заявки.</w:t>
      </w:r>
    </w:p>
    <w:p w14:paraId="358C6AA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2.25. Порядок отмены проведения отбора.</w:t>
      </w:r>
    </w:p>
    <w:p w14:paraId="66E3B79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случае:</w:t>
      </w:r>
    </w:p>
    <w:p w14:paraId="49072DE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допущения существенных ошибок при подготовке объявления о проведении отбора;</w:t>
      </w:r>
    </w:p>
    <w:p w14:paraId="33785E5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- изменения норм законодательства.</w:t>
      </w:r>
    </w:p>
    <w:p w14:paraId="2BC819A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Объявление об отмене отбора получателей субсидии формируется в электронной форме посредством заполнения соответствующих форм веб-интерфейса системы «Электронный бюджет», размещается на едином портале и содержит информацию о причинах отмены </w:t>
      </w:r>
      <w:r>
        <w:rPr>
          <w:sz w:val="28"/>
          <w:szCs w:val="28"/>
        </w:rPr>
        <w:t xml:space="preserve">отбора </w:t>
      </w:r>
      <w:r w:rsidRPr="0017726D">
        <w:rPr>
          <w:sz w:val="28"/>
          <w:szCs w:val="28"/>
        </w:rPr>
        <w:t>получателей субсидии. Отбор получателей субсидии считается отмененным со дня размещения объявления о его отмене на едином портале.</w:t>
      </w:r>
    </w:p>
    <w:p w14:paraId="368C102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365479C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2.26. 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 администрация отказывается от заключения соглашения с победителем отбора.</w:t>
      </w:r>
    </w:p>
    <w:p w14:paraId="61D0269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2.27. В случае отказа администрации от </w:t>
      </w:r>
      <w:r w:rsidRPr="007A158B">
        <w:rPr>
          <w:sz w:val="28"/>
          <w:szCs w:val="28"/>
        </w:rPr>
        <w:t xml:space="preserve">заключения соглашения с победителями отбора на основании фактов, указанных в пункте 2.26 настоящего Порядка, отказа победителя отбора от заключения соглашения, </w:t>
      </w:r>
      <w:proofErr w:type="spellStart"/>
      <w:r w:rsidRPr="007A158B">
        <w:rPr>
          <w:sz w:val="28"/>
          <w:szCs w:val="28"/>
        </w:rPr>
        <w:t>неподписания</w:t>
      </w:r>
      <w:proofErr w:type="spellEnd"/>
      <w:r w:rsidRPr="007A158B">
        <w:rPr>
          <w:sz w:val="28"/>
          <w:szCs w:val="28"/>
        </w:rPr>
        <w:t xml:space="preserve"> победителем отбора соглашения в срок, определенный объявлением о проведении отбора и указанный в пункте 3.4.3 настоящего Порядка, увеличения лимитов бюджетных обязательств на текущий</w:t>
      </w:r>
      <w:r w:rsidRPr="0017726D">
        <w:rPr>
          <w:sz w:val="28"/>
          <w:szCs w:val="28"/>
        </w:rPr>
        <w:t xml:space="preserve"> финансовый год субсидия распределяется без повторного проведения отбора между участниками отбора, состоящими в резервном списке, в порядке их очередности.</w:t>
      </w:r>
    </w:p>
    <w:p w14:paraId="09669A7A" w14:textId="4FBDC33F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2.28. В случае наличия по результатам проведения отбора получателей субсидии остатка лимитов бюджетных обязательств на предоставление субсидии на соответствующий финансовый год, увеличения лимитов бюджетных</w:t>
      </w:r>
      <w:r>
        <w:rPr>
          <w:sz w:val="28"/>
          <w:szCs w:val="28"/>
        </w:rPr>
        <w:t xml:space="preserve"> ассигнований</w:t>
      </w:r>
      <w:r w:rsidRPr="0017726D">
        <w:rPr>
          <w:sz w:val="28"/>
          <w:szCs w:val="28"/>
        </w:rPr>
        <w:t>, отказа победителя отбора от заключения соглашения, расторжения соглашения с получателем субсидии администрация принимает решение о проведении дополнительного о</w:t>
      </w:r>
      <w:r w:rsidR="003D1C90">
        <w:rPr>
          <w:sz w:val="28"/>
          <w:szCs w:val="28"/>
        </w:rPr>
        <w:t>т</w:t>
      </w:r>
      <w:r w:rsidRPr="0017726D">
        <w:rPr>
          <w:sz w:val="28"/>
          <w:szCs w:val="28"/>
        </w:rPr>
        <w:t>бора в соответствии с положениями настоящего Порядка.</w:t>
      </w:r>
    </w:p>
    <w:p w14:paraId="4040DF56" w14:textId="77777777" w:rsidR="00FB345F" w:rsidRPr="0017726D" w:rsidRDefault="00FB345F" w:rsidP="00DF3301">
      <w:pPr>
        <w:ind w:firstLine="709"/>
        <w:jc w:val="center"/>
        <w:rPr>
          <w:b/>
          <w:sz w:val="28"/>
          <w:szCs w:val="28"/>
        </w:rPr>
      </w:pPr>
    </w:p>
    <w:p w14:paraId="13C4B5BE" w14:textId="77777777" w:rsidR="00FB345F" w:rsidRPr="00DF3301" w:rsidRDefault="00FB345F" w:rsidP="00DF3301">
      <w:pPr>
        <w:ind w:firstLine="709"/>
        <w:jc w:val="center"/>
        <w:rPr>
          <w:sz w:val="28"/>
          <w:szCs w:val="28"/>
        </w:rPr>
      </w:pPr>
      <w:r w:rsidRPr="00DF3301">
        <w:rPr>
          <w:sz w:val="28"/>
          <w:szCs w:val="28"/>
        </w:rPr>
        <w:t>3. Условия и порядок предоставления субсидии</w:t>
      </w:r>
    </w:p>
    <w:p w14:paraId="7C7D0925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</w:p>
    <w:p w14:paraId="63D4C973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3.1. Субсидия предоставляется по результатам конкурсного отбора, который проводится для определения получателя субсидии исходя из наилучших условий достижения результатов предоставления субсидии.</w:t>
      </w:r>
    </w:p>
    <w:p w14:paraId="7541281A" w14:textId="77777777" w:rsidR="00FB345F" w:rsidRPr="007A158B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3.2. Получатель субсидии должен соответствовать требованиям, </w:t>
      </w:r>
      <w:r w:rsidRPr="007A158B">
        <w:rPr>
          <w:sz w:val="28"/>
          <w:szCs w:val="28"/>
        </w:rPr>
        <w:t>указанным в пункте 2.6 настоящего Порядка.</w:t>
      </w:r>
    </w:p>
    <w:p w14:paraId="5FAC59CA" w14:textId="77777777" w:rsidR="00FB345F" w:rsidRPr="007A158B" w:rsidRDefault="00FB345F" w:rsidP="00DF3301">
      <w:pPr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3.3. Размер субсидии одному участнику отбора составляет 90% от фактически произведенных и документально подтвержденных затрат, указанных в п. 1.5 настоящего Порядка, но не более 500,0 тыс. рублей.</w:t>
      </w:r>
    </w:p>
    <w:p w14:paraId="71FD8D6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Расчет размера субсидии осуществляется по формуле</w:t>
      </w:r>
      <w:r w:rsidRPr="0017726D">
        <w:rPr>
          <w:sz w:val="28"/>
          <w:szCs w:val="28"/>
        </w:rPr>
        <w:t>:</w:t>
      </w:r>
    </w:p>
    <w:p w14:paraId="272654E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noProof/>
          <w:position w:val="-33"/>
        </w:rPr>
        <w:drawing>
          <wp:inline distT="0" distB="0" distL="0" distR="0" wp14:anchorId="5E1DB5A6" wp14:editId="34CE85EF">
            <wp:extent cx="1598295" cy="59626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4DE0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С(в) - размер субсидии в целях возмещения части произведенных и документально подтвержденных затрат участника отбора, С(в) ≤ 500,0 тысяч рублей;</w:t>
      </w:r>
    </w:p>
    <w:p w14:paraId="5E170C9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noProof/>
          <w:position w:val="-12"/>
        </w:rPr>
        <w:drawing>
          <wp:inline distT="0" distB="0" distL="0" distR="0" wp14:anchorId="71F4F97D" wp14:editId="5E141E2E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26D">
        <w:rPr>
          <w:sz w:val="28"/>
          <w:szCs w:val="28"/>
        </w:rPr>
        <w:t xml:space="preserve"> - сумма произведенных и документально подтвержденных затрат участника отбора без учета НДС.</w:t>
      </w:r>
    </w:p>
    <w:p w14:paraId="354A9FF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3.4. Условия и порядок заключения соглашения.</w:t>
      </w:r>
    </w:p>
    <w:p w14:paraId="0AE8DABF" w14:textId="4058152C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3.4.1. Субсидия предоставляется на основании заключенного между администрацией и получателем субсидии соглашения о предоставлении субсидии в системе </w:t>
      </w:r>
      <w:r w:rsidR="00753D12">
        <w:rPr>
          <w:sz w:val="28"/>
          <w:szCs w:val="28"/>
        </w:rPr>
        <w:t>«</w:t>
      </w:r>
      <w:r w:rsidRPr="0017726D">
        <w:rPr>
          <w:sz w:val="28"/>
          <w:szCs w:val="28"/>
        </w:rPr>
        <w:t>Электронный бюджет</w:t>
      </w:r>
      <w:r w:rsidR="00753D12">
        <w:rPr>
          <w:sz w:val="28"/>
          <w:szCs w:val="28"/>
        </w:rPr>
        <w:t>»</w:t>
      </w:r>
      <w:r w:rsidRPr="0017726D">
        <w:rPr>
          <w:sz w:val="28"/>
          <w:szCs w:val="28"/>
        </w:rPr>
        <w:t xml:space="preserve">. Соглашение, дополнительное соглашение к соглашению, в том числе дополнительное соглашение о расторжении соглашения заключается в соответствии с типовой формой, установленной финансовым управлением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». </w:t>
      </w:r>
    </w:p>
    <w:p w14:paraId="221C947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3.4.2. Администрация в течение 10 рабочих дней формирует проект соглашения (дополнительное соглашение к соглашению, при наличии действующего соглашения) в системе «Электронный бюджет» и направляет его для подписания Получателю субсидии, а также письменное уведомление о направлении ему проекта соглашения в системе «Электронный бюджет».</w:t>
      </w:r>
    </w:p>
    <w:p w14:paraId="3D77C90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3.4.3. Получатель субсидии в течение 3 рабочих дней с даты получения уведомления о направлении проекта соглашения в системе «Электронный бюджет» подписывает соглашение усиленной квалифицированной электронной подписью и направляет в администрацию для подписания.</w:t>
      </w:r>
    </w:p>
    <w:p w14:paraId="376910A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3.4.4. В случае если победитель отбора не подписал соглашение в течение срока, установленного настоящим Порядком и указанного в объявлении о проведении отбора, в системе «Электронный бюджет» и не направил возражения по проекту соглашения, победитель отбора признается уклонившимся от заключения соглашения.</w:t>
      </w:r>
    </w:p>
    <w:p w14:paraId="54B0A61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3.4.5. В Соглашении предусматриваются условия о согласовании новых условий соглашения или о расторжении соглашения при </w:t>
      </w:r>
      <w:proofErr w:type="spellStart"/>
      <w:r w:rsidRPr="0017726D">
        <w:rPr>
          <w:sz w:val="28"/>
          <w:szCs w:val="28"/>
        </w:rPr>
        <w:t>недостижении</w:t>
      </w:r>
      <w:proofErr w:type="spellEnd"/>
      <w:r w:rsidRPr="0017726D">
        <w:rPr>
          <w:sz w:val="28"/>
          <w:szCs w:val="28"/>
        </w:rPr>
        <w:t xml:space="preserve"> согласия по новым условиям в случае уменьшения администрации бюджетных средств ранее доведенных лимитов бюджетных обязательств, предусмотренных на предоставление субсидии, приводящего к невозможности предоставления субсидии в размере, определенном в соглашении. В случае согласования новых условий заключается дополнительное соглашение к соглашению, в случае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согласия по новым условиям заключается дополнительное соглашение к соглашению о расторжении соглашения.</w:t>
      </w:r>
    </w:p>
    <w:p w14:paraId="17E0AEE1" w14:textId="77777777" w:rsidR="00FB345F" w:rsidRPr="0046201C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3.4.6. В соглашении предусматривается согласие получателя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в отношении него проверки администрацией как получателем бюджетных средств соблюдения порядка и условий предоставления субсидии, в том числе в части достижения результатов предоставления </w:t>
      </w:r>
      <w:r w:rsidRPr="0017726D">
        <w:rPr>
          <w:sz w:val="28"/>
          <w:szCs w:val="28"/>
        </w:rPr>
        <w:lastRenderedPageBreak/>
        <w:t xml:space="preserve">субсидии, а также проверки органами </w:t>
      </w:r>
      <w:r w:rsidRPr="0046201C">
        <w:rPr>
          <w:sz w:val="28"/>
          <w:szCs w:val="28"/>
        </w:rPr>
        <w:t xml:space="preserve">государственного (муниципального) финансового контроля соблюдения получателем субсидии порядка и условий предоставления субсидии в соответствии со </w:t>
      </w:r>
      <w:hyperlink r:id="rId18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46201C">
          <w:rPr>
            <w:rStyle w:val="ac"/>
            <w:color w:val="auto"/>
            <w:sz w:val="28"/>
            <w:szCs w:val="28"/>
            <w:u w:val="none"/>
          </w:rPr>
          <w:t>статьями 268.1</w:t>
        </w:r>
      </w:hyperlink>
      <w:r w:rsidRPr="0046201C">
        <w:rPr>
          <w:sz w:val="28"/>
          <w:szCs w:val="28"/>
        </w:rPr>
        <w:t xml:space="preserve"> и </w:t>
      </w:r>
      <w:hyperlink r:id="rId19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46201C">
          <w:rPr>
            <w:rStyle w:val="ac"/>
            <w:color w:val="auto"/>
            <w:sz w:val="28"/>
            <w:szCs w:val="28"/>
            <w:u w:val="none"/>
          </w:rPr>
          <w:t>269.2</w:t>
        </w:r>
      </w:hyperlink>
      <w:r w:rsidRPr="0046201C">
        <w:rPr>
          <w:sz w:val="28"/>
          <w:szCs w:val="28"/>
        </w:rPr>
        <w:t xml:space="preserve"> Бюджетного кодекса Российской Федерации и на включение таких положений в соглашение.</w:t>
      </w:r>
    </w:p>
    <w:p w14:paraId="21A19E25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46201C">
        <w:rPr>
          <w:sz w:val="28"/>
          <w:szCs w:val="28"/>
        </w:rPr>
        <w:t xml:space="preserve">3.4.7. При реорганизации получателя субсидии, являющегося юридическим </w:t>
      </w:r>
      <w:r w:rsidRPr="007A158B">
        <w:rPr>
          <w:sz w:val="28"/>
          <w:szCs w:val="28"/>
        </w:rPr>
        <w:t xml:space="preserve">лицом, в форме слияния, присоединения или преобразования в соглашение вносятся изменения, путем заключения дополнительного соглашения </w:t>
      </w:r>
      <w:r w:rsidRPr="0017726D">
        <w:rPr>
          <w:sz w:val="28"/>
          <w:szCs w:val="28"/>
        </w:rPr>
        <w:t>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503CB1F4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3.4.8.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прекращения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4383C68A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3.4.9. 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 </w:t>
      </w:r>
    </w:p>
    <w:p w14:paraId="3164815D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3.5. </w:t>
      </w:r>
      <w:r>
        <w:rPr>
          <w:sz w:val="28"/>
          <w:szCs w:val="28"/>
        </w:rPr>
        <w:t>Р</w:t>
      </w:r>
      <w:r w:rsidRPr="0017726D">
        <w:rPr>
          <w:sz w:val="28"/>
          <w:szCs w:val="28"/>
        </w:rPr>
        <w:t>езультатами предоставления субсидии являются:</w:t>
      </w:r>
    </w:p>
    <w:p w14:paraId="77C38F78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а) количество сохраненных рабочих мест;</w:t>
      </w:r>
    </w:p>
    <w:p w14:paraId="2463E1C3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б) количество созданных рабочих мест;</w:t>
      </w:r>
    </w:p>
    <w:p w14:paraId="26D8B05C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Характеристиками (показателями, необходимыми для достижения результатов предоставления субсидии) значений подпунктов «а» и «б» настоящего пункта являются показатели среднесписочной численности работников получателя субсидии за год получения субсидии и год, предшествующий году предоставления субсидии. </w:t>
      </w:r>
    </w:p>
    <w:p w14:paraId="61F28DF0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Их оценка осуществляется путем сопоставления показателей среднесписочной численности работников получателя субсидии за год получения субсидии и год, предшествующий году предоставления субсидии, отражаемых в составе расчета по страховым взносам (по Форме КНД 1151111). </w:t>
      </w:r>
    </w:p>
    <w:p w14:paraId="313C2C32" w14:textId="11E1688D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При отсутствии у индивидуального предпринимателя - Получателя субсидии трудоустроенных граждан результатом предоставления субсидии</w:t>
      </w:r>
      <w:r w:rsidR="005E0946">
        <w:rPr>
          <w:sz w:val="28"/>
          <w:szCs w:val="28"/>
        </w:rPr>
        <w:t xml:space="preserve"> подпункта «а» указывается сам п</w:t>
      </w:r>
      <w:r w:rsidRPr="0017726D">
        <w:rPr>
          <w:sz w:val="28"/>
          <w:szCs w:val="28"/>
        </w:rPr>
        <w:t>олучатель субсидии (1 ИП).</w:t>
      </w:r>
    </w:p>
    <w:p w14:paraId="6C78453D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Количественное значение показателей, необходимых для достижения результата предоставления субсидии, устанавливается в соглашении индивидуально для каждого получателя субсидии согласно данным заявки, оформленной в соответствии с пунктом 2.8 настоящего Порядка.</w:t>
      </w:r>
    </w:p>
    <w:p w14:paraId="5D053583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 соглашении указывается точная дата завершения и конечное значение результатов (конкретной количественной характеристики итогов).</w:t>
      </w:r>
    </w:p>
    <w:p w14:paraId="2BE2C246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3.6. Получатель субсидии обязан обеспечить:</w:t>
      </w:r>
    </w:p>
    <w:p w14:paraId="3543CF8C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3.6.1. Достижение показателей, необходимых для достижения результатов предоставления субсидии, установленных в соглашении:</w:t>
      </w:r>
    </w:p>
    <w:p w14:paraId="057DF8B7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путем сохранения (увеличения) среднесписочной численности работников за год оказания финансовой поддержки в сравнении с предыдущим годом.</w:t>
      </w:r>
    </w:p>
    <w:p w14:paraId="4CBB4990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3.6.2. Осуществлять предпринимательскую деятельность в течение двух лет с даты заключения соглашения.</w:t>
      </w:r>
    </w:p>
    <w:p w14:paraId="48020549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Для проверки выполнения указанного обязательства осуществляется анализ информации, полученной на официальном сайте Федеральной налоговой службы в информационно-коммуникационной сети «Интернет».</w:t>
      </w:r>
    </w:p>
    <w:p w14:paraId="1091918C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3.6.3. Предоставлять отчетность, предусмотренную разделом 4 настоящего Порядка и соглашением.    </w:t>
      </w:r>
    </w:p>
    <w:p w14:paraId="3B895B09" w14:textId="0DEEAB79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3.7. Перечисление средств субсидии производится в течение 10 рабочих дней с даты п</w:t>
      </w:r>
      <w:r w:rsidR="000147DA">
        <w:rPr>
          <w:sz w:val="28"/>
          <w:szCs w:val="28"/>
        </w:rPr>
        <w:t>ринятия решения о предоставлении субсидии</w:t>
      </w:r>
      <w:r w:rsidRPr="0017726D">
        <w:rPr>
          <w:sz w:val="28"/>
          <w:szCs w:val="28"/>
        </w:rPr>
        <w:t>.</w:t>
      </w:r>
    </w:p>
    <w:p w14:paraId="1F76446F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3.8. Перечисление субсидии осуществляется администрацией на расчетный счет получателя субсидии, открытый получателем субсидии в учреждениях Центрального банка Российской Федерации или кредитных организациях.</w:t>
      </w:r>
    </w:p>
    <w:p w14:paraId="172C19D6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</w:p>
    <w:p w14:paraId="11E7F379" w14:textId="77777777" w:rsidR="00FB345F" w:rsidRPr="00753D12" w:rsidRDefault="00FB345F" w:rsidP="00753D1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3D12">
        <w:rPr>
          <w:sz w:val="28"/>
          <w:szCs w:val="28"/>
        </w:rPr>
        <w:t>4. Требования в части представления отчетности, осуществления контроля (мониторинга) за соблюдением условий и порядка предоставления субсидий и ответственности за их нарушение</w:t>
      </w:r>
    </w:p>
    <w:p w14:paraId="0A741C7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2373A00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4.1. Получатель субсидии, начиная с даты заключения соглашения, ежеквартально, не позднее 15 календарного дня, следующего за отчетным кварталом, за </w:t>
      </w:r>
      <w:r w:rsidRPr="0017726D">
        <w:rPr>
          <w:sz w:val="28"/>
          <w:szCs w:val="28"/>
          <w:lang w:val="en-US"/>
        </w:rPr>
        <w:t>IV</w:t>
      </w:r>
      <w:r w:rsidRPr="0017726D">
        <w:rPr>
          <w:sz w:val="28"/>
          <w:szCs w:val="28"/>
        </w:rPr>
        <w:t xml:space="preserve"> квартал не позднее 25 января года, следующего за годом предоставления субсидии, представляет в подсистеме «Электронный бюджет» отчет о достижении значений резу</w:t>
      </w:r>
      <w:r>
        <w:rPr>
          <w:sz w:val="28"/>
          <w:szCs w:val="28"/>
        </w:rPr>
        <w:t>льтатов предоставления субсидии</w:t>
      </w:r>
      <w:r w:rsidRPr="0017726D">
        <w:rPr>
          <w:sz w:val="28"/>
          <w:szCs w:val="28"/>
        </w:rPr>
        <w:t xml:space="preserve"> по форме</w:t>
      </w:r>
      <w:r>
        <w:rPr>
          <w:sz w:val="28"/>
          <w:szCs w:val="28"/>
        </w:rPr>
        <w:t>,</w:t>
      </w:r>
      <w:r w:rsidRPr="0017726D">
        <w:rPr>
          <w:sz w:val="28"/>
          <w:szCs w:val="28"/>
        </w:rPr>
        <w:t xml:space="preserve"> предусмотренной типовой формой финансового управления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 для соглашений в системе «Электронный бюджет».</w:t>
      </w:r>
    </w:p>
    <w:p w14:paraId="25CDD30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4.2. Проверка и принятие представленных получателем субсидии отчетов осуществляется администрацией в течение 10 рабочих дней после их предоставления. </w:t>
      </w:r>
    </w:p>
    <w:p w14:paraId="642581C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В случае установления факта недостоверности представленной информации и (или) представления указанной информации не в полном объеме направляет требование о доработке отчета с указанием причин, послуживших основанием для необходимости их доработки.</w:t>
      </w:r>
    </w:p>
    <w:p w14:paraId="0DF02E5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Получатели субсидии в срок, не превышающий 5 рабочих дней со дня получения требования о необходимости доработки отчета, вносит в него изменения и направляет доработанный отчет в администрацию.</w:t>
      </w:r>
    </w:p>
    <w:p w14:paraId="522DCBC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Администрация проверяет доработанный отчет в порядке, предусмотренном настоящим пунктом. </w:t>
      </w:r>
    </w:p>
    <w:p w14:paraId="41EEFF1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4.3. Администрация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</w:t>
      </w:r>
      <w:hyperlink r:id="rId20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17726D">
          <w:rPr>
            <w:sz w:val="28"/>
            <w:szCs w:val="28"/>
          </w:rPr>
          <w:t>статьями 268.1</w:t>
        </w:r>
      </w:hyperlink>
      <w:r w:rsidRPr="0017726D">
        <w:rPr>
          <w:sz w:val="28"/>
          <w:szCs w:val="28"/>
        </w:rPr>
        <w:t xml:space="preserve"> и </w:t>
      </w:r>
      <w:hyperlink r:id="rId21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17726D">
          <w:rPr>
            <w:sz w:val="28"/>
            <w:szCs w:val="28"/>
          </w:rPr>
          <w:t>269.2</w:t>
        </w:r>
      </w:hyperlink>
      <w:r w:rsidRPr="0017726D">
        <w:rPr>
          <w:sz w:val="28"/>
          <w:szCs w:val="28"/>
        </w:rPr>
        <w:t xml:space="preserve"> Бюджетного кодекса Российской Федерации.</w:t>
      </w:r>
    </w:p>
    <w:p w14:paraId="08BCC38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4.4. Мониторинг достижения результата предоставления субсидии проводится исходя из достижения значений результатов предоставления субсидии, определенных в соглашении,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4CA54E3C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4.5. В случае нарушения Получателем субсидии условий, установленных при предоставлении субсидии, выявленных в том числе по фактам проверок, проведенных администрацией и (или) органом муниципального финансового контроля, а также в случае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значений результатов предоставления субсидии, получатель субсидии осуществляет возврат средств субсидии в бюджет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 (далее – местный бюджет):</w:t>
      </w:r>
    </w:p>
    <w:p w14:paraId="7CB71ED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а) на основании требования администрации – в сроки, установленные требованием;</w:t>
      </w:r>
    </w:p>
    <w:p w14:paraId="1828515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б) на основании представления и (или) предписания органа муниципального финансового контроля – в сроки, установленные в соответствии с бюджетным законодательством Российской Федерации.</w:t>
      </w:r>
    </w:p>
    <w:p w14:paraId="5DC63C78" w14:textId="3F6377EA" w:rsidR="00FB345F" w:rsidRPr="0017726D" w:rsidRDefault="002E682D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FB345F" w:rsidRPr="0017726D">
        <w:rPr>
          <w:sz w:val="28"/>
          <w:szCs w:val="28"/>
        </w:rPr>
        <w:t>. Размер возврата средств субсидии (</w:t>
      </w:r>
      <w:proofErr w:type="spellStart"/>
      <w:r w:rsidR="00FB345F" w:rsidRPr="0017726D">
        <w:rPr>
          <w:sz w:val="28"/>
          <w:szCs w:val="28"/>
        </w:rPr>
        <w:t>V</w:t>
      </w:r>
      <w:r w:rsidR="00FB345F" w:rsidRPr="0017726D">
        <w:rPr>
          <w:sz w:val="28"/>
          <w:szCs w:val="28"/>
          <w:vertAlign w:val="subscript"/>
        </w:rPr>
        <w:t>возврата</w:t>
      </w:r>
      <w:proofErr w:type="spellEnd"/>
      <w:r w:rsidR="00FB345F" w:rsidRPr="0017726D">
        <w:rPr>
          <w:sz w:val="28"/>
          <w:szCs w:val="28"/>
        </w:rPr>
        <w:t xml:space="preserve">) рассчитывается по формуле: </w:t>
      </w:r>
    </w:p>
    <w:p w14:paraId="190A9FB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17726D">
        <w:rPr>
          <w:bCs/>
          <w:sz w:val="28"/>
          <w:szCs w:val="28"/>
        </w:rPr>
        <w:t>V</w:t>
      </w:r>
      <w:r w:rsidRPr="0017726D">
        <w:rPr>
          <w:bCs/>
          <w:sz w:val="28"/>
          <w:szCs w:val="28"/>
          <w:vertAlign w:val="subscript"/>
        </w:rPr>
        <w:t>возврата</w:t>
      </w:r>
      <w:proofErr w:type="spellEnd"/>
      <w:r w:rsidRPr="0017726D">
        <w:rPr>
          <w:sz w:val="28"/>
          <w:szCs w:val="28"/>
        </w:rPr>
        <w:t xml:space="preserve"> </w:t>
      </w:r>
      <w:r w:rsidRPr="0017726D">
        <w:rPr>
          <w:bCs/>
          <w:sz w:val="28"/>
          <w:szCs w:val="28"/>
        </w:rPr>
        <w:t xml:space="preserve">= </w:t>
      </w:r>
      <w:proofErr w:type="spellStart"/>
      <w:r w:rsidRPr="0017726D">
        <w:rPr>
          <w:bCs/>
          <w:sz w:val="28"/>
          <w:szCs w:val="28"/>
        </w:rPr>
        <w:t>V</w:t>
      </w:r>
      <w:r w:rsidRPr="0017726D">
        <w:rPr>
          <w:bCs/>
          <w:sz w:val="28"/>
          <w:szCs w:val="28"/>
          <w:vertAlign w:val="subscript"/>
        </w:rPr>
        <w:t>субсидии</w:t>
      </w:r>
      <w:proofErr w:type="spellEnd"/>
      <w:r w:rsidRPr="0017726D">
        <w:rPr>
          <w:sz w:val="28"/>
          <w:szCs w:val="28"/>
        </w:rPr>
        <w:t xml:space="preserve"> </w:t>
      </w:r>
      <w:r w:rsidRPr="0017726D">
        <w:rPr>
          <w:bCs/>
          <w:sz w:val="28"/>
          <w:szCs w:val="28"/>
        </w:rPr>
        <w:t>x k, где:</w:t>
      </w:r>
    </w:p>
    <w:p w14:paraId="479DD3F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V</w:t>
      </w:r>
      <w:r w:rsidRPr="0017726D">
        <w:rPr>
          <w:sz w:val="28"/>
          <w:szCs w:val="28"/>
          <w:vertAlign w:val="subscript"/>
        </w:rPr>
        <w:t>субсидии</w:t>
      </w:r>
      <w:proofErr w:type="spellEnd"/>
      <w:r w:rsidRPr="0017726D">
        <w:rPr>
          <w:sz w:val="28"/>
          <w:szCs w:val="28"/>
        </w:rPr>
        <w:t xml:space="preserve"> - размер предоставленной субсидии;</w:t>
      </w:r>
    </w:p>
    <w:p w14:paraId="0CD9BC8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k - коэффициент возврата субсидии.</w:t>
      </w:r>
    </w:p>
    <w:p w14:paraId="1822E61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DE269D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Коэффициент возврата субсидии (k) рассчитывается по формуле:</w:t>
      </w:r>
    </w:p>
    <w:p w14:paraId="4202E9E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17726D">
        <w:rPr>
          <w:bCs/>
          <w:sz w:val="28"/>
          <w:szCs w:val="28"/>
          <w:lang w:val="en-US"/>
        </w:rPr>
        <w:t>k = SUM Di / m,</w:t>
      </w:r>
      <w:r w:rsidRPr="0017726D">
        <w:rPr>
          <w:sz w:val="28"/>
          <w:szCs w:val="28"/>
          <w:lang w:val="en-US"/>
        </w:rPr>
        <w:t xml:space="preserve"> </w:t>
      </w:r>
      <w:r w:rsidRPr="0017726D">
        <w:rPr>
          <w:sz w:val="28"/>
          <w:szCs w:val="28"/>
        </w:rPr>
        <w:t>где</w:t>
      </w:r>
      <w:r w:rsidRPr="0017726D">
        <w:rPr>
          <w:sz w:val="28"/>
          <w:szCs w:val="28"/>
          <w:lang w:val="en-US"/>
        </w:rPr>
        <w:t>:</w:t>
      </w:r>
    </w:p>
    <w:p w14:paraId="04D4B88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Di</w:t>
      </w:r>
      <w:proofErr w:type="spellEnd"/>
      <w:r w:rsidRPr="0017726D">
        <w:rPr>
          <w:sz w:val="28"/>
          <w:szCs w:val="28"/>
        </w:rPr>
        <w:t xml:space="preserve"> - индекс, отражающий уровень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субсидии;</w:t>
      </w:r>
    </w:p>
    <w:p w14:paraId="6FB8234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m - общее количество результатов использования субсидии.</w:t>
      </w:r>
    </w:p>
    <w:p w14:paraId="062E4DE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96EB0F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 xml:space="preserve">Индекс, отражающий уровень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 (</w:t>
      </w:r>
      <w:proofErr w:type="spellStart"/>
      <w:r w:rsidRPr="0017726D">
        <w:rPr>
          <w:sz w:val="28"/>
          <w:szCs w:val="28"/>
        </w:rPr>
        <w:t>Di</w:t>
      </w:r>
      <w:proofErr w:type="spellEnd"/>
      <w:r w:rsidRPr="0017726D">
        <w:rPr>
          <w:sz w:val="28"/>
          <w:szCs w:val="28"/>
        </w:rPr>
        <w:t>), определяется по формуле:</w:t>
      </w:r>
    </w:p>
    <w:p w14:paraId="6686DF3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bCs/>
          <w:sz w:val="28"/>
          <w:szCs w:val="28"/>
        </w:rPr>
        <w:t>Di</w:t>
      </w:r>
      <w:proofErr w:type="spellEnd"/>
      <w:r w:rsidRPr="0017726D">
        <w:rPr>
          <w:bCs/>
          <w:sz w:val="28"/>
          <w:szCs w:val="28"/>
        </w:rPr>
        <w:t xml:space="preserve"> = 1 - </w:t>
      </w:r>
      <w:proofErr w:type="spellStart"/>
      <w:r w:rsidRPr="0017726D">
        <w:rPr>
          <w:bCs/>
          <w:sz w:val="28"/>
          <w:szCs w:val="28"/>
        </w:rPr>
        <w:t>Тi</w:t>
      </w:r>
      <w:proofErr w:type="spellEnd"/>
      <w:r w:rsidRPr="0017726D">
        <w:rPr>
          <w:bCs/>
          <w:sz w:val="28"/>
          <w:szCs w:val="28"/>
        </w:rPr>
        <w:t xml:space="preserve"> / </w:t>
      </w:r>
      <w:proofErr w:type="spellStart"/>
      <w:r w:rsidRPr="0017726D">
        <w:rPr>
          <w:bCs/>
          <w:sz w:val="28"/>
          <w:szCs w:val="28"/>
        </w:rPr>
        <w:t>Si</w:t>
      </w:r>
      <w:proofErr w:type="spellEnd"/>
      <w:r w:rsidRPr="0017726D">
        <w:rPr>
          <w:bCs/>
          <w:sz w:val="28"/>
          <w:szCs w:val="28"/>
        </w:rPr>
        <w:t>,</w:t>
      </w:r>
      <w:r w:rsidRPr="0017726D">
        <w:rPr>
          <w:sz w:val="28"/>
          <w:szCs w:val="28"/>
        </w:rPr>
        <w:t xml:space="preserve"> где:</w:t>
      </w:r>
    </w:p>
    <w:p w14:paraId="5F2E671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Тi</w:t>
      </w:r>
      <w:proofErr w:type="spellEnd"/>
      <w:r w:rsidRPr="0017726D">
        <w:rPr>
          <w:sz w:val="28"/>
          <w:szCs w:val="28"/>
        </w:rPr>
        <w:t xml:space="preserve"> - фактически достигнутое значение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субсидии;</w:t>
      </w:r>
    </w:p>
    <w:p w14:paraId="1235F84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Si</w:t>
      </w:r>
      <w:proofErr w:type="spellEnd"/>
      <w:r w:rsidRPr="0017726D">
        <w:rPr>
          <w:sz w:val="28"/>
          <w:szCs w:val="28"/>
        </w:rPr>
        <w:t xml:space="preserve"> - плановое значение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субсидии, установленное соглашением.</w:t>
      </w:r>
    </w:p>
    <w:p w14:paraId="3B83BA7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4.7. Требование о возврате средств субсидии направляется администрацией получателю субсидии в течение 10 рабочих дней со дня установления нарушения.</w:t>
      </w:r>
    </w:p>
    <w:p w14:paraId="4794C01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4.8. Получатель субсидии в срок, установленный в требовании, перечисляет сумму субсидии в местный бюджет по указанным в требовании реквизитам.</w:t>
      </w:r>
    </w:p>
    <w:p w14:paraId="309B1FC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4.9. В случае отказа получателя субсидии от добровольного исполнения требований администрации сумма субсидии, подлежащая возврату, взыскивается в судебном порядке.</w:t>
      </w:r>
    </w:p>
    <w:p w14:paraId="4A1F102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4.10. Основанием для освобождения получателя субсидии от применения мер ответственности является наступление обстоятельств непреодолимой силы, препятствующих исполнению соответствующих обязательств. </w:t>
      </w:r>
    </w:p>
    <w:p w14:paraId="24BC63F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4.11. 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субсидии, отсутствие у получателя субсидии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p w14:paraId="6A54D25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316A0AF" w14:textId="77777777" w:rsidR="00FB345F" w:rsidRPr="0017726D" w:rsidRDefault="00FB345F" w:rsidP="00FB345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261F392F" w14:textId="77777777" w:rsidR="00FB345F" w:rsidRPr="0017726D" w:rsidRDefault="00FB345F" w:rsidP="00FB345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6E19139" w14:textId="77777777" w:rsidR="00FB345F" w:rsidRDefault="00FB345F" w:rsidP="00FB345F">
      <w:pPr>
        <w:jc w:val="both"/>
        <w:rPr>
          <w:sz w:val="28"/>
          <w:szCs w:val="28"/>
        </w:rPr>
        <w:sectPr w:rsidR="00FB345F" w:rsidSect="00DF3301"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docGrid w:linePitch="360"/>
        </w:sectPr>
      </w:pPr>
    </w:p>
    <w:p w14:paraId="668D06AE" w14:textId="77777777" w:rsidR="00FB345F" w:rsidRPr="00347415" w:rsidRDefault="00FB345F" w:rsidP="00FB345F">
      <w:pPr>
        <w:jc w:val="center"/>
        <w:rPr>
          <w:sz w:val="28"/>
          <w:szCs w:val="28"/>
        </w:rPr>
      </w:pPr>
    </w:p>
    <w:p w14:paraId="4B462C48" w14:textId="77777777" w:rsidR="00FB345F" w:rsidRPr="00864CB0" w:rsidRDefault="00FB345F" w:rsidP="00FB345F"/>
    <w:p w14:paraId="28C6015B" w14:textId="20C391E4" w:rsidR="00864CB0" w:rsidRDefault="00864CB0" w:rsidP="00FB345F">
      <w:pPr>
        <w:jc w:val="center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2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0A36A" w14:textId="77777777" w:rsidR="00AB101A" w:rsidRDefault="00AB101A">
      <w:r>
        <w:separator/>
      </w:r>
    </w:p>
  </w:endnote>
  <w:endnote w:type="continuationSeparator" w:id="0">
    <w:p w14:paraId="1672EC6C" w14:textId="77777777" w:rsidR="00AB101A" w:rsidRDefault="00AB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973A3" w14:textId="77777777" w:rsidR="00AB101A" w:rsidRDefault="00AB101A">
      <w:r>
        <w:separator/>
      </w:r>
    </w:p>
  </w:footnote>
  <w:footnote w:type="continuationSeparator" w:id="0">
    <w:p w14:paraId="049F930E" w14:textId="77777777" w:rsidR="00AB101A" w:rsidRDefault="00AB1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2233"/>
      <w:docPartObj>
        <w:docPartGallery w:val="Page Numbers (Top of Page)"/>
        <w:docPartUnique/>
      </w:docPartObj>
    </w:sdtPr>
    <w:sdtEndPr/>
    <w:sdtContent>
      <w:p w14:paraId="14BCE65D" w14:textId="14B1AD6E" w:rsidR="00FB345F" w:rsidRDefault="00FB34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F82">
          <w:rPr>
            <w:noProof/>
          </w:rPr>
          <w:t>2</w:t>
        </w:r>
        <w:r>
          <w:fldChar w:fldCharType="end"/>
        </w:r>
      </w:p>
    </w:sdtContent>
  </w:sdt>
  <w:p w14:paraId="65B93604" w14:textId="77777777" w:rsidR="00FB345F" w:rsidRDefault="00FB34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7DA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3F82"/>
    <w:rsid w:val="00256C0E"/>
    <w:rsid w:val="002646EC"/>
    <w:rsid w:val="00297250"/>
    <w:rsid w:val="002E682D"/>
    <w:rsid w:val="0033332F"/>
    <w:rsid w:val="00347415"/>
    <w:rsid w:val="00363FC9"/>
    <w:rsid w:val="00386434"/>
    <w:rsid w:val="003C60EC"/>
    <w:rsid w:val="003D1C90"/>
    <w:rsid w:val="003E33E2"/>
    <w:rsid w:val="003E62A0"/>
    <w:rsid w:val="003E74EC"/>
    <w:rsid w:val="00416224"/>
    <w:rsid w:val="0046201C"/>
    <w:rsid w:val="00487309"/>
    <w:rsid w:val="00494C94"/>
    <w:rsid w:val="00527C02"/>
    <w:rsid w:val="005D62D2"/>
    <w:rsid w:val="005E0946"/>
    <w:rsid w:val="00651800"/>
    <w:rsid w:val="006D374C"/>
    <w:rsid w:val="00725C1B"/>
    <w:rsid w:val="00753D12"/>
    <w:rsid w:val="00775F5A"/>
    <w:rsid w:val="0078048B"/>
    <w:rsid w:val="007853E2"/>
    <w:rsid w:val="007E72E3"/>
    <w:rsid w:val="00810620"/>
    <w:rsid w:val="00860414"/>
    <w:rsid w:val="00864CB0"/>
    <w:rsid w:val="008872B8"/>
    <w:rsid w:val="008D7012"/>
    <w:rsid w:val="00900CA3"/>
    <w:rsid w:val="00901976"/>
    <w:rsid w:val="009230EF"/>
    <w:rsid w:val="009535CE"/>
    <w:rsid w:val="00974CA6"/>
    <w:rsid w:val="009C6A25"/>
    <w:rsid w:val="009C6BB8"/>
    <w:rsid w:val="00A0116A"/>
    <w:rsid w:val="00A55B69"/>
    <w:rsid w:val="00AB101A"/>
    <w:rsid w:val="00AC6445"/>
    <w:rsid w:val="00AE276F"/>
    <w:rsid w:val="00AF3037"/>
    <w:rsid w:val="00B20901"/>
    <w:rsid w:val="00B234E8"/>
    <w:rsid w:val="00B53FA2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F3301"/>
    <w:rsid w:val="00E061F0"/>
    <w:rsid w:val="00EB73FA"/>
    <w:rsid w:val="00F23526"/>
    <w:rsid w:val="00F50A86"/>
    <w:rsid w:val="00F735B4"/>
    <w:rsid w:val="00F929F5"/>
    <w:rsid w:val="00FB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FB34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3356&amp;dst=100661" TargetMode="External"/><Relationship Id="rId18" Type="http://schemas.openxmlformats.org/officeDocument/2006/relationships/hyperlink" Target="https://login.consultant.ru/link/?req=doc&amp;base=LAW&amp;n=465808&amp;dst=370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login.consultant.ru/link/?req=doc&amp;base=LAW&amp;n=465808&amp;dst=372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5983&amp;dst=100030" TargetMode="External"/><Relationship Id="rId17" Type="http://schemas.openxmlformats.org/officeDocument/2006/relationships/image" Target="media/image2.w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wmf"/><Relationship Id="rId20" Type="http://schemas.openxmlformats.org/officeDocument/2006/relationships/hyperlink" Target="https://login.consultant.ru/link/?req=doc&amp;base=LAW&amp;n=465808&amp;dst=370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ld.nogliki-adm.ru/documents/business-support/announces/" TargetMode="Externa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10115&amp;dst=10000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ogliki-adm.ru" TargetMode="External"/><Relationship Id="rId19" Type="http://schemas.openxmlformats.org/officeDocument/2006/relationships/hyperlink" Target="https://login.consultant.ru/link/?req=doc&amp;base=LAW&amp;n=465808&amp;dst=3722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399955&amp;dst=100012" TargetMode="External"/><Relationship Id="rId22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D3A2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D3A2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D3A25"/>
    <w:rsid w:val="008D5C56"/>
    <w:rsid w:val="00B35223"/>
    <w:rsid w:val="00E349BD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22</Pages>
  <Words>8152</Words>
  <Characters>46467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dcterms:created xsi:type="dcterms:W3CDTF">2020-04-07T04:55:00Z</dcterms:created>
  <dcterms:modified xsi:type="dcterms:W3CDTF">2024-08-29T05:33:00Z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