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275D60BD" w14:textId="77777777" w:rsidTr="00987DB5">
        <w:tc>
          <w:tcPr>
            <w:tcW w:w="9498" w:type="dxa"/>
          </w:tcPr>
          <w:p w14:paraId="2ED2553A"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52BAEBC7" wp14:editId="67F406B6">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561C60AB" w14:textId="77777777" w:rsidR="00053BD0" w:rsidRPr="00053BD0" w:rsidRDefault="00053BD0" w:rsidP="00053BD0">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19B56EB8"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60654037"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4454F592" w14:textId="0A94C64C" w:rsidR="0033636C" w:rsidRPr="00C31BA4" w:rsidRDefault="0033636C" w:rsidP="0033636C">
      <w:pPr>
        <w:tabs>
          <w:tab w:val="left" w:pos="2127"/>
        </w:tabs>
        <w:spacing w:before="480" w:after="480" w:line="240" w:lineRule="auto"/>
        <w:jc w:val="center"/>
        <w:rPr>
          <w:rFonts w:ascii="Times New Roman" w:eastAsia="Times New Roman" w:hAnsi="Times New Roman"/>
          <w:sz w:val="28"/>
          <w:szCs w:val="28"/>
          <w:u w:val="single"/>
          <w:lang w:eastAsia="ru-RU"/>
        </w:rPr>
      </w:pPr>
      <w:r w:rsidRPr="00C31BA4">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312678">
            <w:rPr>
              <w:rFonts w:ascii="Times New Roman" w:hAnsi="Times New Roman"/>
              <w:sz w:val="28"/>
              <w:szCs w:val="28"/>
            </w:rPr>
            <w:t>30 сентября 2021 года</w:t>
          </w:r>
        </w:sdtContent>
      </w:sdt>
      <w:r w:rsidRPr="00C31BA4">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312678" w:rsidRPr="00312678">
            <w:rPr>
              <w:rFonts w:ascii="Times New Roman" w:hAnsi="Times New Roman"/>
              <w:sz w:val="28"/>
              <w:szCs w:val="28"/>
            </w:rPr>
            <w:t>539</w:t>
          </w:r>
        </w:sdtContent>
      </w:sdt>
    </w:p>
    <w:p w14:paraId="0A5DC3C0" w14:textId="77777777" w:rsidR="0033636C" w:rsidRPr="00053BD0" w:rsidRDefault="0033636C" w:rsidP="0033636C">
      <w:pPr>
        <w:tabs>
          <w:tab w:val="left" w:pos="2835"/>
        </w:tabs>
        <w:spacing w:before="480" w:after="600" w:line="240" w:lineRule="auto"/>
        <w:jc w:val="center"/>
        <w:rPr>
          <w:rFonts w:ascii="Times New Roman" w:eastAsia="Times New Roman" w:hAnsi="Times New Roman"/>
          <w:sz w:val="28"/>
          <w:szCs w:val="28"/>
          <w:lang w:eastAsia="ru-RU"/>
        </w:rPr>
      </w:pPr>
      <w:r w:rsidRPr="00053BD0">
        <w:rPr>
          <w:rFonts w:ascii="Times New Roman" w:eastAsia="Times New Roman" w:hAnsi="Times New Roman"/>
          <w:sz w:val="24"/>
          <w:szCs w:val="24"/>
          <w:lang w:eastAsia="ru-RU"/>
        </w:rPr>
        <w:t>пгт. Ноглики</w:t>
      </w:r>
    </w:p>
    <w:p w14:paraId="57F3E296" w14:textId="3C597E2B" w:rsidR="00C31BA4" w:rsidRDefault="0033636C" w:rsidP="00C31BA4">
      <w:pPr>
        <w:spacing w:after="0" w:line="240" w:lineRule="auto"/>
        <w:jc w:val="center"/>
        <w:rPr>
          <w:rFonts w:ascii="Times New Roman" w:hAnsi="Times New Roman"/>
          <w:b/>
          <w:sz w:val="28"/>
          <w:szCs w:val="28"/>
        </w:rPr>
      </w:pPr>
      <w:r w:rsidRPr="00812EC5">
        <w:rPr>
          <w:rFonts w:ascii="Times New Roman" w:hAnsi="Times New Roman"/>
          <w:b/>
          <w:sz w:val="28"/>
          <w:szCs w:val="28"/>
        </w:rPr>
        <w:t>О внесении измен</w:t>
      </w:r>
      <w:r w:rsidR="003C326C">
        <w:rPr>
          <w:rFonts w:ascii="Times New Roman" w:hAnsi="Times New Roman"/>
          <w:b/>
          <w:sz w:val="28"/>
          <w:szCs w:val="28"/>
        </w:rPr>
        <w:t xml:space="preserve">ений в </w:t>
      </w:r>
      <w:r w:rsidR="00C31BA4">
        <w:rPr>
          <w:rFonts w:ascii="Times New Roman" w:hAnsi="Times New Roman"/>
          <w:b/>
          <w:sz w:val="28"/>
          <w:szCs w:val="28"/>
        </w:rPr>
        <w:t>муниципальную программу</w:t>
      </w:r>
    </w:p>
    <w:p w14:paraId="4A2B4AD5" w14:textId="503C0D20" w:rsidR="0033636C" w:rsidRPr="003C326C" w:rsidRDefault="003C326C" w:rsidP="00C31BA4">
      <w:pPr>
        <w:spacing w:after="0" w:line="240" w:lineRule="auto"/>
        <w:jc w:val="center"/>
        <w:rPr>
          <w:rFonts w:ascii="Times New Roman" w:hAnsi="Times New Roman"/>
          <w:b/>
          <w:sz w:val="28"/>
          <w:szCs w:val="28"/>
        </w:rPr>
      </w:pPr>
      <w:r>
        <w:rPr>
          <w:rFonts w:ascii="Times New Roman" w:hAnsi="Times New Roman"/>
          <w:b/>
          <w:sz w:val="28"/>
          <w:szCs w:val="28"/>
        </w:rPr>
        <w:t>«</w:t>
      </w:r>
      <w:r w:rsidR="0033636C" w:rsidRPr="00812EC5">
        <w:rPr>
          <w:rFonts w:ascii="Times New Roman" w:hAnsi="Times New Roman"/>
          <w:b/>
          <w:sz w:val="28"/>
          <w:szCs w:val="28"/>
        </w:rPr>
        <w:t>Развитие образова</w:t>
      </w:r>
      <w:r>
        <w:rPr>
          <w:rFonts w:ascii="Times New Roman" w:hAnsi="Times New Roman"/>
          <w:b/>
          <w:sz w:val="28"/>
          <w:szCs w:val="28"/>
        </w:rPr>
        <w:t xml:space="preserve">ния в муниципальном образовании </w:t>
      </w:r>
      <w:r w:rsidR="00C31BA4">
        <w:rPr>
          <w:rFonts w:ascii="Times New Roman" w:hAnsi="Times New Roman"/>
          <w:b/>
          <w:sz w:val="28"/>
          <w:szCs w:val="28"/>
        </w:rPr>
        <w:br/>
      </w:r>
      <w:r>
        <w:rPr>
          <w:rFonts w:ascii="Times New Roman" w:hAnsi="Times New Roman"/>
          <w:b/>
          <w:sz w:val="28"/>
          <w:szCs w:val="28"/>
        </w:rPr>
        <w:t>«Городской округ Ногликский»</w:t>
      </w:r>
      <w:r w:rsidR="0033636C" w:rsidRPr="00812EC5">
        <w:rPr>
          <w:rFonts w:ascii="Times New Roman" w:hAnsi="Times New Roman"/>
          <w:b/>
          <w:sz w:val="28"/>
          <w:szCs w:val="28"/>
        </w:rPr>
        <w:t>, утвержденн</w:t>
      </w:r>
      <w:r w:rsidR="00C31BA4">
        <w:rPr>
          <w:rFonts w:ascii="Times New Roman" w:hAnsi="Times New Roman"/>
          <w:b/>
          <w:sz w:val="28"/>
          <w:szCs w:val="28"/>
        </w:rPr>
        <w:t xml:space="preserve">ую </w:t>
      </w:r>
      <w:r w:rsidR="00C31BA4">
        <w:rPr>
          <w:rFonts w:ascii="Times New Roman" w:hAnsi="Times New Roman"/>
          <w:b/>
          <w:sz w:val="28"/>
          <w:szCs w:val="28"/>
        </w:rPr>
        <w:br/>
        <w:t xml:space="preserve">постановлением администрации </w:t>
      </w:r>
      <w:r w:rsidR="0033636C" w:rsidRPr="00812EC5">
        <w:rPr>
          <w:rFonts w:ascii="Times New Roman" w:hAnsi="Times New Roman"/>
          <w:b/>
          <w:sz w:val="28"/>
          <w:szCs w:val="28"/>
        </w:rPr>
        <w:t>от 13.04.2015 №</w:t>
      </w:r>
      <w:r w:rsidR="00C31BA4">
        <w:rPr>
          <w:rFonts w:ascii="Times New Roman" w:hAnsi="Times New Roman"/>
          <w:b/>
          <w:sz w:val="28"/>
          <w:szCs w:val="28"/>
        </w:rPr>
        <w:t xml:space="preserve"> </w:t>
      </w:r>
      <w:r w:rsidR="0033636C" w:rsidRPr="00812EC5">
        <w:rPr>
          <w:rFonts w:ascii="Times New Roman" w:hAnsi="Times New Roman"/>
          <w:b/>
          <w:sz w:val="28"/>
          <w:szCs w:val="28"/>
        </w:rPr>
        <w:t>253</w:t>
      </w:r>
    </w:p>
    <w:p w14:paraId="79E29C0D" w14:textId="77777777" w:rsidR="00185FEC" w:rsidRDefault="00185FEC" w:rsidP="00C31BA4">
      <w:pPr>
        <w:spacing w:after="0" w:line="240" w:lineRule="auto"/>
        <w:ind w:firstLine="709"/>
        <w:jc w:val="both"/>
        <w:rPr>
          <w:rFonts w:ascii="Times New Roman" w:hAnsi="Times New Roman"/>
          <w:sz w:val="28"/>
          <w:szCs w:val="28"/>
        </w:rPr>
      </w:pPr>
    </w:p>
    <w:p w14:paraId="0589944A" w14:textId="14E5F9FE" w:rsidR="00812EC5" w:rsidRPr="008C0F79" w:rsidRDefault="00812EC5" w:rsidP="00F73529">
      <w:pPr>
        <w:spacing w:after="0" w:line="240" w:lineRule="auto"/>
        <w:ind w:firstLine="709"/>
        <w:jc w:val="both"/>
        <w:rPr>
          <w:sz w:val="28"/>
          <w:szCs w:val="28"/>
        </w:rPr>
      </w:pPr>
      <w:r w:rsidRPr="00D01AF5">
        <w:rPr>
          <w:rFonts w:ascii="Times New Roman" w:hAnsi="Times New Roman"/>
          <w:sz w:val="28"/>
          <w:szCs w:val="28"/>
        </w:rPr>
        <w:t xml:space="preserve">В соответствии со Стратегией развития информационного общества в Российской Федерации на 2017-2030 годы, утвержденной Указом Президента Российской Федерации от 09.05.2017 № 203, </w:t>
      </w:r>
      <w:r w:rsidRPr="004529AF">
        <w:rPr>
          <w:rFonts w:ascii="Times New Roman" w:hAnsi="Times New Roman"/>
          <w:sz w:val="28"/>
          <w:szCs w:val="28"/>
        </w:rPr>
        <w:t xml:space="preserve">в целях реализации </w:t>
      </w:r>
      <w:r>
        <w:rPr>
          <w:rFonts w:ascii="Times New Roman" w:hAnsi="Times New Roman"/>
          <w:sz w:val="28"/>
          <w:szCs w:val="28"/>
        </w:rPr>
        <w:t>концепции персонифицированного дополнительного образования детей в Сахалинской области утвержденной Распоряжением Министерства образования Сахалинской области</w:t>
      </w:r>
      <w:r w:rsidRPr="004D6E72">
        <w:rPr>
          <w:rFonts w:ascii="Times New Roman" w:hAnsi="Times New Roman"/>
          <w:sz w:val="28"/>
          <w:szCs w:val="28"/>
        </w:rPr>
        <w:t xml:space="preserve"> </w:t>
      </w:r>
      <w:r w:rsidR="00C31BA4">
        <w:rPr>
          <w:rFonts w:ascii="Times New Roman" w:hAnsi="Times New Roman"/>
          <w:sz w:val="28"/>
          <w:szCs w:val="28"/>
        </w:rPr>
        <w:t xml:space="preserve">от 22.09.2020 </w:t>
      </w:r>
      <w:r>
        <w:rPr>
          <w:rFonts w:ascii="Times New Roman" w:hAnsi="Times New Roman"/>
          <w:sz w:val="28"/>
          <w:szCs w:val="28"/>
        </w:rPr>
        <w:t>№ 3.12-902-р</w:t>
      </w:r>
      <w:r w:rsidRPr="00D01AF5">
        <w:rPr>
          <w:rFonts w:ascii="Times New Roman" w:hAnsi="Times New Roman"/>
          <w:sz w:val="28"/>
          <w:szCs w:val="28"/>
        </w:rPr>
        <w:t>,</w:t>
      </w:r>
      <w:r>
        <w:rPr>
          <w:rFonts w:ascii="Times New Roman" w:hAnsi="Times New Roman"/>
          <w:sz w:val="28"/>
          <w:szCs w:val="28"/>
        </w:rPr>
        <w:t xml:space="preserve"> во исполнение Постановления Правительства Сахалинской области от 05.07.2019 </w:t>
      </w:r>
      <w:r w:rsidR="00C31BA4">
        <w:rPr>
          <w:rFonts w:ascii="Times New Roman" w:hAnsi="Times New Roman"/>
          <w:sz w:val="28"/>
          <w:szCs w:val="28"/>
        </w:rPr>
        <w:t>№</w:t>
      </w:r>
      <w:r>
        <w:rPr>
          <w:rFonts w:ascii="Times New Roman" w:hAnsi="Times New Roman"/>
          <w:sz w:val="28"/>
          <w:szCs w:val="28"/>
        </w:rPr>
        <w:t xml:space="preserve"> 291 </w:t>
      </w:r>
      <w:r w:rsidR="00C31BA4">
        <w:rPr>
          <w:rFonts w:ascii="Times New Roman" w:hAnsi="Times New Roman"/>
          <w:sz w:val="28"/>
          <w:szCs w:val="28"/>
        </w:rPr>
        <w:br/>
      </w:r>
      <w:r>
        <w:rPr>
          <w:rFonts w:ascii="Times New Roman" w:hAnsi="Times New Roman"/>
          <w:sz w:val="28"/>
          <w:szCs w:val="28"/>
        </w:rPr>
        <w:t>«О мероприятиях по формированию современных управленческих и организационно-экономических механизмов в системе дополнительного образования детей Сахалинской области в рамках федерального проекта «Успех каждого ребёнка» наци</w:t>
      </w:r>
      <w:r w:rsidR="00B00FB4">
        <w:rPr>
          <w:rFonts w:ascii="Times New Roman" w:hAnsi="Times New Roman"/>
          <w:sz w:val="28"/>
          <w:szCs w:val="28"/>
        </w:rPr>
        <w:t>онального проекта «Образования»</w:t>
      </w:r>
      <w:r w:rsidR="0084164E">
        <w:rPr>
          <w:rFonts w:ascii="Times New Roman" w:hAnsi="Times New Roman"/>
          <w:sz w:val="28"/>
          <w:szCs w:val="28"/>
        </w:rPr>
        <w:t>, Порядком разработки, реализации и проведения оценки эффективности муниципальных программ муниципального образования «Городской округ Ногликский», утвержденным постановлением администрации муниципального образования «Городской округ Ногликский» от 28.04.2016 № 344, ст. 36 Устава муниципального образования «Городской округ Ногликский»,</w:t>
      </w:r>
      <w:r w:rsidR="00B00FB4" w:rsidRPr="00B00FB4">
        <w:rPr>
          <w:rFonts w:ascii="Times New Roman" w:hAnsi="Times New Roman"/>
          <w:sz w:val="28"/>
          <w:szCs w:val="28"/>
        </w:rPr>
        <w:t xml:space="preserve"> </w:t>
      </w:r>
      <w:r w:rsidR="00B00FB4">
        <w:rPr>
          <w:rFonts w:ascii="Times New Roman" w:hAnsi="Times New Roman"/>
          <w:sz w:val="28"/>
          <w:szCs w:val="28"/>
        </w:rPr>
        <w:t>П</w:t>
      </w:r>
      <w:r w:rsidR="00B00FB4" w:rsidRPr="00FA0783">
        <w:rPr>
          <w:rFonts w:ascii="Times New Roman" w:hAnsi="Times New Roman"/>
          <w:sz w:val="28"/>
          <w:szCs w:val="28"/>
        </w:rPr>
        <w:t xml:space="preserve">оложением </w:t>
      </w:r>
      <w:r w:rsidR="00B00FB4" w:rsidRPr="00631136">
        <w:rPr>
          <w:rFonts w:ascii="Times New Roman" w:hAnsi="Times New Roman"/>
          <w:sz w:val="28"/>
          <w:szCs w:val="28"/>
        </w:rPr>
        <w:t>о персонифицированном дополнительном образовании детей в муниципальном</w:t>
      </w:r>
      <w:r w:rsidR="00B00FB4" w:rsidRPr="00FA0783">
        <w:rPr>
          <w:rFonts w:ascii="Times New Roman" w:hAnsi="Times New Roman"/>
          <w:sz w:val="28"/>
          <w:szCs w:val="28"/>
        </w:rPr>
        <w:t xml:space="preserve"> образовании «Городской о</w:t>
      </w:r>
      <w:r w:rsidR="00B00FB4">
        <w:rPr>
          <w:rFonts w:ascii="Times New Roman" w:hAnsi="Times New Roman"/>
          <w:sz w:val="28"/>
          <w:szCs w:val="28"/>
        </w:rPr>
        <w:t>круг Ногликский», утвержденным п</w:t>
      </w:r>
      <w:r w:rsidR="00B00FB4" w:rsidRPr="00FA0783">
        <w:rPr>
          <w:rFonts w:ascii="Times New Roman" w:hAnsi="Times New Roman"/>
          <w:sz w:val="28"/>
          <w:szCs w:val="28"/>
        </w:rPr>
        <w:t>остановлением администрации муниципального образования «Городской окру</w:t>
      </w:r>
      <w:r w:rsidR="00B00FB4">
        <w:rPr>
          <w:rFonts w:ascii="Times New Roman" w:hAnsi="Times New Roman"/>
          <w:sz w:val="28"/>
          <w:szCs w:val="28"/>
        </w:rPr>
        <w:t xml:space="preserve">г Ногликский» от 11.02.2021 </w:t>
      </w:r>
      <w:r w:rsidR="00B00FB4" w:rsidRPr="00FA0783">
        <w:rPr>
          <w:rFonts w:ascii="Times New Roman" w:hAnsi="Times New Roman"/>
          <w:sz w:val="28"/>
          <w:szCs w:val="28"/>
        </w:rPr>
        <w:t>№ 72</w:t>
      </w:r>
      <w:r w:rsidR="00C31BA4">
        <w:rPr>
          <w:rFonts w:ascii="Times New Roman" w:hAnsi="Times New Roman"/>
          <w:sz w:val="28"/>
          <w:szCs w:val="28"/>
        </w:rPr>
        <w:t xml:space="preserve">, </w:t>
      </w:r>
      <w:r w:rsidR="00C31BA4" w:rsidRPr="00C31BA4">
        <w:rPr>
          <w:rFonts w:ascii="Times New Roman" w:hAnsi="Times New Roman"/>
          <w:sz w:val="28"/>
          <w:szCs w:val="28"/>
        </w:rPr>
        <w:t xml:space="preserve">администрация муниципального образования «Городской округ Ногликский» </w:t>
      </w:r>
      <w:r w:rsidRPr="00D01AF5">
        <w:rPr>
          <w:rFonts w:ascii="Times New Roman" w:hAnsi="Times New Roman"/>
          <w:b/>
          <w:sz w:val="28"/>
          <w:szCs w:val="28"/>
        </w:rPr>
        <w:t>ПОСТАНОВЛЯЕТ:</w:t>
      </w:r>
    </w:p>
    <w:p w14:paraId="0A0A8E36" w14:textId="37583E14" w:rsidR="00812EC5" w:rsidRDefault="00C31BA4" w:rsidP="00F73529">
      <w:pPr>
        <w:spacing w:after="0" w:line="240" w:lineRule="auto"/>
        <w:ind w:firstLine="709"/>
        <w:jc w:val="both"/>
        <w:rPr>
          <w:rFonts w:ascii="Times New Roman" w:hAnsi="Times New Roman"/>
          <w:sz w:val="28"/>
          <w:szCs w:val="28"/>
        </w:rPr>
      </w:pPr>
      <w:r>
        <w:rPr>
          <w:rFonts w:ascii="Times New Roman" w:hAnsi="Times New Roman"/>
          <w:bCs/>
          <w:sz w:val="28"/>
          <w:szCs w:val="28"/>
        </w:rPr>
        <w:t xml:space="preserve">1. </w:t>
      </w:r>
      <w:r w:rsidR="003C326C">
        <w:rPr>
          <w:rFonts w:ascii="Times New Roman" w:hAnsi="Times New Roman"/>
          <w:bCs/>
          <w:sz w:val="28"/>
          <w:szCs w:val="28"/>
        </w:rPr>
        <w:t xml:space="preserve">Внести в муниципальную программу </w:t>
      </w:r>
      <w:r w:rsidR="00812EC5">
        <w:rPr>
          <w:rFonts w:ascii="Times New Roman" w:hAnsi="Times New Roman"/>
          <w:bCs/>
          <w:sz w:val="28"/>
          <w:szCs w:val="28"/>
        </w:rPr>
        <w:t>«Разви</w:t>
      </w:r>
      <w:r>
        <w:rPr>
          <w:rFonts w:ascii="Times New Roman" w:hAnsi="Times New Roman"/>
          <w:bCs/>
          <w:sz w:val="28"/>
          <w:szCs w:val="28"/>
        </w:rPr>
        <w:t>тие образования в муниципальном</w:t>
      </w:r>
      <w:r w:rsidR="00812EC5">
        <w:rPr>
          <w:rFonts w:ascii="Times New Roman" w:hAnsi="Times New Roman"/>
          <w:bCs/>
          <w:sz w:val="28"/>
          <w:szCs w:val="28"/>
        </w:rPr>
        <w:t xml:space="preserve"> образовании «Городской округ Ногликский», утвержденную постановле</w:t>
      </w:r>
      <w:r w:rsidR="00A46580">
        <w:rPr>
          <w:rFonts w:ascii="Times New Roman" w:hAnsi="Times New Roman"/>
          <w:bCs/>
          <w:sz w:val="28"/>
          <w:szCs w:val="28"/>
        </w:rPr>
        <w:t>нием муниципального образования</w:t>
      </w:r>
      <w:r w:rsidR="00812EC5">
        <w:rPr>
          <w:rFonts w:ascii="Times New Roman" w:hAnsi="Times New Roman"/>
          <w:bCs/>
          <w:sz w:val="28"/>
          <w:szCs w:val="28"/>
        </w:rPr>
        <w:t xml:space="preserve"> «Городской округ </w:t>
      </w:r>
      <w:r w:rsidR="00812EC5">
        <w:rPr>
          <w:rFonts w:ascii="Times New Roman" w:hAnsi="Times New Roman"/>
          <w:bCs/>
          <w:sz w:val="28"/>
          <w:szCs w:val="28"/>
        </w:rPr>
        <w:lastRenderedPageBreak/>
        <w:t>Н</w:t>
      </w:r>
      <w:r w:rsidR="003C326C">
        <w:rPr>
          <w:rFonts w:ascii="Times New Roman" w:hAnsi="Times New Roman"/>
          <w:bCs/>
          <w:sz w:val="28"/>
          <w:szCs w:val="28"/>
        </w:rPr>
        <w:t>огликский» от 13.04.2015 № 253 «Об утверждении</w:t>
      </w:r>
      <w:r w:rsidR="00812EC5">
        <w:rPr>
          <w:rFonts w:ascii="Times New Roman" w:hAnsi="Times New Roman"/>
          <w:bCs/>
          <w:sz w:val="28"/>
          <w:szCs w:val="28"/>
        </w:rPr>
        <w:t xml:space="preserve"> муниципальной программы «Развитие</w:t>
      </w:r>
      <w:r w:rsidR="00D25C33">
        <w:rPr>
          <w:rFonts w:ascii="Times New Roman" w:hAnsi="Times New Roman"/>
          <w:bCs/>
          <w:sz w:val="28"/>
          <w:szCs w:val="28"/>
        </w:rPr>
        <w:t xml:space="preserve"> образования </w:t>
      </w:r>
      <w:r>
        <w:rPr>
          <w:rFonts w:ascii="Times New Roman" w:hAnsi="Times New Roman"/>
          <w:bCs/>
          <w:sz w:val="28"/>
          <w:szCs w:val="28"/>
        </w:rPr>
        <w:t xml:space="preserve">в муниципальном </w:t>
      </w:r>
      <w:r w:rsidR="00D25C33">
        <w:rPr>
          <w:rFonts w:ascii="Times New Roman" w:hAnsi="Times New Roman"/>
          <w:bCs/>
          <w:sz w:val="28"/>
          <w:szCs w:val="28"/>
        </w:rPr>
        <w:t xml:space="preserve">образовании «Городской </w:t>
      </w:r>
      <w:r w:rsidR="00812EC5">
        <w:rPr>
          <w:rFonts w:ascii="Times New Roman" w:hAnsi="Times New Roman"/>
          <w:bCs/>
          <w:sz w:val="28"/>
          <w:szCs w:val="28"/>
        </w:rPr>
        <w:t xml:space="preserve">округ Ногликский» </w:t>
      </w:r>
      <w:r w:rsidR="00812EC5" w:rsidRPr="003E3E99">
        <w:rPr>
          <w:rFonts w:ascii="Times New Roman" w:hAnsi="Times New Roman"/>
          <w:sz w:val="28"/>
          <w:szCs w:val="28"/>
        </w:rPr>
        <w:t>(в редакции от 09.07.2015 № 461, от 27.08.2</w:t>
      </w:r>
      <w:r>
        <w:rPr>
          <w:rFonts w:ascii="Times New Roman" w:hAnsi="Times New Roman"/>
          <w:sz w:val="28"/>
          <w:szCs w:val="28"/>
        </w:rPr>
        <w:t xml:space="preserve">015 № 623, </w:t>
      </w:r>
      <w:r w:rsidR="00F73529">
        <w:rPr>
          <w:rFonts w:ascii="Times New Roman" w:hAnsi="Times New Roman"/>
          <w:sz w:val="28"/>
          <w:szCs w:val="28"/>
        </w:rPr>
        <w:br/>
      </w:r>
      <w:r>
        <w:rPr>
          <w:rFonts w:ascii="Times New Roman" w:hAnsi="Times New Roman"/>
          <w:sz w:val="28"/>
          <w:szCs w:val="28"/>
        </w:rPr>
        <w:t xml:space="preserve">от 25.01.2016 № 22, </w:t>
      </w:r>
      <w:r w:rsidR="00812EC5" w:rsidRPr="003E3E99">
        <w:rPr>
          <w:rFonts w:ascii="Times New Roman" w:hAnsi="Times New Roman"/>
          <w:sz w:val="28"/>
          <w:szCs w:val="28"/>
        </w:rPr>
        <w:t xml:space="preserve">от 31.08.2016 № 665, от 21.02.2019 № 137, от 27.07.2019 </w:t>
      </w:r>
      <w:r w:rsidR="00F73529">
        <w:rPr>
          <w:rFonts w:ascii="Times New Roman" w:hAnsi="Times New Roman"/>
          <w:sz w:val="28"/>
          <w:szCs w:val="28"/>
        </w:rPr>
        <w:br/>
      </w:r>
      <w:r w:rsidR="00812EC5" w:rsidRPr="003E3E99">
        <w:rPr>
          <w:rFonts w:ascii="Times New Roman" w:hAnsi="Times New Roman"/>
          <w:sz w:val="28"/>
          <w:szCs w:val="28"/>
        </w:rPr>
        <w:t>№ 494, от 27.09.2017 № 702, от 31.10.2017 № 844, 20.11.201</w:t>
      </w:r>
      <w:r>
        <w:rPr>
          <w:rFonts w:ascii="Times New Roman" w:hAnsi="Times New Roman"/>
          <w:sz w:val="28"/>
          <w:szCs w:val="28"/>
        </w:rPr>
        <w:t xml:space="preserve">7 № 941, </w:t>
      </w:r>
      <w:r w:rsidR="00F73529">
        <w:rPr>
          <w:rFonts w:ascii="Times New Roman" w:hAnsi="Times New Roman"/>
          <w:sz w:val="28"/>
          <w:szCs w:val="28"/>
        </w:rPr>
        <w:br/>
      </w:r>
      <w:r>
        <w:rPr>
          <w:rFonts w:ascii="Times New Roman" w:hAnsi="Times New Roman"/>
          <w:sz w:val="28"/>
          <w:szCs w:val="28"/>
        </w:rPr>
        <w:t xml:space="preserve">от 06.12.2017 № 1029, </w:t>
      </w:r>
      <w:r w:rsidR="00812EC5" w:rsidRPr="003E3E99">
        <w:rPr>
          <w:rFonts w:ascii="Times New Roman" w:hAnsi="Times New Roman"/>
          <w:sz w:val="28"/>
          <w:szCs w:val="28"/>
        </w:rPr>
        <w:t xml:space="preserve">от 27.02.2018 № 206, от 25.04.2018 № 422, от 23.05.2018 </w:t>
      </w:r>
      <w:r w:rsidR="00F73529">
        <w:rPr>
          <w:rFonts w:ascii="Times New Roman" w:hAnsi="Times New Roman"/>
          <w:sz w:val="28"/>
          <w:szCs w:val="28"/>
        </w:rPr>
        <w:br/>
      </w:r>
      <w:r w:rsidR="00812EC5" w:rsidRPr="003E3E99">
        <w:rPr>
          <w:rFonts w:ascii="Times New Roman" w:hAnsi="Times New Roman"/>
          <w:sz w:val="28"/>
          <w:szCs w:val="28"/>
        </w:rPr>
        <w:t>№ 486, от 03.07.2018 № 630, от 12.09.2018 № 843, от 22.11.2018</w:t>
      </w:r>
      <w:r>
        <w:rPr>
          <w:rFonts w:ascii="Times New Roman" w:hAnsi="Times New Roman"/>
          <w:sz w:val="28"/>
          <w:szCs w:val="28"/>
        </w:rPr>
        <w:t xml:space="preserve"> № 1133, </w:t>
      </w:r>
      <w:r w:rsidR="00F73529">
        <w:rPr>
          <w:rFonts w:ascii="Times New Roman" w:hAnsi="Times New Roman"/>
          <w:sz w:val="28"/>
          <w:szCs w:val="28"/>
        </w:rPr>
        <w:br/>
      </w:r>
      <w:r>
        <w:rPr>
          <w:rFonts w:ascii="Times New Roman" w:hAnsi="Times New Roman"/>
          <w:sz w:val="28"/>
          <w:szCs w:val="28"/>
        </w:rPr>
        <w:t xml:space="preserve">от 25.12.2018 № 1255, </w:t>
      </w:r>
      <w:r w:rsidR="00812EC5" w:rsidRPr="003E3E99">
        <w:rPr>
          <w:rFonts w:ascii="Times New Roman" w:hAnsi="Times New Roman"/>
          <w:sz w:val="28"/>
          <w:szCs w:val="28"/>
        </w:rPr>
        <w:t>от 19.04.2019 № 256, от 16.05.2019 № 335, от 19.06.2019 № 463, от 11.09.2019 № 691, от 28.11.2019 № 862, от 13.12.2</w:t>
      </w:r>
      <w:r>
        <w:rPr>
          <w:rFonts w:ascii="Times New Roman" w:hAnsi="Times New Roman"/>
          <w:sz w:val="28"/>
          <w:szCs w:val="28"/>
        </w:rPr>
        <w:t xml:space="preserve">019 № 896, </w:t>
      </w:r>
      <w:r w:rsidR="00F73529">
        <w:rPr>
          <w:rFonts w:ascii="Times New Roman" w:hAnsi="Times New Roman"/>
          <w:sz w:val="28"/>
          <w:szCs w:val="28"/>
        </w:rPr>
        <w:br/>
      </w:r>
      <w:r>
        <w:rPr>
          <w:rFonts w:ascii="Times New Roman" w:hAnsi="Times New Roman"/>
          <w:sz w:val="28"/>
          <w:szCs w:val="28"/>
        </w:rPr>
        <w:t xml:space="preserve">от 11.02.2020 № 76, </w:t>
      </w:r>
      <w:r w:rsidR="00812EC5" w:rsidRPr="003E3E99">
        <w:rPr>
          <w:rFonts w:ascii="Times New Roman" w:hAnsi="Times New Roman"/>
          <w:sz w:val="28"/>
          <w:szCs w:val="28"/>
        </w:rPr>
        <w:t>от 10.03.2020 № 111, от 27.04.2020 № 207,</w:t>
      </w:r>
      <w:r w:rsidR="00F73529" w:rsidRPr="00F73529">
        <w:rPr>
          <w:rFonts w:ascii="Times New Roman" w:hAnsi="Times New Roman"/>
          <w:sz w:val="28"/>
          <w:szCs w:val="28"/>
        </w:rPr>
        <w:t xml:space="preserve"> </w:t>
      </w:r>
      <w:r w:rsidR="00812EC5" w:rsidRPr="003E3E99">
        <w:rPr>
          <w:rFonts w:ascii="Times New Roman" w:hAnsi="Times New Roman"/>
          <w:sz w:val="28"/>
          <w:szCs w:val="28"/>
        </w:rPr>
        <w:t xml:space="preserve">от 24.09.2020 </w:t>
      </w:r>
      <w:r w:rsidR="00F73529">
        <w:rPr>
          <w:rFonts w:ascii="Times New Roman" w:hAnsi="Times New Roman"/>
          <w:sz w:val="28"/>
          <w:szCs w:val="28"/>
        </w:rPr>
        <w:br/>
      </w:r>
      <w:r w:rsidR="00812EC5" w:rsidRPr="003E3E99">
        <w:rPr>
          <w:rFonts w:ascii="Times New Roman" w:hAnsi="Times New Roman"/>
          <w:sz w:val="28"/>
          <w:szCs w:val="28"/>
        </w:rPr>
        <w:t>№ 469</w:t>
      </w:r>
      <w:r w:rsidR="00812EC5">
        <w:rPr>
          <w:rFonts w:ascii="Times New Roman" w:hAnsi="Times New Roman"/>
          <w:sz w:val="28"/>
          <w:szCs w:val="28"/>
        </w:rPr>
        <w:t xml:space="preserve">, </w:t>
      </w:r>
      <w:r w:rsidR="00812EC5" w:rsidRPr="00D01AF5">
        <w:rPr>
          <w:rFonts w:ascii="Times New Roman" w:hAnsi="Times New Roman"/>
          <w:sz w:val="28"/>
          <w:szCs w:val="28"/>
        </w:rPr>
        <w:t>от 30.03.2021 № 176</w:t>
      </w:r>
      <w:r w:rsidR="00D25C33">
        <w:rPr>
          <w:rFonts w:ascii="Times New Roman" w:hAnsi="Times New Roman"/>
          <w:sz w:val="28"/>
          <w:szCs w:val="28"/>
        </w:rPr>
        <w:t>,</w:t>
      </w:r>
      <w:r w:rsidR="00812EC5">
        <w:rPr>
          <w:rFonts w:ascii="Times New Roman" w:hAnsi="Times New Roman"/>
          <w:sz w:val="28"/>
          <w:szCs w:val="28"/>
        </w:rPr>
        <w:t xml:space="preserve"> от 09.08.2021 № 444) следующие изменения:</w:t>
      </w:r>
    </w:p>
    <w:p w14:paraId="51FE715A" w14:textId="6F88453D" w:rsidR="00812EC5" w:rsidRDefault="00D25C33"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1.1. В р</w:t>
      </w:r>
      <w:r w:rsidR="00812EC5" w:rsidRPr="00CF12AD">
        <w:rPr>
          <w:rFonts w:ascii="Times New Roman" w:hAnsi="Times New Roman"/>
          <w:sz w:val="28"/>
          <w:szCs w:val="28"/>
        </w:rPr>
        <w:t>аздел</w:t>
      </w:r>
      <w:r w:rsidR="003F4597">
        <w:rPr>
          <w:rFonts w:ascii="Times New Roman" w:hAnsi="Times New Roman"/>
          <w:sz w:val="28"/>
          <w:szCs w:val="28"/>
        </w:rPr>
        <w:t>е</w:t>
      </w:r>
      <w:r w:rsidR="00812EC5" w:rsidRPr="00CF12AD">
        <w:rPr>
          <w:rFonts w:ascii="Times New Roman" w:hAnsi="Times New Roman"/>
          <w:sz w:val="28"/>
          <w:szCs w:val="28"/>
        </w:rPr>
        <w:t xml:space="preserve"> «Целевые показатели (индикаторы</w:t>
      </w:r>
      <w:r w:rsidR="003F4597" w:rsidRPr="003F4597">
        <w:rPr>
          <w:rFonts w:ascii="Times New Roman" w:hAnsi="Times New Roman"/>
          <w:sz w:val="28"/>
          <w:szCs w:val="28"/>
        </w:rPr>
        <w:t>)</w:t>
      </w:r>
      <w:r w:rsidR="003F4597">
        <w:rPr>
          <w:rFonts w:ascii="Times New Roman" w:hAnsi="Times New Roman"/>
          <w:sz w:val="28"/>
          <w:szCs w:val="28"/>
        </w:rPr>
        <w:t xml:space="preserve"> программы</w:t>
      </w:r>
      <w:r w:rsidR="00812EC5" w:rsidRPr="00CF12AD">
        <w:rPr>
          <w:rFonts w:ascii="Times New Roman" w:hAnsi="Times New Roman"/>
          <w:sz w:val="28"/>
          <w:szCs w:val="28"/>
        </w:rPr>
        <w:t xml:space="preserve">» Паспорта муниципальной программы «Развитие образования в муниципальном </w:t>
      </w:r>
      <w:r w:rsidR="00812EC5" w:rsidRPr="00097453">
        <w:rPr>
          <w:rFonts w:ascii="Times New Roman" w:hAnsi="Times New Roman"/>
          <w:sz w:val="28"/>
          <w:szCs w:val="28"/>
        </w:rPr>
        <w:t>образовании «Городской округ Ногликский»:</w:t>
      </w:r>
    </w:p>
    <w:p w14:paraId="294F6B54" w14:textId="77777777" w:rsidR="00812EC5" w:rsidRDefault="00812EC5" w:rsidP="00F73529">
      <w:pPr>
        <w:pStyle w:val="a8"/>
        <w:spacing w:after="0" w:line="240" w:lineRule="auto"/>
        <w:ind w:left="0" w:firstLine="709"/>
        <w:jc w:val="both"/>
        <w:rPr>
          <w:rFonts w:ascii="Times New Roman" w:hAnsi="Times New Roman"/>
          <w:sz w:val="28"/>
          <w:szCs w:val="28"/>
        </w:rPr>
      </w:pPr>
      <w:r w:rsidRPr="007B66CB">
        <w:rPr>
          <w:rFonts w:ascii="Times New Roman" w:hAnsi="Times New Roman"/>
          <w:sz w:val="28"/>
          <w:szCs w:val="28"/>
        </w:rPr>
        <w:t>1.1.1. п.7 изложить в новой редакции:</w:t>
      </w:r>
    </w:p>
    <w:p w14:paraId="66D542FD" w14:textId="76300D0E" w:rsidR="00812EC5" w:rsidRPr="009D200D"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«Доля детей в воз</w:t>
      </w:r>
      <w:r w:rsidR="003F4597">
        <w:rPr>
          <w:rFonts w:ascii="Times New Roman" w:hAnsi="Times New Roman"/>
          <w:sz w:val="28"/>
          <w:szCs w:val="28"/>
        </w:rPr>
        <w:t>расте от 5 до 18 лет, получающих</w:t>
      </w:r>
      <w:r>
        <w:rPr>
          <w:rFonts w:ascii="Times New Roman" w:hAnsi="Times New Roman"/>
          <w:sz w:val="28"/>
          <w:szCs w:val="28"/>
        </w:rPr>
        <w:t xml:space="preserve">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счёт бюджетных средств </w:t>
      </w:r>
      <w:r w:rsidRPr="00855E2D">
        <w:rPr>
          <w:rFonts w:ascii="Times New Roman" w:hAnsi="Times New Roman"/>
          <w:sz w:val="28"/>
          <w:szCs w:val="28"/>
        </w:rPr>
        <w:t>(за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14:paraId="1E77DD12" w14:textId="2B263213" w:rsidR="00812EC5" w:rsidRDefault="007A39DE" w:rsidP="00F73529">
      <w:pPr>
        <w:pStyle w:val="a8"/>
        <w:spacing w:after="0" w:line="240" w:lineRule="auto"/>
        <w:ind w:left="0" w:firstLine="709"/>
        <w:jc w:val="both"/>
        <w:rPr>
          <w:rFonts w:ascii="Times New Roman" w:hAnsi="Times New Roman"/>
          <w:sz w:val="28"/>
          <w:szCs w:val="28"/>
        </w:rPr>
      </w:pPr>
      <w:r w:rsidRPr="007A39DE">
        <w:rPr>
          <w:rFonts w:ascii="Times New Roman" w:hAnsi="Times New Roman"/>
          <w:sz w:val="28"/>
          <w:szCs w:val="28"/>
        </w:rPr>
        <w:t>1.1.2. добавить п. 22</w:t>
      </w:r>
      <w:r w:rsidR="00812EC5" w:rsidRPr="007A39DE">
        <w:rPr>
          <w:rFonts w:ascii="Times New Roman" w:hAnsi="Times New Roman"/>
          <w:sz w:val="28"/>
          <w:szCs w:val="28"/>
        </w:rPr>
        <w:t xml:space="preserve"> следующего содержания:</w:t>
      </w:r>
    </w:p>
    <w:p w14:paraId="7768CA5C" w14:textId="77777777"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«Доля детей в возрасте от 5 до 18 лет, использующих средства персонифицированно</w:t>
      </w:r>
      <w:r w:rsidR="003F4597">
        <w:rPr>
          <w:rFonts w:ascii="Times New Roman" w:hAnsi="Times New Roman"/>
          <w:sz w:val="28"/>
          <w:szCs w:val="28"/>
        </w:rPr>
        <w:t>го финансирования</w:t>
      </w:r>
      <w:r w:rsidR="005952FA">
        <w:rPr>
          <w:rFonts w:ascii="Times New Roman" w:hAnsi="Times New Roman"/>
          <w:sz w:val="28"/>
          <w:szCs w:val="28"/>
        </w:rPr>
        <w:t>».</w:t>
      </w:r>
    </w:p>
    <w:p w14:paraId="0A282EED" w14:textId="6266CB1C" w:rsidR="005952FA" w:rsidRDefault="00657751" w:rsidP="00F73529">
      <w:pPr>
        <w:pStyle w:val="a8"/>
        <w:spacing w:after="0" w:line="240" w:lineRule="auto"/>
        <w:ind w:left="0" w:firstLine="709"/>
        <w:jc w:val="both"/>
        <w:rPr>
          <w:rFonts w:ascii="Times New Roman" w:hAnsi="Times New Roman"/>
          <w:sz w:val="28"/>
          <w:szCs w:val="28"/>
        </w:rPr>
      </w:pPr>
      <w:r w:rsidRPr="008656CE">
        <w:rPr>
          <w:rFonts w:ascii="Times New Roman" w:hAnsi="Times New Roman"/>
          <w:sz w:val="28"/>
          <w:szCs w:val="28"/>
        </w:rPr>
        <w:t>1.2.</w:t>
      </w:r>
      <w:r w:rsidR="005952FA" w:rsidRPr="008656CE">
        <w:rPr>
          <w:rFonts w:ascii="Times New Roman" w:hAnsi="Times New Roman"/>
          <w:sz w:val="28"/>
          <w:szCs w:val="28"/>
        </w:rPr>
        <w:t xml:space="preserve"> </w:t>
      </w:r>
      <w:r w:rsidR="00D25C33">
        <w:rPr>
          <w:rFonts w:ascii="Times New Roman" w:hAnsi="Times New Roman"/>
          <w:sz w:val="28"/>
          <w:szCs w:val="28"/>
        </w:rPr>
        <w:t>В</w:t>
      </w:r>
      <w:r w:rsidR="00E05683" w:rsidRPr="008656CE">
        <w:rPr>
          <w:rFonts w:ascii="Times New Roman" w:hAnsi="Times New Roman"/>
          <w:sz w:val="28"/>
          <w:szCs w:val="28"/>
        </w:rPr>
        <w:t xml:space="preserve"> р</w:t>
      </w:r>
      <w:r w:rsidR="005952FA" w:rsidRPr="008656CE">
        <w:rPr>
          <w:rFonts w:ascii="Times New Roman" w:hAnsi="Times New Roman"/>
          <w:sz w:val="28"/>
          <w:szCs w:val="28"/>
        </w:rPr>
        <w:t>азделе «Ожидаемые результаты реализации программы»</w:t>
      </w:r>
      <w:r w:rsidR="005952FA" w:rsidRPr="00CF12AD">
        <w:rPr>
          <w:rFonts w:ascii="Times New Roman" w:hAnsi="Times New Roman"/>
          <w:sz w:val="28"/>
          <w:szCs w:val="28"/>
        </w:rPr>
        <w:t xml:space="preserve"> Паспорта муниципальной программы «Развитие образования в муниципальном </w:t>
      </w:r>
      <w:r w:rsidR="005952FA" w:rsidRPr="00097453">
        <w:rPr>
          <w:rFonts w:ascii="Times New Roman" w:hAnsi="Times New Roman"/>
          <w:sz w:val="28"/>
          <w:szCs w:val="28"/>
        </w:rPr>
        <w:t>образовании «Городской округ Ногликский»:</w:t>
      </w:r>
    </w:p>
    <w:p w14:paraId="7B9075CE" w14:textId="77777777" w:rsidR="0084164E" w:rsidRDefault="00CA1DFE" w:rsidP="00F73529">
      <w:pPr>
        <w:pStyle w:val="a8"/>
        <w:spacing w:after="0" w:line="240" w:lineRule="auto"/>
        <w:ind w:left="0" w:firstLine="709"/>
        <w:jc w:val="both"/>
        <w:rPr>
          <w:rFonts w:ascii="Times New Roman" w:hAnsi="Times New Roman"/>
          <w:sz w:val="28"/>
          <w:szCs w:val="28"/>
        </w:rPr>
      </w:pPr>
      <w:r w:rsidRPr="007B66CB">
        <w:rPr>
          <w:rFonts w:ascii="Times New Roman" w:hAnsi="Times New Roman"/>
          <w:sz w:val="28"/>
          <w:szCs w:val="28"/>
        </w:rPr>
        <w:t xml:space="preserve">1.2.1. </w:t>
      </w:r>
      <w:r w:rsidR="0084164E" w:rsidRPr="007B66CB">
        <w:rPr>
          <w:rFonts w:ascii="Times New Roman" w:hAnsi="Times New Roman"/>
          <w:sz w:val="28"/>
          <w:szCs w:val="28"/>
        </w:rPr>
        <w:t>п.7 изложить в следующей редакции:</w:t>
      </w:r>
    </w:p>
    <w:p w14:paraId="429CE52E" w14:textId="6145BDF3" w:rsidR="00CA1DFE" w:rsidRPr="009D200D" w:rsidRDefault="00CA1DFE"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счёт бюджетных средств </w:t>
      </w:r>
      <w:r w:rsidR="00E05683">
        <w:rPr>
          <w:rFonts w:ascii="Times New Roman" w:hAnsi="Times New Roman"/>
          <w:sz w:val="28"/>
          <w:szCs w:val="28"/>
        </w:rPr>
        <w:t>(за исключением обучающихся в детских школах искусств)</w:t>
      </w:r>
      <w:r w:rsidR="007B66CB">
        <w:rPr>
          <w:rFonts w:ascii="Times New Roman" w:hAnsi="Times New Roman"/>
          <w:sz w:val="28"/>
          <w:szCs w:val="28"/>
        </w:rPr>
        <w:t>»</w:t>
      </w:r>
      <w:r>
        <w:rPr>
          <w:rFonts w:ascii="Times New Roman" w:hAnsi="Times New Roman"/>
          <w:sz w:val="28"/>
          <w:szCs w:val="28"/>
        </w:rPr>
        <w:t xml:space="preserve"> - 75%</w:t>
      </w:r>
      <w:r w:rsidRPr="00855E2D">
        <w:rPr>
          <w:rFonts w:ascii="Times New Roman" w:hAnsi="Times New Roman"/>
          <w:sz w:val="28"/>
          <w:szCs w:val="28"/>
        </w:rPr>
        <w:t>;</w:t>
      </w:r>
    </w:p>
    <w:p w14:paraId="18110090" w14:textId="4B550CA3" w:rsidR="00CA1DFE" w:rsidRDefault="007A39DE"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1.2.2. добавить п. 22</w:t>
      </w:r>
      <w:r w:rsidR="00CA1DFE" w:rsidRPr="008656CE">
        <w:rPr>
          <w:rFonts w:ascii="Times New Roman" w:hAnsi="Times New Roman"/>
          <w:sz w:val="28"/>
          <w:szCs w:val="28"/>
        </w:rPr>
        <w:t xml:space="preserve"> следующего содержания:</w:t>
      </w:r>
    </w:p>
    <w:p w14:paraId="5F4F4889" w14:textId="77777777" w:rsidR="005952FA" w:rsidRPr="00CA1DFE" w:rsidRDefault="00CA1DFE"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«Доля детей в возрасте от 5 до 18 лет, использующих средства персонифицированного финансирования» - 5%;</w:t>
      </w:r>
    </w:p>
    <w:p w14:paraId="7F9EA0C2" w14:textId="77777777" w:rsidR="00812EC5" w:rsidRDefault="005952FA"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1.3</w:t>
      </w:r>
      <w:r w:rsidR="00812EC5" w:rsidRPr="00AF69FB">
        <w:rPr>
          <w:rFonts w:ascii="Times New Roman" w:hAnsi="Times New Roman"/>
          <w:sz w:val="28"/>
          <w:szCs w:val="28"/>
        </w:rPr>
        <w:t xml:space="preserve">. </w:t>
      </w:r>
      <w:r w:rsidR="00812EC5">
        <w:rPr>
          <w:rFonts w:ascii="Times New Roman" w:hAnsi="Times New Roman"/>
          <w:sz w:val="28"/>
          <w:szCs w:val="28"/>
        </w:rPr>
        <w:t xml:space="preserve">Часть </w:t>
      </w:r>
      <w:r w:rsidR="00812EC5" w:rsidRPr="00AF69FB">
        <w:rPr>
          <w:rFonts w:ascii="Times New Roman" w:hAnsi="Times New Roman"/>
          <w:sz w:val="28"/>
          <w:szCs w:val="28"/>
        </w:rPr>
        <w:t>1.3. «В системе воспитания и дополнительного образования детей»</w:t>
      </w:r>
      <w:r w:rsidR="00812EC5">
        <w:rPr>
          <w:rFonts w:ascii="Times New Roman" w:hAnsi="Times New Roman"/>
          <w:sz w:val="28"/>
          <w:szCs w:val="28"/>
        </w:rPr>
        <w:t xml:space="preserve"> р</w:t>
      </w:r>
      <w:r w:rsidR="00812EC5" w:rsidRPr="00AF69FB">
        <w:rPr>
          <w:rFonts w:ascii="Times New Roman" w:hAnsi="Times New Roman"/>
          <w:sz w:val="28"/>
          <w:szCs w:val="28"/>
        </w:rPr>
        <w:t>аздел</w:t>
      </w:r>
      <w:r w:rsidR="00812EC5">
        <w:rPr>
          <w:rFonts w:ascii="Times New Roman" w:hAnsi="Times New Roman"/>
          <w:sz w:val="28"/>
          <w:szCs w:val="28"/>
        </w:rPr>
        <w:t>а</w:t>
      </w:r>
      <w:r w:rsidR="00812EC5" w:rsidRPr="00AF69FB">
        <w:rPr>
          <w:rFonts w:ascii="Times New Roman" w:hAnsi="Times New Roman"/>
          <w:sz w:val="28"/>
          <w:szCs w:val="28"/>
        </w:rPr>
        <w:t xml:space="preserve"> 1 «Характеристика (содержание) проблемы и обоснование необходимости её решения программными методами</w:t>
      </w:r>
      <w:r w:rsidR="003F4597">
        <w:rPr>
          <w:rFonts w:ascii="Times New Roman" w:hAnsi="Times New Roman"/>
          <w:sz w:val="28"/>
          <w:szCs w:val="28"/>
        </w:rPr>
        <w:t>»</w:t>
      </w:r>
      <w:r w:rsidR="00812EC5" w:rsidRPr="00AF69FB">
        <w:rPr>
          <w:rFonts w:ascii="Times New Roman" w:hAnsi="Times New Roman"/>
          <w:sz w:val="28"/>
          <w:szCs w:val="28"/>
        </w:rPr>
        <w:t xml:space="preserve"> изложить в новой редакции:</w:t>
      </w:r>
    </w:p>
    <w:p w14:paraId="038A2F63" w14:textId="59F26D63"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 № 1726-р, Федеральным проектом «Успех каждого ребёнка»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 1642, Указом Президента Российской Федерации от 01.06.2012 № 761, Приказом Минпросвещения России от 03.09.2019 №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муниципальном образовании «Городской округ Ногликский»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r w:rsidRPr="00CF01CE">
        <w:rPr>
          <w:rFonts w:ascii="Times New Roman" w:hAnsi="Times New Roman"/>
          <w:sz w:val="28"/>
          <w:szCs w:val="28"/>
        </w:rPr>
        <w:t xml:space="preserve">С целью обеспечения использования именных сертификатов дополнительного образования, </w:t>
      </w:r>
      <w:r>
        <w:rPr>
          <w:rFonts w:ascii="Times New Roman" w:hAnsi="Times New Roman"/>
          <w:sz w:val="28"/>
          <w:szCs w:val="28"/>
        </w:rPr>
        <w:t>администрация муниципального образования</w:t>
      </w:r>
      <w:r w:rsidR="003F4597">
        <w:rPr>
          <w:rFonts w:ascii="Times New Roman" w:hAnsi="Times New Roman"/>
          <w:sz w:val="28"/>
          <w:szCs w:val="28"/>
        </w:rPr>
        <w:t xml:space="preserve"> «Городской округ Ногликский»</w:t>
      </w:r>
      <w:r w:rsidRPr="00CF01CE">
        <w:rPr>
          <w:rFonts w:ascii="Times New Roman" w:hAnsi="Times New Roman"/>
          <w:sz w:val="28"/>
          <w:szCs w:val="28"/>
        </w:rPr>
        <w:t xml:space="preserve">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«Городской округ Ногликский».</w:t>
      </w:r>
    </w:p>
    <w:p w14:paraId="674894A5" w14:textId="77777777" w:rsidR="00812EC5" w:rsidRPr="008C2042"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С 01 сентября 2021</w:t>
      </w:r>
      <w:r w:rsidRPr="008C2042">
        <w:rPr>
          <w:rFonts w:ascii="Times New Roman" w:hAnsi="Times New Roman"/>
          <w:sz w:val="28"/>
          <w:szCs w:val="28"/>
        </w:rPr>
        <w:t xml:space="preserve"> года на территории муниципального образования «Городской округ Ногликский» реализуется механизм персонифицированного финансирования учёта детей, получающих</w:t>
      </w:r>
      <w:r>
        <w:rPr>
          <w:rFonts w:ascii="Times New Roman" w:hAnsi="Times New Roman"/>
          <w:sz w:val="28"/>
          <w:szCs w:val="28"/>
        </w:rPr>
        <w:t xml:space="preserve"> дополнительное образование за счёт средств бюджетов различных уровней, которые в совокупности создают систему персонифицированного дополнительного образования.</w:t>
      </w:r>
    </w:p>
    <w:p w14:paraId="667B7A2C" w14:textId="185DCCEE"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 территории округа функционирует одно образовательное учреждение дополнительного образования, находящееся в ведомственной принадлежности отделу образования – Центр творчества и воспитания, Центр осуществляет деятельность по предоставлению услуги населению по дополнительному образованию детей и подростков, проведению массовых мероприятий для воспитанников и обучающихся. Деятельностью ЦТиВ на начало 2021 года охвачено </w:t>
      </w:r>
      <w:r w:rsidRPr="007A5EE9">
        <w:rPr>
          <w:rFonts w:ascii="Times New Roman" w:hAnsi="Times New Roman"/>
          <w:sz w:val="28"/>
          <w:szCs w:val="28"/>
        </w:rPr>
        <w:t>565</w:t>
      </w:r>
      <w:r>
        <w:rPr>
          <w:rFonts w:ascii="Times New Roman" w:hAnsi="Times New Roman"/>
          <w:sz w:val="28"/>
          <w:szCs w:val="28"/>
        </w:rPr>
        <w:t xml:space="preserve"> человек в возрасте от 5 до 18 лет, в том числе из общей численности занимаются в двух и более объединениях 123 человека. Центр осуществляет деятельность по повышению компетентности педагогов дополнительного образования, по внедрению инновационных образовательных программ по всем направленностям дополнительного </w:t>
      </w:r>
      <w:r>
        <w:rPr>
          <w:rFonts w:ascii="Times New Roman" w:hAnsi="Times New Roman"/>
          <w:sz w:val="28"/>
          <w:szCs w:val="28"/>
        </w:rPr>
        <w:lastRenderedPageBreak/>
        <w:t>образования. В центре работают объединения технической, художественной и социаль</w:t>
      </w:r>
      <w:r w:rsidR="00D25C33">
        <w:rPr>
          <w:rFonts w:ascii="Times New Roman" w:hAnsi="Times New Roman"/>
          <w:sz w:val="28"/>
          <w:szCs w:val="28"/>
        </w:rPr>
        <w:t>но-гуманитарной направленности.</w:t>
      </w:r>
    </w:p>
    <w:p w14:paraId="2A0AC9F8" w14:textId="6996F599"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Учитывая возрастающий спрос населения на услуги дополнительного образования детей, </w:t>
      </w:r>
      <w:r w:rsidR="00154C11">
        <w:rPr>
          <w:rFonts w:ascii="Times New Roman" w:hAnsi="Times New Roman"/>
          <w:sz w:val="28"/>
          <w:szCs w:val="28"/>
        </w:rPr>
        <w:t>инвестором в</w:t>
      </w:r>
      <w:r>
        <w:rPr>
          <w:rFonts w:ascii="Times New Roman" w:hAnsi="Times New Roman"/>
          <w:sz w:val="28"/>
          <w:szCs w:val="28"/>
        </w:rPr>
        <w:t>едется строительство нового здания для учреждения допо</w:t>
      </w:r>
      <w:r w:rsidR="003F4597">
        <w:rPr>
          <w:rFonts w:ascii="Times New Roman" w:hAnsi="Times New Roman"/>
          <w:sz w:val="28"/>
          <w:szCs w:val="28"/>
        </w:rPr>
        <w:t>лнительного образования детей.»</w:t>
      </w:r>
      <w:r w:rsidR="00D25C33">
        <w:rPr>
          <w:rFonts w:ascii="Times New Roman" w:hAnsi="Times New Roman"/>
          <w:sz w:val="28"/>
          <w:szCs w:val="28"/>
        </w:rPr>
        <w:t>.</w:t>
      </w:r>
    </w:p>
    <w:p w14:paraId="7AF2FCB7" w14:textId="59CC7F20" w:rsidR="00812EC5" w:rsidRDefault="00812EC5" w:rsidP="00F73529">
      <w:pPr>
        <w:pStyle w:val="a8"/>
        <w:spacing w:after="0" w:line="240" w:lineRule="auto"/>
        <w:ind w:left="0" w:firstLine="709"/>
        <w:jc w:val="both"/>
        <w:rPr>
          <w:rFonts w:ascii="Times New Roman" w:hAnsi="Times New Roman"/>
          <w:sz w:val="28"/>
          <w:szCs w:val="28"/>
        </w:rPr>
      </w:pPr>
      <w:r w:rsidRPr="008278F8">
        <w:rPr>
          <w:rFonts w:ascii="Times New Roman" w:hAnsi="Times New Roman"/>
          <w:sz w:val="28"/>
          <w:szCs w:val="28"/>
        </w:rPr>
        <w:t>1</w:t>
      </w:r>
      <w:r w:rsidR="00E05683">
        <w:rPr>
          <w:rFonts w:ascii="Times New Roman" w:hAnsi="Times New Roman"/>
          <w:sz w:val="28"/>
          <w:szCs w:val="28"/>
        </w:rPr>
        <w:t>.4</w:t>
      </w:r>
      <w:r w:rsidRPr="008278F8">
        <w:rPr>
          <w:rFonts w:ascii="Times New Roman" w:hAnsi="Times New Roman"/>
          <w:sz w:val="28"/>
          <w:szCs w:val="28"/>
        </w:rPr>
        <w:t xml:space="preserve">. </w:t>
      </w:r>
      <w:r w:rsidR="00E05683">
        <w:rPr>
          <w:rFonts w:ascii="Times New Roman" w:hAnsi="Times New Roman"/>
          <w:sz w:val="28"/>
          <w:szCs w:val="28"/>
        </w:rPr>
        <w:t>В р</w:t>
      </w:r>
      <w:r>
        <w:rPr>
          <w:rFonts w:ascii="Times New Roman" w:hAnsi="Times New Roman"/>
          <w:sz w:val="28"/>
          <w:szCs w:val="28"/>
        </w:rPr>
        <w:t>аздел</w:t>
      </w:r>
      <w:r w:rsidR="003F4597">
        <w:rPr>
          <w:rFonts w:ascii="Times New Roman" w:hAnsi="Times New Roman"/>
          <w:sz w:val="28"/>
          <w:szCs w:val="28"/>
        </w:rPr>
        <w:t>е</w:t>
      </w:r>
      <w:r>
        <w:rPr>
          <w:rFonts w:ascii="Times New Roman" w:hAnsi="Times New Roman"/>
          <w:sz w:val="28"/>
          <w:szCs w:val="28"/>
        </w:rPr>
        <w:t xml:space="preserve"> 8 «Методика оценки эффективности реализации муниципальной программы»:</w:t>
      </w:r>
    </w:p>
    <w:p w14:paraId="56D5FF93" w14:textId="0C705C8E" w:rsidR="00812EC5" w:rsidRDefault="00E05683"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1.4</w:t>
      </w:r>
      <w:r w:rsidR="00812EC5">
        <w:rPr>
          <w:rFonts w:ascii="Times New Roman" w:hAnsi="Times New Roman"/>
          <w:sz w:val="28"/>
          <w:szCs w:val="28"/>
        </w:rPr>
        <w:t>.1 Показате</w:t>
      </w:r>
      <w:r w:rsidR="00151446">
        <w:rPr>
          <w:rFonts w:ascii="Times New Roman" w:hAnsi="Times New Roman"/>
          <w:sz w:val="28"/>
          <w:szCs w:val="28"/>
        </w:rPr>
        <w:t>ль 7 изложить в новой редакции:</w:t>
      </w:r>
    </w:p>
    <w:p w14:paraId="6ABA976C" w14:textId="47869397"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«Доля детей в возрасте от 5 до 18 лет, получающих дополнительное образование с использованием сертификата дополнительного образова</w:t>
      </w:r>
      <w:r w:rsidR="003F4597">
        <w:rPr>
          <w:rFonts w:ascii="Times New Roman" w:hAnsi="Times New Roman"/>
          <w:sz w:val="28"/>
          <w:szCs w:val="28"/>
        </w:rPr>
        <w:t>ния, в общей численности детей</w:t>
      </w:r>
      <w:r w:rsidR="00A05AC8">
        <w:rPr>
          <w:rFonts w:ascii="Times New Roman" w:hAnsi="Times New Roman"/>
          <w:sz w:val="28"/>
          <w:szCs w:val="28"/>
        </w:rPr>
        <w:t>, получающих дополнительное образование за счет бюджетных средств (за исключением обучающихся в детских школах искусств)</w:t>
      </w:r>
      <w:r w:rsidR="003F4597">
        <w:rPr>
          <w:rFonts w:ascii="Times New Roman" w:hAnsi="Times New Roman"/>
          <w:sz w:val="28"/>
          <w:szCs w:val="28"/>
        </w:rPr>
        <w:t>»</w:t>
      </w:r>
      <w:r w:rsidR="00D25C33">
        <w:rPr>
          <w:rFonts w:ascii="Times New Roman" w:hAnsi="Times New Roman"/>
          <w:sz w:val="28"/>
          <w:szCs w:val="28"/>
        </w:rPr>
        <w:t>:</w:t>
      </w:r>
    </w:p>
    <w:p w14:paraId="134FEF17" w14:textId="77777777"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Характеризует степень внедрения механизма персонифицированного учёта дополнительного образования детей.</w:t>
      </w:r>
    </w:p>
    <w:p w14:paraId="7C940B8F" w14:textId="77777777" w:rsidR="00812EC5" w:rsidRPr="00312678"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Определяется отношением числа детей в возрасте от 5 до 18 лет, использующих для получения дополнительного образования сертификаты </w:t>
      </w:r>
      <w:r w:rsidRPr="00312678">
        <w:rPr>
          <w:rFonts w:ascii="Times New Roman" w:hAnsi="Times New Roman"/>
          <w:sz w:val="28"/>
          <w:szCs w:val="28"/>
        </w:rPr>
        <w:t>дополнительного образования, к общей численности детей в возрасте от 5 до 18 лет, получающих дополнительное образование за счёт бюджетных средств (за исключением обучающих в детских школах искусств).</w:t>
      </w:r>
    </w:p>
    <w:p w14:paraId="568C74B8" w14:textId="77777777" w:rsidR="00812EC5" w:rsidRPr="00312678" w:rsidRDefault="00812EC5" w:rsidP="00F73529">
      <w:pPr>
        <w:pStyle w:val="a8"/>
        <w:spacing w:after="0" w:line="240" w:lineRule="auto"/>
        <w:ind w:left="0" w:firstLine="709"/>
        <w:jc w:val="both"/>
        <w:rPr>
          <w:rFonts w:ascii="Times New Roman" w:hAnsi="Times New Roman"/>
          <w:sz w:val="28"/>
          <w:szCs w:val="28"/>
        </w:rPr>
      </w:pPr>
      <w:r w:rsidRPr="00312678">
        <w:rPr>
          <w:rFonts w:ascii="Times New Roman" w:hAnsi="Times New Roman"/>
          <w:sz w:val="28"/>
          <w:szCs w:val="28"/>
        </w:rPr>
        <w:t>Рассчитывается в формуле: Спдо = ( Чспдо / Чобуч 5-18)*100%,</w:t>
      </w:r>
      <w:r w:rsidRPr="00312678">
        <w:rPr>
          <w:rFonts w:ascii="Times New Roman" w:hAnsi="Times New Roman"/>
          <w:sz w:val="20"/>
          <w:szCs w:val="20"/>
        </w:rPr>
        <w:t xml:space="preserve"> </w:t>
      </w:r>
      <w:r w:rsidRPr="00312678">
        <w:rPr>
          <w:rFonts w:ascii="Times New Roman" w:hAnsi="Times New Roman"/>
          <w:sz w:val="28"/>
          <w:szCs w:val="28"/>
        </w:rPr>
        <w:t>где:</w:t>
      </w:r>
    </w:p>
    <w:p w14:paraId="656695C7" w14:textId="77777777" w:rsidR="00812EC5" w:rsidRPr="00312678" w:rsidRDefault="00812EC5" w:rsidP="00F73529">
      <w:pPr>
        <w:pStyle w:val="a8"/>
        <w:spacing w:after="0" w:line="240" w:lineRule="auto"/>
        <w:ind w:left="0" w:firstLine="709"/>
        <w:jc w:val="both"/>
        <w:rPr>
          <w:rFonts w:ascii="Times New Roman" w:hAnsi="Times New Roman"/>
          <w:sz w:val="28"/>
          <w:szCs w:val="28"/>
        </w:rPr>
      </w:pPr>
      <w:r w:rsidRPr="00312678">
        <w:rPr>
          <w:rFonts w:ascii="Times New Roman" w:hAnsi="Times New Roman"/>
          <w:sz w:val="28"/>
          <w:szCs w:val="28"/>
        </w:rPr>
        <w:t>Чспдо –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B8CD274" w14:textId="77777777" w:rsidR="00812EC5" w:rsidRDefault="00812EC5" w:rsidP="00F73529">
      <w:pPr>
        <w:pStyle w:val="a8"/>
        <w:spacing w:after="0" w:line="240" w:lineRule="auto"/>
        <w:ind w:left="0" w:firstLine="709"/>
        <w:jc w:val="both"/>
        <w:rPr>
          <w:rFonts w:ascii="Times New Roman" w:hAnsi="Times New Roman"/>
          <w:sz w:val="28"/>
          <w:szCs w:val="28"/>
        </w:rPr>
      </w:pPr>
      <w:r w:rsidRPr="00312678">
        <w:rPr>
          <w:rFonts w:ascii="Times New Roman" w:hAnsi="Times New Roman"/>
          <w:sz w:val="28"/>
          <w:szCs w:val="28"/>
        </w:rPr>
        <w:t>Чобуч 5-18 – общая численность детей в возрасте от 5 до 18 лет, получающих дополнительное образование по программам, финансовое обеспечение которых</w:t>
      </w:r>
      <w:r>
        <w:rPr>
          <w:rFonts w:ascii="Times New Roman" w:hAnsi="Times New Roman"/>
          <w:sz w:val="28"/>
          <w:szCs w:val="28"/>
        </w:rPr>
        <w:t xml:space="preserve"> осуществляется за счет бюджетных средств (за исключением обучающих в детских школах искусств) (пообъектный мониторинг)».</w:t>
      </w:r>
    </w:p>
    <w:p w14:paraId="547279D7" w14:textId="7576DB22" w:rsidR="00812EC5" w:rsidRDefault="00E05683"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1.4</w:t>
      </w:r>
      <w:r w:rsidR="00812EC5" w:rsidRPr="006166F2">
        <w:rPr>
          <w:rFonts w:ascii="Times New Roman" w:hAnsi="Times New Roman"/>
          <w:sz w:val="28"/>
          <w:szCs w:val="28"/>
        </w:rPr>
        <w:t xml:space="preserve">.2. Добавить </w:t>
      </w:r>
      <w:r w:rsidR="00812EC5">
        <w:rPr>
          <w:rFonts w:ascii="Times New Roman" w:hAnsi="Times New Roman"/>
          <w:sz w:val="28"/>
          <w:szCs w:val="28"/>
        </w:rPr>
        <w:t>показатель</w:t>
      </w:r>
      <w:r w:rsidR="00812EC5" w:rsidRPr="006166F2">
        <w:rPr>
          <w:rFonts w:ascii="Times New Roman" w:hAnsi="Times New Roman"/>
          <w:sz w:val="28"/>
          <w:szCs w:val="28"/>
        </w:rPr>
        <w:t xml:space="preserve"> </w:t>
      </w:r>
      <w:r w:rsidR="007B66CB">
        <w:rPr>
          <w:rFonts w:ascii="Times New Roman" w:hAnsi="Times New Roman"/>
          <w:sz w:val="28"/>
          <w:szCs w:val="28"/>
        </w:rPr>
        <w:t>2</w:t>
      </w:r>
      <w:r w:rsidR="00937788">
        <w:rPr>
          <w:rFonts w:ascii="Times New Roman" w:hAnsi="Times New Roman"/>
          <w:sz w:val="28"/>
          <w:szCs w:val="28"/>
        </w:rPr>
        <w:t>2</w:t>
      </w:r>
      <w:r w:rsidR="00CA1DFE">
        <w:rPr>
          <w:rFonts w:ascii="Times New Roman" w:hAnsi="Times New Roman"/>
          <w:sz w:val="28"/>
          <w:szCs w:val="28"/>
        </w:rPr>
        <w:t>:</w:t>
      </w:r>
    </w:p>
    <w:p w14:paraId="46B914CE" w14:textId="77777777"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«Доля детей в возрасте от 5 до 18 лет, использующих средства перс</w:t>
      </w:r>
      <w:r w:rsidR="00BC679C">
        <w:rPr>
          <w:rFonts w:ascii="Times New Roman" w:hAnsi="Times New Roman"/>
          <w:sz w:val="28"/>
          <w:szCs w:val="28"/>
        </w:rPr>
        <w:t>онифицированного финансирования</w:t>
      </w:r>
      <w:r>
        <w:rPr>
          <w:rFonts w:ascii="Times New Roman" w:hAnsi="Times New Roman"/>
          <w:sz w:val="28"/>
          <w:szCs w:val="28"/>
        </w:rPr>
        <w:t>»:</w:t>
      </w:r>
    </w:p>
    <w:p w14:paraId="45600BA9" w14:textId="77777777"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Характеризует степень внедрения механизма персонифицированного финансирования и доступность дополнительного образования.</w:t>
      </w:r>
    </w:p>
    <w:p w14:paraId="10AC30A8" w14:textId="77777777" w:rsidR="00812EC5" w:rsidRPr="003D2897"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Определяется отношением числа детей в возрасте от 5 до 18 лет, использующих для получения дополнительного образования средства персонифицированного финансирования, к общей численности детей в возрасте от 5 до 18 лет, проживающих на территории муниципалитета.</w:t>
      </w:r>
    </w:p>
    <w:p w14:paraId="38D363D7" w14:textId="77777777" w:rsidR="00812EC5" w:rsidRDefault="00812EC5"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Рассчитывается в формуле: </w:t>
      </w:r>
      <w:r w:rsidRPr="005C095F">
        <w:rPr>
          <w:rFonts w:ascii="Times New Roman" w:hAnsi="Times New Roman"/>
          <w:sz w:val="28"/>
          <w:szCs w:val="20"/>
        </w:rPr>
        <w:t>Спф = (Чдспф / Ч 5-18)*100%,</w:t>
      </w:r>
      <w:r>
        <w:rPr>
          <w:rFonts w:ascii="Times New Roman" w:hAnsi="Times New Roman"/>
          <w:i/>
          <w:sz w:val="20"/>
          <w:szCs w:val="20"/>
        </w:rPr>
        <w:t xml:space="preserve"> </w:t>
      </w:r>
      <w:r>
        <w:rPr>
          <w:rFonts w:ascii="Times New Roman" w:hAnsi="Times New Roman"/>
          <w:sz w:val="28"/>
          <w:szCs w:val="28"/>
        </w:rPr>
        <w:t>где:</w:t>
      </w:r>
    </w:p>
    <w:p w14:paraId="20A9FB89" w14:textId="77777777" w:rsidR="00812EC5" w:rsidRDefault="00812EC5" w:rsidP="00F73529">
      <w:pPr>
        <w:pStyle w:val="a8"/>
        <w:spacing w:after="0" w:line="240" w:lineRule="auto"/>
        <w:ind w:left="0" w:firstLine="709"/>
        <w:jc w:val="both"/>
        <w:rPr>
          <w:rFonts w:ascii="Times New Roman" w:hAnsi="Times New Roman"/>
          <w:sz w:val="28"/>
          <w:szCs w:val="28"/>
        </w:rPr>
      </w:pPr>
      <w:r w:rsidRPr="00F73529">
        <w:rPr>
          <w:rFonts w:ascii="Times New Roman" w:hAnsi="Times New Roman"/>
          <w:sz w:val="28"/>
          <w:szCs w:val="28"/>
        </w:rPr>
        <w:t>Чдспф</w:t>
      </w:r>
      <w:r>
        <w:rPr>
          <w:rFonts w:ascii="Times New Roman" w:hAnsi="Times New Roman"/>
          <w:sz w:val="28"/>
          <w:szCs w:val="28"/>
        </w:rPr>
        <w:t xml:space="preserve"> – общая численность детей, использующих средства персонифицированного финансирования;</w:t>
      </w:r>
    </w:p>
    <w:p w14:paraId="342374BC" w14:textId="01CE4F74" w:rsidR="00812EC5" w:rsidRDefault="00812EC5" w:rsidP="00F73529">
      <w:pPr>
        <w:pStyle w:val="a8"/>
        <w:spacing w:after="0" w:line="240" w:lineRule="auto"/>
        <w:ind w:left="0" w:firstLine="709"/>
        <w:jc w:val="both"/>
        <w:rPr>
          <w:rFonts w:ascii="Times New Roman" w:hAnsi="Times New Roman"/>
          <w:sz w:val="28"/>
          <w:szCs w:val="28"/>
        </w:rPr>
      </w:pPr>
      <w:r w:rsidRPr="00F73529">
        <w:rPr>
          <w:rFonts w:ascii="Times New Roman" w:hAnsi="Times New Roman"/>
          <w:sz w:val="28"/>
          <w:szCs w:val="28"/>
        </w:rPr>
        <w:t>Ч5</w:t>
      </w:r>
      <w:r w:rsidRPr="00814DB7">
        <w:rPr>
          <w:rFonts w:ascii="Times New Roman" w:hAnsi="Times New Roman"/>
          <w:i/>
          <w:sz w:val="28"/>
          <w:szCs w:val="28"/>
        </w:rPr>
        <w:t>-</w:t>
      </w:r>
      <w:r w:rsidRPr="00F73529">
        <w:rPr>
          <w:rFonts w:ascii="Times New Roman" w:hAnsi="Times New Roman"/>
          <w:sz w:val="28"/>
          <w:szCs w:val="28"/>
        </w:rPr>
        <w:t>18</w:t>
      </w:r>
      <w:r>
        <w:rPr>
          <w:rFonts w:ascii="Times New Roman" w:hAnsi="Times New Roman"/>
          <w:sz w:val="28"/>
          <w:szCs w:val="28"/>
        </w:rPr>
        <w:t xml:space="preserve"> – численность детей в возрасте от 5 до 18 лет, проживающих на территории муниципалитета.</w:t>
      </w:r>
      <w:r w:rsidR="00154C11">
        <w:rPr>
          <w:rFonts w:ascii="Times New Roman" w:hAnsi="Times New Roman"/>
          <w:sz w:val="28"/>
          <w:szCs w:val="28"/>
        </w:rPr>
        <w:t>»</w:t>
      </w:r>
    </w:p>
    <w:p w14:paraId="39966408" w14:textId="52DAB6BD" w:rsidR="00812EC5" w:rsidRDefault="00E05683" w:rsidP="00812EC5">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1.5</w:t>
      </w:r>
      <w:r w:rsidR="00812EC5" w:rsidRPr="00CF01CE">
        <w:rPr>
          <w:rFonts w:ascii="Times New Roman" w:hAnsi="Times New Roman"/>
          <w:sz w:val="28"/>
          <w:szCs w:val="28"/>
        </w:rPr>
        <w:t xml:space="preserve">. </w:t>
      </w:r>
      <w:r w:rsidR="00812EC5">
        <w:rPr>
          <w:rFonts w:ascii="Times New Roman" w:hAnsi="Times New Roman"/>
          <w:sz w:val="28"/>
          <w:szCs w:val="28"/>
        </w:rPr>
        <w:t xml:space="preserve">Подраздел 3.1. «Реализация Концепции развития воспитания в системе образования </w:t>
      </w:r>
      <w:r w:rsidR="009E2635">
        <w:rPr>
          <w:rFonts w:ascii="Times New Roman" w:hAnsi="Times New Roman"/>
          <w:sz w:val="28"/>
          <w:szCs w:val="28"/>
        </w:rPr>
        <w:t>Сахалинской области</w:t>
      </w:r>
      <w:r w:rsidR="00812EC5">
        <w:rPr>
          <w:rFonts w:ascii="Times New Roman" w:hAnsi="Times New Roman"/>
          <w:sz w:val="28"/>
          <w:szCs w:val="28"/>
        </w:rPr>
        <w:t xml:space="preserve"> на территории муниципального образован</w:t>
      </w:r>
      <w:r w:rsidR="008656CE">
        <w:rPr>
          <w:rFonts w:ascii="Times New Roman" w:hAnsi="Times New Roman"/>
          <w:sz w:val="28"/>
          <w:szCs w:val="28"/>
        </w:rPr>
        <w:t>ия «Городской округ Ногликский»</w:t>
      </w:r>
      <w:r w:rsidR="00812EC5">
        <w:rPr>
          <w:rFonts w:ascii="Times New Roman" w:hAnsi="Times New Roman"/>
          <w:sz w:val="28"/>
          <w:szCs w:val="28"/>
        </w:rPr>
        <w:t xml:space="preserve"> раздела 3 «Развитие системы воспитания, дополнительного образов</w:t>
      </w:r>
      <w:r w:rsidR="008656CE">
        <w:rPr>
          <w:rFonts w:ascii="Times New Roman" w:hAnsi="Times New Roman"/>
          <w:sz w:val="28"/>
          <w:szCs w:val="28"/>
        </w:rPr>
        <w:t>ания и социальной защиты детей»</w:t>
      </w:r>
      <w:r w:rsidR="00812EC5">
        <w:rPr>
          <w:rFonts w:ascii="Times New Roman" w:hAnsi="Times New Roman"/>
          <w:sz w:val="28"/>
          <w:szCs w:val="28"/>
        </w:rPr>
        <w:t xml:space="preserve"> приложения 2</w:t>
      </w:r>
      <w:r w:rsidR="009E2635">
        <w:rPr>
          <w:rFonts w:ascii="Times New Roman" w:hAnsi="Times New Roman"/>
          <w:sz w:val="28"/>
          <w:szCs w:val="28"/>
        </w:rPr>
        <w:t xml:space="preserve"> ч.</w:t>
      </w:r>
      <w:r w:rsidR="00151446" w:rsidRPr="00151446">
        <w:rPr>
          <w:rFonts w:ascii="Times New Roman" w:hAnsi="Times New Roman"/>
          <w:sz w:val="28"/>
          <w:szCs w:val="28"/>
        </w:rPr>
        <w:t xml:space="preserve"> </w:t>
      </w:r>
      <w:r w:rsidR="009E2635">
        <w:rPr>
          <w:rFonts w:ascii="Times New Roman" w:hAnsi="Times New Roman"/>
          <w:sz w:val="28"/>
          <w:szCs w:val="28"/>
        </w:rPr>
        <w:t>2</w:t>
      </w:r>
      <w:r w:rsidR="00812EC5">
        <w:rPr>
          <w:rFonts w:ascii="Times New Roman" w:hAnsi="Times New Roman"/>
          <w:sz w:val="28"/>
          <w:szCs w:val="28"/>
        </w:rPr>
        <w:t xml:space="preserve"> «Перечень программных мероприятий муниципальной программы «Развитие образования в муниципальном образовании «Городской округ» </w:t>
      </w:r>
      <w:r w:rsidR="00812EC5" w:rsidRPr="00CF01CE">
        <w:rPr>
          <w:rFonts w:ascii="Times New Roman" w:hAnsi="Times New Roman"/>
          <w:sz w:val="28"/>
          <w:szCs w:val="28"/>
        </w:rPr>
        <w:t>дополнить пунктом 6</w:t>
      </w:r>
      <w:r w:rsidR="009E2635">
        <w:rPr>
          <w:rFonts w:ascii="Times New Roman" w:hAnsi="Times New Roman"/>
          <w:sz w:val="28"/>
          <w:szCs w:val="28"/>
        </w:rPr>
        <w:t xml:space="preserve"> следующего содержания:</w:t>
      </w:r>
    </w:p>
    <w:tbl>
      <w:tblPr>
        <w:tblStyle w:val="a9"/>
        <w:tblW w:w="9326" w:type="dxa"/>
        <w:tblLayout w:type="fixed"/>
        <w:tblLook w:val="04A0" w:firstRow="1" w:lastRow="0" w:firstColumn="1" w:lastColumn="0" w:noHBand="0" w:noVBand="1"/>
      </w:tblPr>
      <w:tblGrid>
        <w:gridCol w:w="1834"/>
        <w:gridCol w:w="1840"/>
        <w:gridCol w:w="1840"/>
        <w:gridCol w:w="1698"/>
        <w:gridCol w:w="2114"/>
      </w:tblGrid>
      <w:tr w:rsidR="00B21B51" w:rsidRPr="005C095F" w14:paraId="51B3E6E2" w14:textId="77777777" w:rsidTr="00B21B51">
        <w:trPr>
          <w:trHeight w:val="302"/>
        </w:trPr>
        <w:tc>
          <w:tcPr>
            <w:tcW w:w="1834" w:type="dxa"/>
            <w:vMerge w:val="restart"/>
          </w:tcPr>
          <w:p w14:paraId="59886337" w14:textId="77777777" w:rsidR="00812EC5" w:rsidRPr="00C55C3F" w:rsidRDefault="00812EC5" w:rsidP="005C095F">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Наименование мероприятий</w:t>
            </w:r>
          </w:p>
        </w:tc>
        <w:tc>
          <w:tcPr>
            <w:tcW w:w="1840" w:type="dxa"/>
            <w:vMerge w:val="restart"/>
          </w:tcPr>
          <w:p w14:paraId="60532CCA" w14:textId="77777777" w:rsidR="00812EC5" w:rsidRPr="00C55C3F" w:rsidRDefault="00812EC5" w:rsidP="005C095F">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Ответственный исполнитель</w:t>
            </w:r>
          </w:p>
        </w:tc>
        <w:tc>
          <w:tcPr>
            <w:tcW w:w="3538" w:type="dxa"/>
            <w:gridSpan w:val="2"/>
          </w:tcPr>
          <w:p w14:paraId="71EA2C3A" w14:textId="77777777" w:rsidR="00812EC5" w:rsidRPr="00C55C3F" w:rsidRDefault="00812EC5" w:rsidP="005C095F">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Сроки реализации</w:t>
            </w:r>
          </w:p>
        </w:tc>
        <w:tc>
          <w:tcPr>
            <w:tcW w:w="2114" w:type="dxa"/>
            <w:vMerge w:val="restart"/>
          </w:tcPr>
          <w:p w14:paraId="3FAFAE06" w14:textId="77777777" w:rsidR="00812EC5" w:rsidRPr="00C55C3F" w:rsidRDefault="00812EC5" w:rsidP="005C095F">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Ожидаемый результат реализации мероприятий</w:t>
            </w:r>
          </w:p>
        </w:tc>
      </w:tr>
      <w:tr w:rsidR="00B21B51" w:rsidRPr="005C095F" w14:paraId="7E19197F" w14:textId="77777777" w:rsidTr="00B21B51">
        <w:trPr>
          <w:trHeight w:val="667"/>
        </w:trPr>
        <w:tc>
          <w:tcPr>
            <w:tcW w:w="1834" w:type="dxa"/>
            <w:vMerge/>
          </w:tcPr>
          <w:p w14:paraId="7DAD499C" w14:textId="77777777" w:rsidR="00812EC5" w:rsidRPr="00C55C3F" w:rsidRDefault="00812EC5" w:rsidP="00640A20">
            <w:pPr>
              <w:pStyle w:val="a8"/>
              <w:spacing w:after="0" w:line="240" w:lineRule="auto"/>
              <w:ind w:left="0"/>
              <w:jc w:val="both"/>
              <w:rPr>
                <w:rFonts w:ascii="Times New Roman" w:hAnsi="Times New Roman"/>
                <w:sz w:val="28"/>
                <w:szCs w:val="28"/>
              </w:rPr>
            </w:pPr>
          </w:p>
        </w:tc>
        <w:tc>
          <w:tcPr>
            <w:tcW w:w="1840" w:type="dxa"/>
            <w:vMerge/>
          </w:tcPr>
          <w:p w14:paraId="7BEDD9E2" w14:textId="77777777" w:rsidR="00812EC5" w:rsidRPr="00C55C3F" w:rsidRDefault="00812EC5" w:rsidP="00640A20">
            <w:pPr>
              <w:pStyle w:val="a8"/>
              <w:spacing w:after="0" w:line="240" w:lineRule="auto"/>
              <w:ind w:left="0"/>
              <w:jc w:val="both"/>
              <w:rPr>
                <w:rFonts w:ascii="Times New Roman" w:hAnsi="Times New Roman"/>
                <w:sz w:val="28"/>
                <w:szCs w:val="28"/>
              </w:rPr>
            </w:pPr>
          </w:p>
        </w:tc>
        <w:tc>
          <w:tcPr>
            <w:tcW w:w="1840" w:type="dxa"/>
          </w:tcPr>
          <w:p w14:paraId="6ECCA8D0" w14:textId="77777777" w:rsidR="00812EC5" w:rsidRPr="00C55C3F" w:rsidRDefault="00812EC5" w:rsidP="00640A20">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Начало реализации</w:t>
            </w:r>
          </w:p>
        </w:tc>
        <w:tc>
          <w:tcPr>
            <w:tcW w:w="1698" w:type="dxa"/>
          </w:tcPr>
          <w:p w14:paraId="3C751B30" w14:textId="77777777" w:rsidR="00812EC5" w:rsidRPr="00C55C3F" w:rsidRDefault="00812EC5" w:rsidP="00640A20">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Окончание реализации</w:t>
            </w:r>
          </w:p>
        </w:tc>
        <w:tc>
          <w:tcPr>
            <w:tcW w:w="2114" w:type="dxa"/>
            <w:vMerge/>
          </w:tcPr>
          <w:p w14:paraId="73A0E25E" w14:textId="77777777" w:rsidR="00812EC5" w:rsidRPr="00C55C3F" w:rsidRDefault="00812EC5" w:rsidP="00640A20">
            <w:pPr>
              <w:pStyle w:val="a8"/>
              <w:spacing w:after="0" w:line="240" w:lineRule="auto"/>
              <w:ind w:left="0"/>
              <w:jc w:val="both"/>
              <w:rPr>
                <w:rFonts w:ascii="Times New Roman" w:hAnsi="Times New Roman"/>
                <w:sz w:val="28"/>
                <w:szCs w:val="28"/>
              </w:rPr>
            </w:pPr>
          </w:p>
        </w:tc>
      </w:tr>
      <w:tr w:rsidR="00B21B51" w:rsidRPr="005C095F" w14:paraId="4E18F238" w14:textId="77777777" w:rsidTr="00B21B51">
        <w:trPr>
          <w:trHeight w:val="6084"/>
        </w:trPr>
        <w:tc>
          <w:tcPr>
            <w:tcW w:w="1834" w:type="dxa"/>
          </w:tcPr>
          <w:p w14:paraId="23F405F7" w14:textId="77777777" w:rsidR="00812EC5" w:rsidRPr="00C55C3F" w:rsidRDefault="00812EC5" w:rsidP="00640A20">
            <w:pPr>
              <w:pStyle w:val="a8"/>
              <w:spacing w:after="0" w:line="240" w:lineRule="auto"/>
              <w:ind w:left="0"/>
              <w:jc w:val="both"/>
              <w:rPr>
                <w:rFonts w:ascii="Times New Roman" w:hAnsi="Times New Roman"/>
                <w:sz w:val="28"/>
                <w:szCs w:val="20"/>
              </w:rPr>
            </w:pPr>
            <w:r w:rsidRPr="00C55C3F">
              <w:rPr>
                <w:rFonts w:ascii="Times New Roman" w:hAnsi="Times New Roman"/>
                <w:sz w:val="28"/>
                <w:szCs w:val="20"/>
              </w:rPr>
              <w:t>Обеспечение персонифицированного финансирования дополнительного образования детей</w:t>
            </w:r>
          </w:p>
        </w:tc>
        <w:tc>
          <w:tcPr>
            <w:tcW w:w="1840" w:type="dxa"/>
          </w:tcPr>
          <w:p w14:paraId="63958CB3" w14:textId="02B1AEAA" w:rsidR="00812EC5" w:rsidRPr="00C55C3F" w:rsidRDefault="00151446" w:rsidP="00640A20">
            <w:pPr>
              <w:spacing w:after="0" w:line="240" w:lineRule="auto"/>
              <w:jc w:val="both"/>
              <w:rPr>
                <w:rFonts w:ascii="Times New Roman" w:hAnsi="Times New Roman"/>
                <w:sz w:val="28"/>
                <w:szCs w:val="20"/>
                <w:lang w:eastAsia="ru-RU"/>
              </w:rPr>
            </w:pPr>
            <w:r w:rsidRPr="00C55C3F">
              <w:rPr>
                <w:rFonts w:ascii="Times New Roman" w:hAnsi="Times New Roman"/>
                <w:sz w:val="28"/>
                <w:szCs w:val="20"/>
              </w:rPr>
              <w:t>Уполномоченные организации</w:t>
            </w:r>
            <w:r w:rsidR="00812EC5" w:rsidRPr="00C55C3F">
              <w:rPr>
                <w:rFonts w:ascii="Times New Roman" w:hAnsi="Times New Roman"/>
                <w:sz w:val="28"/>
                <w:szCs w:val="20"/>
              </w:rPr>
              <w:t xml:space="preserve"> Департамент социальной политики</w:t>
            </w:r>
            <w:r w:rsidR="00E05683" w:rsidRPr="00C55C3F">
              <w:rPr>
                <w:rFonts w:ascii="Times New Roman" w:hAnsi="Times New Roman"/>
                <w:sz w:val="28"/>
                <w:szCs w:val="20"/>
              </w:rPr>
              <w:t xml:space="preserve"> МАУ «СК» Арена»</w:t>
            </w:r>
          </w:p>
          <w:p w14:paraId="7B43A32A" w14:textId="77777777" w:rsidR="00812EC5" w:rsidRPr="00C55C3F" w:rsidRDefault="00812EC5" w:rsidP="00640A20">
            <w:pPr>
              <w:pStyle w:val="a8"/>
              <w:spacing w:after="0" w:line="240" w:lineRule="auto"/>
              <w:ind w:left="0"/>
              <w:jc w:val="both"/>
              <w:rPr>
                <w:rFonts w:ascii="Times New Roman" w:hAnsi="Times New Roman"/>
                <w:sz w:val="28"/>
                <w:szCs w:val="20"/>
              </w:rPr>
            </w:pPr>
          </w:p>
        </w:tc>
        <w:tc>
          <w:tcPr>
            <w:tcW w:w="1840" w:type="dxa"/>
          </w:tcPr>
          <w:p w14:paraId="6CD770ED" w14:textId="77777777" w:rsidR="00812EC5" w:rsidRPr="00C55C3F" w:rsidRDefault="00812EC5" w:rsidP="00640A20">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2021</w:t>
            </w:r>
          </w:p>
        </w:tc>
        <w:tc>
          <w:tcPr>
            <w:tcW w:w="1698" w:type="dxa"/>
          </w:tcPr>
          <w:p w14:paraId="201418E1" w14:textId="77777777" w:rsidR="00812EC5" w:rsidRPr="00C55C3F" w:rsidRDefault="00812EC5" w:rsidP="00640A20">
            <w:pPr>
              <w:pStyle w:val="a8"/>
              <w:spacing w:after="0" w:line="240" w:lineRule="auto"/>
              <w:ind w:left="0"/>
              <w:jc w:val="center"/>
              <w:rPr>
                <w:rFonts w:ascii="Times New Roman" w:hAnsi="Times New Roman"/>
                <w:sz w:val="28"/>
                <w:szCs w:val="20"/>
              </w:rPr>
            </w:pPr>
            <w:r w:rsidRPr="00C55C3F">
              <w:rPr>
                <w:rFonts w:ascii="Times New Roman" w:hAnsi="Times New Roman"/>
                <w:sz w:val="28"/>
                <w:szCs w:val="20"/>
              </w:rPr>
              <w:t>2025</w:t>
            </w:r>
          </w:p>
        </w:tc>
        <w:tc>
          <w:tcPr>
            <w:tcW w:w="2114" w:type="dxa"/>
          </w:tcPr>
          <w:p w14:paraId="3E0B2F0E" w14:textId="2B8A858C" w:rsidR="00812EC5" w:rsidRPr="00C55C3F" w:rsidRDefault="00812EC5" w:rsidP="00640A20">
            <w:pPr>
              <w:pStyle w:val="a8"/>
              <w:spacing w:after="0" w:line="240" w:lineRule="auto"/>
              <w:ind w:left="0"/>
              <w:jc w:val="both"/>
              <w:rPr>
                <w:rFonts w:ascii="Times New Roman" w:hAnsi="Times New Roman"/>
                <w:sz w:val="28"/>
                <w:szCs w:val="20"/>
              </w:rPr>
            </w:pPr>
            <w:r w:rsidRPr="00C55C3F">
              <w:rPr>
                <w:rFonts w:ascii="Times New Roman" w:hAnsi="Times New Roman"/>
                <w:sz w:val="28"/>
                <w:szCs w:val="20"/>
              </w:rPr>
              <w:t>Введение и обеспечение функционирования системы ПФДО, подразумевающей предоставление детям именных сертификатов дополнительного образования. Мето</w:t>
            </w:r>
            <w:r w:rsidRPr="00B21B51">
              <w:rPr>
                <w:rFonts w:ascii="Times New Roman" w:hAnsi="Times New Roman"/>
                <w:i/>
                <w:sz w:val="28"/>
                <w:szCs w:val="20"/>
              </w:rPr>
              <w:t>д</w:t>
            </w:r>
            <w:r w:rsidRPr="00C55C3F">
              <w:rPr>
                <w:rFonts w:ascii="Times New Roman" w:hAnsi="Times New Roman"/>
                <w:sz w:val="28"/>
                <w:szCs w:val="20"/>
              </w:rPr>
              <w:t>ическое и информационное сопровождение поставщиков услуг дополнительного образования.</w:t>
            </w:r>
          </w:p>
        </w:tc>
      </w:tr>
    </w:tbl>
    <w:p w14:paraId="635663B6" w14:textId="0C3456BF" w:rsidR="00812EC5" w:rsidRPr="0078484D" w:rsidRDefault="00E05683" w:rsidP="00F73529">
      <w:pPr>
        <w:pStyle w:val="a8"/>
        <w:spacing w:after="0" w:line="240" w:lineRule="auto"/>
        <w:ind w:left="0" w:firstLine="709"/>
        <w:jc w:val="both"/>
        <w:rPr>
          <w:rFonts w:ascii="Times New Roman" w:hAnsi="Times New Roman"/>
          <w:sz w:val="28"/>
          <w:szCs w:val="28"/>
        </w:rPr>
      </w:pPr>
      <w:bookmarkStart w:id="0" w:name="_GoBack"/>
      <w:bookmarkEnd w:id="0"/>
      <w:r>
        <w:rPr>
          <w:rFonts w:ascii="Times New Roman" w:hAnsi="Times New Roman"/>
          <w:sz w:val="28"/>
          <w:szCs w:val="28"/>
        </w:rPr>
        <w:t>1.6</w:t>
      </w:r>
      <w:r w:rsidR="00812EC5" w:rsidRPr="00B0029C">
        <w:rPr>
          <w:rFonts w:ascii="Times New Roman" w:hAnsi="Times New Roman"/>
          <w:sz w:val="28"/>
          <w:szCs w:val="28"/>
        </w:rPr>
        <w:t xml:space="preserve">. </w:t>
      </w:r>
      <w:r w:rsidR="00812EC5">
        <w:rPr>
          <w:rFonts w:ascii="Times New Roman" w:hAnsi="Times New Roman"/>
          <w:sz w:val="28"/>
          <w:szCs w:val="28"/>
        </w:rPr>
        <w:t>П</w:t>
      </w:r>
      <w:r w:rsidR="00812EC5" w:rsidRPr="00B0029C">
        <w:rPr>
          <w:rFonts w:ascii="Times New Roman" w:hAnsi="Times New Roman"/>
          <w:sz w:val="28"/>
          <w:szCs w:val="28"/>
        </w:rPr>
        <w:t xml:space="preserve">риложение 1 «Сведения о показателях (индикаторах) муниципальной </w:t>
      </w:r>
      <w:r w:rsidR="009E2635">
        <w:rPr>
          <w:rFonts w:ascii="Times New Roman" w:hAnsi="Times New Roman"/>
          <w:sz w:val="28"/>
          <w:szCs w:val="28"/>
        </w:rPr>
        <w:t>программы и их значениях»</w:t>
      </w:r>
      <w:r w:rsidR="00812EC5" w:rsidRPr="00B0029C">
        <w:rPr>
          <w:rFonts w:ascii="Times New Roman" w:hAnsi="Times New Roman"/>
          <w:sz w:val="28"/>
          <w:szCs w:val="28"/>
        </w:rPr>
        <w:t xml:space="preserve"> </w:t>
      </w:r>
      <w:r w:rsidR="00812EC5">
        <w:rPr>
          <w:rFonts w:ascii="Times New Roman" w:hAnsi="Times New Roman"/>
          <w:sz w:val="28"/>
          <w:szCs w:val="28"/>
        </w:rPr>
        <w:t>изложить в новой редакции</w:t>
      </w:r>
      <w:r w:rsidR="00812EC5" w:rsidRPr="00B0029C">
        <w:rPr>
          <w:rFonts w:ascii="Times New Roman" w:hAnsi="Times New Roman"/>
          <w:sz w:val="28"/>
          <w:szCs w:val="28"/>
        </w:rPr>
        <w:t xml:space="preserve"> </w:t>
      </w:r>
      <w:r>
        <w:rPr>
          <w:rFonts w:ascii="Times New Roman" w:hAnsi="Times New Roman"/>
          <w:sz w:val="28"/>
          <w:szCs w:val="28"/>
        </w:rPr>
        <w:t>(</w:t>
      </w:r>
      <w:r w:rsidR="00DA0B66">
        <w:rPr>
          <w:rFonts w:ascii="Times New Roman" w:hAnsi="Times New Roman"/>
          <w:sz w:val="28"/>
          <w:szCs w:val="28"/>
        </w:rPr>
        <w:t>п</w:t>
      </w:r>
      <w:r w:rsidR="00812EC5">
        <w:rPr>
          <w:rFonts w:ascii="Times New Roman" w:hAnsi="Times New Roman"/>
          <w:sz w:val="28"/>
          <w:szCs w:val="28"/>
        </w:rPr>
        <w:t>риложение 1</w:t>
      </w:r>
      <w:r>
        <w:rPr>
          <w:rFonts w:ascii="Times New Roman" w:hAnsi="Times New Roman"/>
          <w:sz w:val="28"/>
          <w:szCs w:val="28"/>
        </w:rPr>
        <w:t>)</w:t>
      </w:r>
      <w:r w:rsidR="00812EC5">
        <w:rPr>
          <w:rFonts w:ascii="Times New Roman" w:hAnsi="Times New Roman"/>
          <w:sz w:val="28"/>
          <w:szCs w:val="28"/>
        </w:rPr>
        <w:t>.</w:t>
      </w:r>
    </w:p>
    <w:p w14:paraId="043C1BE8" w14:textId="73292318" w:rsidR="00812EC5" w:rsidRPr="00D335F4" w:rsidRDefault="00E05683" w:rsidP="00F73529">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1.7</w:t>
      </w:r>
      <w:r w:rsidR="00812EC5">
        <w:rPr>
          <w:rFonts w:ascii="Times New Roman" w:hAnsi="Times New Roman"/>
          <w:sz w:val="28"/>
          <w:szCs w:val="28"/>
        </w:rPr>
        <w:t xml:space="preserve">. Подраздел 3.1. «Реализация Концепции развития воспитания в системе образования </w:t>
      </w:r>
      <w:r w:rsidR="0084164E">
        <w:rPr>
          <w:rFonts w:ascii="Times New Roman" w:hAnsi="Times New Roman"/>
          <w:sz w:val="28"/>
          <w:szCs w:val="28"/>
        </w:rPr>
        <w:t>Сахалинской области</w:t>
      </w:r>
      <w:r w:rsidR="00812EC5">
        <w:rPr>
          <w:rFonts w:ascii="Times New Roman" w:hAnsi="Times New Roman"/>
          <w:sz w:val="28"/>
          <w:szCs w:val="28"/>
        </w:rPr>
        <w:t xml:space="preserve"> на территории муниципального образования «Городской округ Ногликский» раздела 3 «Развитие системы воспитания, дополнительного образования и социальной защиты детей» приложения 3 часть 2 «Ресурсное обеспечение реализации муниципальной программы «Развитие образования в муниципальном образовании «Городской округ Ноглик</w:t>
      </w:r>
      <w:r w:rsidR="00D85A36">
        <w:rPr>
          <w:rFonts w:ascii="Times New Roman" w:hAnsi="Times New Roman"/>
          <w:sz w:val="28"/>
          <w:szCs w:val="28"/>
        </w:rPr>
        <w:t>ский» изложить в новой редакции</w:t>
      </w:r>
      <w:r w:rsidR="00812EC5">
        <w:rPr>
          <w:rFonts w:ascii="Times New Roman" w:hAnsi="Times New Roman"/>
          <w:sz w:val="28"/>
          <w:szCs w:val="28"/>
        </w:rPr>
        <w:t xml:space="preserve"> </w:t>
      </w:r>
      <w:r>
        <w:rPr>
          <w:rFonts w:ascii="Times New Roman" w:hAnsi="Times New Roman"/>
          <w:sz w:val="28"/>
          <w:szCs w:val="28"/>
        </w:rPr>
        <w:t>(</w:t>
      </w:r>
      <w:r w:rsidR="00D85A36">
        <w:rPr>
          <w:rFonts w:ascii="Times New Roman" w:hAnsi="Times New Roman"/>
          <w:sz w:val="28"/>
          <w:szCs w:val="28"/>
        </w:rPr>
        <w:t>п</w:t>
      </w:r>
      <w:r w:rsidR="00812EC5" w:rsidRPr="00D335F4">
        <w:rPr>
          <w:rFonts w:ascii="Times New Roman" w:hAnsi="Times New Roman"/>
          <w:sz w:val="28"/>
          <w:szCs w:val="28"/>
        </w:rPr>
        <w:t>риложение</w:t>
      </w:r>
      <w:r w:rsidR="00812EC5">
        <w:rPr>
          <w:rFonts w:ascii="Times New Roman" w:hAnsi="Times New Roman"/>
          <w:sz w:val="28"/>
          <w:szCs w:val="28"/>
        </w:rPr>
        <w:t xml:space="preserve"> 2</w:t>
      </w:r>
      <w:r>
        <w:rPr>
          <w:rFonts w:ascii="Times New Roman" w:hAnsi="Times New Roman"/>
          <w:sz w:val="28"/>
          <w:szCs w:val="28"/>
        </w:rPr>
        <w:t>)</w:t>
      </w:r>
      <w:r w:rsidR="00812EC5" w:rsidRPr="00D335F4">
        <w:rPr>
          <w:rFonts w:ascii="Times New Roman" w:hAnsi="Times New Roman"/>
          <w:sz w:val="28"/>
          <w:szCs w:val="28"/>
        </w:rPr>
        <w:t>.</w:t>
      </w:r>
    </w:p>
    <w:p w14:paraId="5DE7C105" w14:textId="47A32186" w:rsidR="00E609BC" w:rsidRPr="00154C11" w:rsidRDefault="00D25C33" w:rsidP="00F73529">
      <w:pPr>
        <w:pStyle w:val="a8"/>
        <w:tabs>
          <w:tab w:val="left" w:pos="1276"/>
        </w:tabs>
        <w:suppressAutoHyphens/>
        <w:spacing w:after="0" w:line="240" w:lineRule="auto"/>
        <w:ind w:left="0" w:right="50" w:firstLine="709"/>
        <w:jc w:val="both"/>
        <w:rPr>
          <w:rFonts w:ascii="Times New Roman" w:hAnsi="Times New Roman"/>
          <w:sz w:val="28"/>
          <w:szCs w:val="28"/>
        </w:rPr>
      </w:pPr>
      <w:r>
        <w:rPr>
          <w:rFonts w:ascii="Times New Roman" w:hAnsi="Times New Roman"/>
          <w:sz w:val="28"/>
          <w:szCs w:val="28"/>
        </w:rPr>
        <w:lastRenderedPageBreak/>
        <w:t xml:space="preserve">2. </w:t>
      </w:r>
      <w:r w:rsidR="00812EC5">
        <w:rPr>
          <w:rFonts w:ascii="Times New Roman" w:hAnsi="Times New Roman"/>
          <w:sz w:val="28"/>
          <w:szCs w:val="28"/>
        </w:rPr>
        <w:t xml:space="preserve">Опубликовать настоящее постановление на официальном сайте муниципального образования «Городской округ Ногликский» в </w:t>
      </w:r>
      <w:r w:rsidR="00C31BA4">
        <w:rPr>
          <w:rFonts w:ascii="Times New Roman" w:hAnsi="Times New Roman"/>
          <w:sz w:val="28"/>
          <w:szCs w:val="28"/>
        </w:rPr>
        <w:t xml:space="preserve">информационно-телекоммуникационной </w:t>
      </w:r>
      <w:r w:rsidR="00812EC5">
        <w:rPr>
          <w:rFonts w:ascii="Times New Roman" w:hAnsi="Times New Roman"/>
          <w:sz w:val="28"/>
          <w:szCs w:val="28"/>
        </w:rPr>
        <w:t>сети «Интернет».</w:t>
      </w:r>
    </w:p>
    <w:p w14:paraId="1EE4C3C5" w14:textId="77777777" w:rsidR="00E609BC" w:rsidRPr="00D12794" w:rsidRDefault="00E609BC" w:rsidP="00185FEC">
      <w:pPr>
        <w:ind w:firstLine="709"/>
        <w:jc w:val="both"/>
        <w:rPr>
          <w:rFonts w:ascii="Times New Roman" w:hAnsi="Times New Roman"/>
          <w:sz w:val="28"/>
          <w:szCs w:val="28"/>
        </w:rPr>
      </w:pPr>
    </w:p>
    <w:p w14:paraId="49372612" w14:textId="77777777" w:rsidR="008629FA" w:rsidRPr="00D12794" w:rsidRDefault="008629FA" w:rsidP="00E37B8A">
      <w:pPr>
        <w:jc w:val="both"/>
        <w:rPr>
          <w:rFonts w:ascii="Times New Roman" w:hAnsi="Times New Roman"/>
          <w:sz w:val="28"/>
          <w:szCs w:val="28"/>
        </w:rPr>
      </w:pPr>
    </w:p>
    <w:p w14:paraId="43D0ED60" w14:textId="42623460" w:rsidR="00CB0E69" w:rsidRDefault="00CB0E69" w:rsidP="008629FA">
      <w:pPr>
        <w:spacing w:after="0" w:line="240" w:lineRule="auto"/>
        <w:jc w:val="both"/>
        <w:rPr>
          <w:rFonts w:ascii="Times New Roman" w:hAnsi="Times New Roman"/>
          <w:sz w:val="28"/>
          <w:szCs w:val="28"/>
        </w:rPr>
      </w:pPr>
      <w:r>
        <w:rPr>
          <w:rFonts w:ascii="Times New Roman" w:hAnsi="Times New Roman"/>
          <w:sz w:val="28"/>
          <w:szCs w:val="28"/>
        </w:rPr>
        <w:t>Исполняющи</w:t>
      </w:r>
      <w:r w:rsidR="0096113F">
        <w:rPr>
          <w:rFonts w:ascii="Times New Roman" w:hAnsi="Times New Roman"/>
          <w:sz w:val="28"/>
          <w:szCs w:val="28"/>
        </w:rPr>
        <w:t>й обязанности</w:t>
      </w:r>
      <w:r w:rsidR="00EA7C9F">
        <w:rPr>
          <w:rFonts w:ascii="Times New Roman" w:hAnsi="Times New Roman"/>
          <w:sz w:val="28"/>
          <w:szCs w:val="28"/>
        </w:rPr>
        <w:t xml:space="preserve"> </w:t>
      </w:r>
      <w:r w:rsidR="00D85A36">
        <w:rPr>
          <w:rFonts w:ascii="Times New Roman" w:hAnsi="Times New Roman"/>
          <w:sz w:val="28"/>
          <w:szCs w:val="28"/>
        </w:rPr>
        <w:t>мэра</w:t>
      </w:r>
    </w:p>
    <w:p w14:paraId="63BC61A5" w14:textId="13B09B67" w:rsid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муниципального образования</w:t>
      </w:r>
    </w:p>
    <w:p w14:paraId="4CFAE05D" w14:textId="22BE2C68" w:rsidR="008629FA" w:rsidRP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«Городской округ Ногликский»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B10ED9">
        <w:rPr>
          <w:rFonts w:ascii="Times New Roman" w:hAnsi="Times New Roman"/>
          <w:sz w:val="28"/>
          <w:szCs w:val="28"/>
        </w:rPr>
        <w:t xml:space="preserve"> </w:t>
      </w:r>
      <w:r w:rsidR="00CB0E69">
        <w:rPr>
          <w:rFonts w:ascii="Times New Roman" w:hAnsi="Times New Roman"/>
          <w:sz w:val="28"/>
          <w:szCs w:val="28"/>
        </w:rPr>
        <w:t>С.С. Гуляев</w:t>
      </w:r>
    </w:p>
    <w:sectPr w:rsidR="008629FA" w:rsidRPr="008629FA" w:rsidSect="00B21B51">
      <w:headerReference w:type="default" r:id="rId8"/>
      <w:pgSz w:w="11906" w:h="16838"/>
      <w:pgMar w:top="1418"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1D000" w14:textId="77777777" w:rsidR="00D95B85" w:rsidRDefault="00D95B85" w:rsidP="0033636C">
      <w:pPr>
        <w:spacing w:after="0" w:line="240" w:lineRule="auto"/>
      </w:pPr>
      <w:r>
        <w:separator/>
      </w:r>
    </w:p>
  </w:endnote>
  <w:endnote w:type="continuationSeparator" w:id="0">
    <w:p w14:paraId="66C7BABB" w14:textId="77777777" w:rsidR="00D95B85" w:rsidRDefault="00D95B85"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250A8" w14:textId="77777777" w:rsidR="00D95B85" w:rsidRDefault="00D95B85" w:rsidP="0033636C">
      <w:pPr>
        <w:spacing w:after="0" w:line="240" w:lineRule="auto"/>
      </w:pPr>
      <w:r>
        <w:separator/>
      </w:r>
    </w:p>
  </w:footnote>
  <w:footnote w:type="continuationSeparator" w:id="0">
    <w:p w14:paraId="0913874E" w14:textId="77777777" w:rsidR="00D95B85" w:rsidRDefault="00D95B85" w:rsidP="003363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863323"/>
      <w:docPartObj>
        <w:docPartGallery w:val="Page Numbers (Top of Page)"/>
        <w:docPartUnique/>
      </w:docPartObj>
    </w:sdtPr>
    <w:sdtEndPr/>
    <w:sdtContent>
      <w:p w14:paraId="5DB52DA6" w14:textId="7E4E90E6" w:rsidR="0096113F" w:rsidRDefault="0096113F">
        <w:pPr>
          <w:pStyle w:val="a4"/>
          <w:jc w:val="center"/>
        </w:pPr>
        <w:r>
          <w:fldChar w:fldCharType="begin"/>
        </w:r>
        <w:r>
          <w:instrText>PAGE   \* MERGEFORMAT</w:instrText>
        </w:r>
        <w:r>
          <w:fldChar w:fldCharType="separate"/>
        </w:r>
        <w:r w:rsidR="00925280">
          <w:rPr>
            <w:noProof/>
          </w:rPr>
          <w:t>6</w:t>
        </w:r>
        <w:r>
          <w:fldChar w:fldCharType="end"/>
        </w:r>
      </w:p>
    </w:sdtContent>
  </w:sdt>
  <w:p w14:paraId="49B8EFD5" w14:textId="77777777" w:rsidR="0096113F" w:rsidRDefault="0096113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DF7928"/>
    <w:multiLevelType w:val="hybridMultilevel"/>
    <w:tmpl w:val="DF8A474A"/>
    <w:lvl w:ilvl="0" w:tplc="1A3E1EB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25088"/>
    <w:rsid w:val="00053BD0"/>
    <w:rsid w:val="00151446"/>
    <w:rsid w:val="00154C11"/>
    <w:rsid w:val="00156677"/>
    <w:rsid w:val="00185FEC"/>
    <w:rsid w:val="001E1F9F"/>
    <w:rsid w:val="002003DC"/>
    <w:rsid w:val="002034CA"/>
    <w:rsid w:val="002B63EC"/>
    <w:rsid w:val="00312678"/>
    <w:rsid w:val="0033636C"/>
    <w:rsid w:val="00385B6E"/>
    <w:rsid w:val="003C326C"/>
    <w:rsid w:val="003E4257"/>
    <w:rsid w:val="003F4597"/>
    <w:rsid w:val="004152A7"/>
    <w:rsid w:val="0045277C"/>
    <w:rsid w:val="00520CBF"/>
    <w:rsid w:val="005741ED"/>
    <w:rsid w:val="005952FA"/>
    <w:rsid w:val="005C095F"/>
    <w:rsid w:val="005E341B"/>
    <w:rsid w:val="00657751"/>
    <w:rsid w:val="007A39DE"/>
    <w:rsid w:val="007B66CB"/>
    <w:rsid w:val="00812EC5"/>
    <w:rsid w:val="0084164E"/>
    <w:rsid w:val="008629FA"/>
    <w:rsid w:val="008656CE"/>
    <w:rsid w:val="009237DC"/>
    <w:rsid w:val="00925280"/>
    <w:rsid w:val="00937788"/>
    <w:rsid w:val="0096113F"/>
    <w:rsid w:val="00987DB5"/>
    <w:rsid w:val="009A0DC9"/>
    <w:rsid w:val="009E2635"/>
    <w:rsid w:val="00A05AC8"/>
    <w:rsid w:val="00A46580"/>
    <w:rsid w:val="00AC72C8"/>
    <w:rsid w:val="00B00FB4"/>
    <w:rsid w:val="00B07319"/>
    <w:rsid w:val="00B10ED9"/>
    <w:rsid w:val="00B21B51"/>
    <w:rsid w:val="00B25688"/>
    <w:rsid w:val="00BC679C"/>
    <w:rsid w:val="00C02849"/>
    <w:rsid w:val="00C31BA4"/>
    <w:rsid w:val="00C55C3F"/>
    <w:rsid w:val="00CA1DFE"/>
    <w:rsid w:val="00CB0E69"/>
    <w:rsid w:val="00D12794"/>
    <w:rsid w:val="00D25C33"/>
    <w:rsid w:val="00D33FCE"/>
    <w:rsid w:val="00D3781D"/>
    <w:rsid w:val="00D67BD8"/>
    <w:rsid w:val="00D830B6"/>
    <w:rsid w:val="00D85A36"/>
    <w:rsid w:val="00D95B85"/>
    <w:rsid w:val="00DA0B66"/>
    <w:rsid w:val="00DF7897"/>
    <w:rsid w:val="00E05683"/>
    <w:rsid w:val="00E30355"/>
    <w:rsid w:val="00E37B8A"/>
    <w:rsid w:val="00E609BC"/>
    <w:rsid w:val="00EA7C9F"/>
    <w:rsid w:val="00F73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5BBE8"/>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 w:type="paragraph" w:styleId="a8">
    <w:name w:val="List Paragraph"/>
    <w:basedOn w:val="a"/>
    <w:uiPriority w:val="99"/>
    <w:qFormat/>
    <w:rsid w:val="00812EC5"/>
    <w:pPr>
      <w:spacing w:line="256" w:lineRule="auto"/>
      <w:ind w:left="720"/>
      <w:contextualSpacing/>
    </w:pPr>
    <w:rPr>
      <w:rFonts w:eastAsia="Times New Roman"/>
    </w:rPr>
  </w:style>
  <w:style w:type="table" w:styleId="a9">
    <w:name w:val="Table Grid"/>
    <w:basedOn w:val="a1"/>
    <w:uiPriority w:val="39"/>
    <w:rsid w:val="00812E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C679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C679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5E3EDB"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5E3EDB"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5E3EDB"/>
    <w:rsid w:val="007B2C12"/>
    <w:rsid w:val="00B13DA8"/>
    <w:rsid w:val="00C95804"/>
    <w:rsid w:val="00CF735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1</TotalTime>
  <Pages>6</Pages>
  <Words>1737</Words>
  <Characters>9903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Елена П. Низова</cp:lastModifiedBy>
  <cp:revision>2</cp:revision>
  <cp:lastPrinted>2021-09-30T05:03:00Z</cp:lastPrinted>
  <dcterms:created xsi:type="dcterms:W3CDTF">2021-09-30T05:05:00Z</dcterms:created>
  <dcterms:modified xsi:type="dcterms:W3CDTF">2021-09-30T05:05:00Z</dcterms:modified>
</cp:coreProperties>
</file>