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7EF2764" w14:textId="77777777" w:rsidTr="00987DB5">
        <w:tc>
          <w:tcPr>
            <w:tcW w:w="9498" w:type="dxa"/>
          </w:tcPr>
          <w:p w14:paraId="57EF2760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7EF277B" wp14:editId="57EF277C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7EF2761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57EF2762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7EF2763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7EF2765" w14:textId="65DCC9D6" w:rsidR="0033636C" w:rsidRPr="00451A9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451A9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51A98" w:rsidRPr="00451A98">
            <w:rPr>
              <w:rFonts w:ascii="Times New Roman" w:hAnsi="Times New Roman"/>
              <w:sz w:val="28"/>
              <w:szCs w:val="28"/>
            </w:rPr>
            <w:t>26 октября 2021 года</w:t>
          </w:r>
        </w:sdtContent>
      </w:sdt>
      <w:r w:rsidRPr="00451A9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51A98" w:rsidRPr="00451A98">
            <w:rPr>
              <w:rFonts w:ascii="Times New Roman" w:hAnsi="Times New Roman"/>
              <w:sz w:val="28"/>
              <w:szCs w:val="28"/>
            </w:rPr>
            <w:t>589</w:t>
          </w:r>
        </w:sdtContent>
      </w:sdt>
    </w:p>
    <w:p w14:paraId="57EF2766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76572CD1" w14:textId="35031DB8" w:rsidR="008D133E" w:rsidRPr="00BA3433" w:rsidRDefault="008D133E" w:rsidP="008D133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A3433">
        <w:rPr>
          <w:rFonts w:ascii="Times New Roman" w:hAnsi="Times New Roman"/>
          <w:b/>
          <w:sz w:val="28"/>
          <w:szCs w:val="28"/>
        </w:rPr>
        <w:t xml:space="preserve">О внесении изменений в муниципальную программу </w:t>
      </w:r>
      <w:r w:rsidR="00B34A10"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b/>
          <w:sz w:val="28"/>
          <w:szCs w:val="28"/>
        </w:rPr>
        <w:t>«</w:t>
      </w:r>
      <w:r w:rsidRPr="00BA3433">
        <w:rPr>
          <w:rFonts w:ascii="Times New Roman" w:hAnsi="Times New Roman"/>
          <w:b/>
          <w:sz w:val="28"/>
          <w:szCs w:val="28"/>
        </w:rPr>
        <w:t xml:space="preserve">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</w:t>
      </w:r>
      <w:r w:rsidR="00B34A10"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 xml:space="preserve">муниципального образования «Городской округ Ногликский» </w:t>
      </w:r>
      <w:r w:rsidR="00B34A10">
        <w:rPr>
          <w:rFonts w:ascii="Times New Roman" w:hAnsi="Times New Roman"/>
          <w:b/>
          <w:sz w:val="28"/>
          <w:szCs w:val="28"/>
        </w:rPr>
        <w:br/>
      </w:r>
      <w:r w:rsidRPr="00BA3433">
        <w:rPr>
          <w:rFonts w:ascii="Times New Roman" w:hAnsi="Times New Roman"/>
          <w:b/>
          <w:sz w:val="28"/>
          <w:szCs w:val="28"/>
        </w:rPr>
        <w:t>от 10.08.2015 № 565</w:t>
      </w:r>
    </w:p>
    <w:p w14:paraId="57EF2768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D6E389A" w14:textId="6C43BAAD" w:rsidR="008D133E" w:rsidRPr="002516B7" w:rsidRDefault="008D133E" w:rsidP="008D133E">
      <w:pPr>
        <w:spacing w:after="0" w:line="240" w:lineRule="auto"/>
        <w:ind w:firstLine="70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2516B7">
        <w:rPr>
          <w:rFonts w:ascii="Times New Roman" w:hAnsi="Times New Roman"/>
          <w:sz w:val="28"/>
          <w:szCs w:val="28"/>
        </w:rPr>
        <w:t>В целях приведения ресурсного обеспечения муниципальной программы «Развитие инфраструктуры и благоустройство населенных пунктов муниципального образования «Городской округ Ногликский» в соответствие с уточненными бюджетными показателями по состоянию на 06.0</w:t>
      </w:r>
      <w:r w:rsidR="006F42E5">
        <w:rPr>
          <w:rFonts w:ascii="Times New Roman" w:hAnsi="Times New Roman"/>
          <w:sz w:val="28"/>
          <w:szCs w:val="28"/>
        </w:rPr>
        <w:t>9</w:t>
      </w:r>
      <w:r w:rsidRPr="002516B7">
        <w:rPr>
          <w:rFonts w:ascii="Times New Roman" w:hAnsi="Times New Roman"/>
          <w:sz w:val="28"/>
          <w:szCs w:val="28"/>
        </w:rPr>
        <w:t>.2021 года, р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уководствуясь п.</w:t>
      </w:r>
      <w:r w:rsidR="000F0F9A">
        <w:rPr>
          <w:rFonts w:ascii="Times New Roman" w:eastAsia="Times New Roman" w:hAnsi="Times New Roman"/>
          <w:sz w:val="28"/>
          <w:szCs w:val="28"/>
          <w:lang w:eastAsia="ru-RU"/>
        </w:rPr>
        <w:t>п.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 xml:space="preserve"> 4.1, 5.3 Порядка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344, распоряжением мэра муниципального образования от 17.07.2018 № 53-р «Об утверждении Перечня муници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пальных программ муниципального образования «Городской округ Ногликский»,</w:t>
      </w:r>
      <w:r w:rsidRPr="002516B7">
        <w:rPr>
          <w:sz w:val="28"/>
          <w:szCs w:val="28"/>
        </w:rPr>
        <w:t xml:space="preserve"> 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 xml:space="preserve">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Pr="002516B7">
        <w:rPr>
          <w:rFonts w:ascii="Times New Roman" w:eastAsia="Times New Roman" w:hAnsi="Times New Roman"/>
          <w:b/>
          <w:sz w:val="28"/>
          <w:szCs w:val="28"/>
          <w:lang w:eastAsia="ru-RU"/>
        </w:rPr>
        <w:t>ПОСТАНОВЛЯЕТ:</w:t>
      </w:r>
    </w:p>
    <w:p w14:paraId="187E4D48" w14:textId="67D5AE23" w:rsidR="008D133E" w:rsidRPr="002516B7" w:rsidRDefault="008D133E" w:rsidP="008D1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 xml:space="preserve">1. Внести в муниципальную программу «Развитие инфраструктуры и благоустройство населенных пунктов муниципального образования «Городской округ Ногликский», утвержденную постановлением администрации муниципального образования «Городской округ Ногликский» от 10.08.2015 № 565 (в редакции от 22.03.2016 № 240, от 25.04.2016 № 329, </w:t>
      </w:r>
      <w:r w:rsidR="00B34A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 xml:space="preserve">от 08.11.2016 № 786, от 16.05.2017 № 320, от 29.05.2017 № 344, от 17.08.2017 № 581, от 11.10.2017 № 765, от 31.10.2017 № 846, от 21.11.2017 № 948, </w:t>
      </w:r>
      <w:r w:rsidR="00B34A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 xml:space="preserve">от 19.03.2018 № 281, от 14.06.2018 № 557, от 11.07.2018 № 670, от 30.04.2019 № 292, от 15.05.2019 № 316, от 09.07.2019 № 519, от 01.10.2019 № 738, </w:t>
      </w:r>
      <w:r w:rsidR="00B34A1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от 19.11.2019 № 847, от 19.03.2020 № 128, от 09.06.2020 № 288, от 06.11.2020 № 544, от 26.02.2021 № 107) следующие изменения:</w:t>
      </w:r>
    </w:p>
    <w:p w14:paraId="406774C2" w14:textId="77777777" w:rsidR="008D133E" w:rsidRPr="002516B7" w:rsidRDefault="008D133E" w:rsidP="008D133E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1.1. Подразделы «Объемы и источники финансирования Программы», «Ожидаемые результаты муниципальной программы» Паспорта муниципальной программы изложить в следующей редакции:</w:t>
      </w:r>
    </w:p>
    <w:tbl>
      <w:tblPr>
        <w:tblpPr w:leftFromText="180" w:rightFromText="180" w:vertAnchor="text" w:tblpX="-92" w:tblpY="1"/>
        <w:tblOverlap w:val="never"/>
        <w:tblW w:w="10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79"/>
        <w:gridCol w:w="3263"/>
        <w:gridCol w:w="6092"/>
        <w:gridCol w:w="531"/>
      </w:tblGrid>
      <w:tr w:rsidR="008D133E" w:rsidRPr="002516B7" w14:paraId="77098C4B" w14:textId="77777777" w:rsidTr="00042033">
        <w:trPr>
          <w:gridAfter w:val="1"/>
          <w:wAfter w:w="531" w:type="dxa"/>
        </w:trPr>
        <w:tc>
          <w:tcPr>
            <w:tcW w:w="279" w:type="dxa"/>
            <w:tcBorders>
              <w:top w:val="nil"/>
              <w:left w:val="nil"/>
              <w:bottom w:val="nil"/>
            </w:tcBorders>
            <w:hideMark/>
          </w:tcPr>
          <w:p w14:paraId="5BF719C1" w14:textId="77777777" w:rsidR="008D133E" w:rsidRPr="002516B7" w:rsidRDefault="008D133E" w:rsidP="00042033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3263" w:type="dxa"/>
          </w:tcPr>
          <w:p w14:paraId="31A3F4CE" w14:textId="77777777" w:rsidR="008D133E" w:rsidRPr="002516B7" w:rsidRDefault="008D133E" w:rsidP="00042033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6092" w:type="dxa"/>
            <w:hideMark/>
          </w:tcPr>
          <w:p w14:paraId="79F347B1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финансирования Программы в 2015 - 2025 годах составит:</w:t>
            </w:r>
          </w:p>
          <w:p w14:paraId="05124EBC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 счет всех источников финансирования – 2 094 685,6 тыс. руб., в том числе:</w:t>
            </w:r>
          </w:p>
          <w:p w14:paraId="2A633879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3B7A39F2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299 895,6 тыс. руб.;</w:t>
            </w:r>
          </w:p>
          <w:p w14:paraId="5B0DD766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243 976,5 тыс. руб.;</w:t>
            </w:r>
          </w:p>
          <w:p w14:paraId="3D0D3FC4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140 344,4 тыс. руб.;</w:t>
            </w:r>
          </w:p>
          <w:p w14:paraId="405428A1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193 118,9 тыс. руб.;</w:t>
            </w:r>
          </w:p>
          <w:p w14:paraId="77A78DF0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211 497,1 тыс. руб.;</w:t>
            </w:r>
          </w:p>
          <w:p w14:paraId="71FD2E24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170 462,0 тыс. руб.;</w:t>
            </w:r>
          </w:p>
          <w:p w14:paraId="18E001F5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138 255,4 тыс. руб.;</w:t>
            </w:r>
          </w:p>
          <w:p w14:paraId="64B7D69D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156 952,7 тыс. руб.;</w:t>
            </w:r>
          </w:p>
          <w:p w14:paraId="7BB1313A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90 338,9 тыс. руб.;</w:t>
            </w:r>
          </w:p>
          <w:p w14:paraId="57BA895C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93 952,5 тыс. руб.</w:t>
            </w:r>
          </w:p>
          <w:p w14:paraId="2A34820A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 него по источникам:</w:t>
            </w:r>
          </w:p>
          <w:p w14:paraId="3B6D7786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- за счет средств местного бюджета 1 561 925,2 тыс. руб., в том числе:</w:t>
            </w:r>
          </w:p>
          <w:p w14:paraId="718F2ADD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355 891,6 тыс. руб.;</w:t>
            </w:r>
          </w:p>
          <w:p w14:paraId="1C6C62AA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184 782,5 тыс. руб.;</w:t>
            </w:r>
          </w:p>
          <w:p w14:paraId="0511C956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162 966,5 тыс. руб.;</w:t>
            </w:r>
          </w:p>
          <w:p w14:paraId="166596DA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134 509,2 тыс. руб.;</w:t>
            </w:r>
          </w:p>
          <w:p w14:paraId="5258DBEC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86 663,4 тыс. руб.;</w:t>
            </w:r>
          </w:p>
          <w:p w14:paraId="35F9C573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111 370,0 тыс. руб.;</w:t>
            </w:r>
          </w:p>
          <w:p w14:paraId="4A18A904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118 510,7 тыс. руб.;</w:t>
            </w:r>
          </w:p>
          <w:p w14:paraId="2F18C8EF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102 339,7 тыс. руб.;</w:t>
            </w:r>
          </w:p>
          <w:p w14:paraId="64E1416E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120 600,2 тыс. руб.;</w:t>
            </w:r>
          </w:p>
          <w:p w14:paraId="3097F32D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90 338,9 тыс. руб.;</w:t>
            </w:r>
          </w:p>
          <w:p w14:paraId="5058D37F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93 952,5 тыс. руб.;</w:t>
            </w:r>
          </w:p>
          <w:p w14:paraId="7AB69A48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 счет средств областного бюджета 532 760,4 тыс. руб., в том числе:</w:t>
            </w:r>
          </w:p>
          <w:p w14:paraId="4A49B29E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2015 год – 0,0 тыс. руб.;</w:t>
            </w:r>
          </w:p>
          <w:p w14:paraId="085637FC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115 113,1 тыс. руб.;</w:t>
            </w:r>
          </w:p>
          <w:p w14:paraId="6EAE7731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81 010,0 тыс. руб.;</w:t>
            </w:r>
          </w:p>
          <w:p w14:paraId="361F78EE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5 835,2 тыс. руб.;</w:t>
            </w:r>
          </w:p>
          <w:p w14:paraId="706F0C1D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106 455,5 тыс. руб.;</w:t>
            </w:r>
          </w:p>
          <w:p w14:paraId="6F30A394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100 127,1 тыс. руб.;</w:t>
            </w:r>
          </w:p>
          <w:p w14:paraId="38004619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51 951,3 тыс. руб.;</w:t>
            </w:r>
          </w:p>
          <w:p w14:paraId="7D8E051F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2022 год – 35 915,7 тыс. руб.;</w:t>
            </w:r>
          </w:p>
          <w:p w14:paraId="4C676082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- 36 352,5 тыс. руб.;</w:t>
            </w:r>
          </w:p>
          <w:p w14:paraId="34EE4AF2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- 0,0 тыс. руб.;</w:t>
            </w:r>
          </w:p>
          <w:p w14:paraId="34BDF916" w14:textId="77777777" w:rsidR="008D133E" w:rsidRPr="002516B7" w:rsidRDefault="008D133E" w:rsidP="00042033">
            <w:pPr>
              <w:spacing w:after="0" w:line="252" w:lineRule="auto"/>
              <w:ind w:left="-32" w:right="33" w:firstLine="28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0,0 тыс. руб.</w:t>
            </w:r>
          </w:p>
        </w:tc>
      </w:tr>
      <w:tr w:rsidR="008D133E" w:rsidRPr="002516B7" w14:paraId="0910E6B6" w14:textId="77777777" w:rsidTr="00042033">
        <w:trPr>
          <w:gridBefore w:val="1"/>
          <w:wBefore w:w="279" w:type="dxa"/>
        </w:trPr>
        <w:tc>
          <w:tcPr>
            <w:tcW w:w="3263" w:type="dxa"/>
            <w:hideMark/>
          </w:tcPr>
          <w:p w14:paraId="44580824" w14:textId="77777777" w:rsidR="008D133E" w:rsidRPr="002516B7" w:rsidRDefault="008D133E" w:rsidP="00042033">
            <w:pPr>
              <w:spacing w:after="0" w:line="252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Ожидаемые результаты реализации муниципальной программы</w:t>
            </w:r>
          </w:p>
        </w:tc>
        <w:tc>
          <w:tcPr>
            <w:tcW w:w="6092" w:type="dxa"/>
            <w:hideMark/>
          </w:tcPr>
          <w:p w14:paraId="003D2054" w14:textId="05C07468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Увеличение доли автомобильных дорог общего пользования местного значения с усовершенствованным покрытием от общей протяженности автомобильным дорог общего пользования ме</w:t>
            </w:r>
            <w:r w:rsidR="000F0F9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стного значения с 38,3% до 38,9</w:t>
            </w: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 к окончанию реализации муниципальной программы.</w:t>
            </w:r>
          </w:p>
          <w:p w14:paraId="440DE26C" w14:textId="77777777" w:rsidR="008D133E" w:rsidRPr="002516B7" w:rsidRDefault="008D133E" w:rsidP="00650B65">
            <w:pPr>
              <w:tabs>
                <w:tab w:val="left" w:pos="314"/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2. Увеличение доли протяженности автомобильных дорог общего пользования местного значения отвечающих нормативным требованиям от общей протяженности автомобильным дорогам общего пользования местного значения до 43% к окончанию реализации муниципальной программы.</w:t>
            </w:r>
          </w:p>
          <w:p w14:paraId="63B43402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Осуществить содержание автомобильных дорог общего пользования местного значения, начиная с 2019 года, не менее 82,37 км. ежегодно.</w:t>
            </w:r>
          </w:p>
          <w:p w14:paraId="133C12BC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Уровень технической готовности участка автомобильной дороги общего пользования местного значения в результате проведения капитального ремонта в 2018 году - 54%.</w:t>
            </w:r>
          </w:p>
          <w:p w14:paraId="02A78041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Планируется провести капитальный ремонт автомобильной дороги пгт. Ноглики, от </w:t>
            </w: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ул. Советской до поворота на стадион).</w:t>
            </w:r>
          </w:p>
          <w:p w14:paraId="6EEFFBCD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 Отремонтировать автомобильные дороги общего пользования местного значения в 2017 году - 0,71 км. в 2019 году - 6,6 км. в 2020 году - 6,2 км.</w:t>
            </w:r>
          </w:p>
          <w:p w14:paraId="079BDE8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Разработать проектную документацию по ремонту автомобильных дорог общего пользования муниципального значения в 2019 году - 1 шт.  в 2020 году - 2 шт. Значение показателя «Выполнение инженерных изысканий» будет определено при наличии финансирования.</w:t>
            </w:r>
          </w:p>
          <w:p w14:paraId="01B5104E" w14:textId="77777777" w:rsidR="008D133E" w:rsidRPr="002516B7" w:rsidRDefault="008D133E" w:rsidP="00042033">
            <w:pPr>
              <w:tabs>
                <w:tab w:val="left" w:pos="284"/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7. Достичь уровня технической готовности автомобильных дорог общего пользования муниципального значения после проведения ремонта в 2019 году - 46%, 2020 году - 100% от планового значения.</w:t>
            </w:r>
          </w:p>
          <w:p w14:paraId="1A3F2E58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8. В рамках строительства и реконструкции автомобильных дорог общего пользования местного значения и улично-дорожной сети в 2019 году провести 2 инженерных изыскания. </w:t>
            </w:r>
          </w:p>
          <w:p w14:paraId="04E1ADAE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9. Увеличение доли капитально отремонтированных дворовых территорий от общей площади дворовых территорий с 12% до 41,8% к завершению 2018 года.</w:t>
            </w:r>
          </w:p>
          <w:p w14:paraId="60D0B02B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10. Количество дворовых территорий многоквартирных домов не менее 14 к завершению 2018 года.</w:t>
            </w:r>
          </w:p>
          <w:p w14:paraId="41035828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11. Обеспечение на уровне 100 % доли населенных пунктов, в которых выполняются </w:t>
            </w: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мероприятия по содержанию объектов благоустройства от общего количества населенных пунктов (в год).</w:t>
            </w:r>
          </w:p>
          <w:p w14:paraId="3859DE02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12. Трудоустройство безработных и незанятых граждан на оплачиваемые общественные работы не менее 416 человека к завершению 2025 года.</w:t>
            </w:r>
          </w:p>
          <w:p w14:paraId="6AA6C6A5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13. Объем внутреннего туристического потока 1,52 тыс. чел. (ежегодно в течении 2017 года, 2018 года).</w:t>
            </w:r>
          </w:p>
          <w:p w14:paraId="1B1F9291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14. Увеличение количества посещений туристами в год с 4 100 человек в 2019 году до 5 900 к окончанию реализации муниципальной программы.</w:t>
            </w:r>
          </w:p>
          <w:p w14:paraId="25468A5C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15. Приобретение в 2019 году 21-го контейнера, в 2020 году - 70 контейнеров, в 2021 году - 21 контейнер, в 2022 году - 22 контейнера, в 2023 году - 17 контейнеров.</w:t>
            </w:r>
          </w:p>
          <w:p w14:paraId="1E36C26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16. Обустройство (создание) в 2019 году 15 мест (площадок) накопления твердых коммунальных отходов, в 2020 году 68 мест (площадок) накопления твердых коммунальных отходов, в 2021 году 51 мест (площадок) накопления твердых коммунальных отходов.</w:t>
            </w:r>
          </w:p>
          <w:p w14:paraId="35CD31ED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17. Реализация в 2022 году 1 проекта.</w:t>
            </w:r>
          </w:p>
          <w:p w14:paraId="1C012DA3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18. Ликвидация в 2020 году 47 свалок, в 2021 году 30 свалок, с 2022 по 2023 год ликвидация по 12 свалок ежегодно.</w:t>
            </w:r>
          </w:p>
        </w:tc>
        <w:tc>
          <w:tcPr>
            <w:tcW w:w="531" w:type="dxa"/>
            <w:tcBorders>
              <w:top w:val="nil"/>
              <w:bottom w:val="nil"/>
              <w:right w:val="nil"/>
            </w:tcBorders>
          </w:tcPr>
          <w:p w14:paraId="74408633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A69575F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49D9A9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3015C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C0C7B7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BA8F72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F1DEBB1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E7D8FE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7C4D23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A7E86B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8C2D42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B11564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8E840E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B6CE80C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0F01D5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C60A65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897923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F9399D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E240649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121EF2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3A10A5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9D3E8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75219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696F940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8E4B9BB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9B61E97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C050A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E33A03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355E07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6523AF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16D50D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DF843E4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515885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BDC639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6A65B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CD757F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217CAE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B8D622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FBB5A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274F008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29425D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8E3D35C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73047B7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3C0269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3354232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D396003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2549FF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A94C5F5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7B0778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2DA5AAB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D4FDF5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F1F5D73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50CD29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DB6335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2799C68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E720571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479AB7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073013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CC41B0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00CF49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1CEEE7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05BD0D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329136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AF99743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42CCC97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5B1A23C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A9A86C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AEFBCB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E7C4D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5F382D8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EF6F62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90F76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707E2A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3A4F73D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AD9ACE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189ACB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F71BF0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F796E2" w14:textId="77777777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firstLine="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50D333" w14:textId="77777777" w:rsidR="001D6878" w:rsidRDefault="001D6878" w:rsidP="00042033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10F0A29" w14:textId="77777777" w:rsidR="001D6878" w:rsidRDefault="001D6878" w:rsidP="00042033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E644DFF" w14:textId="3905793F" w:rsidR="008D133E" w:rsidRPr="002516B7" w:rsidRDefault="008D133E" w:rsidP="00042033">
            <w:pPr>
              <w:tabs>
                <w:tab w:val="left" w:pos="3937"/>
              </w:tabs>
              <w:spacing w:after="0" w:line="252" w:lineRule="auto"/>
              <w:ind w:left="-91" w:firstLine="91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2516B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1C9A2266" w14:textId="5B6AE4C3" w:rsidR="008D133E" w:rsidRPr="002516B7" w:rsidRDefault="008D133E" w:rsidP="008D13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1.2. Приложение 1 к программе «Развитие 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инфраструктуры и благоустройство населенных пунктов муниципального образования «Городской округ Ногликс</w:t>
      </w:r>
      <w:r w:rsidR="00B34A10">
        <w:rPr>
          <w:rFonts w:ascii="Times New Roman" w:eastAsia="Times New Roman" w:hAnsi="Times New Roman"/>
          <w:sz w:val="28"/>
          <w:szCs w:val="28"/>
          <w:lang w:eastAsia="ru-RU"/>
        </w:rPr>
        <w:t xml:space="preserve">кий» изложить в новой редакции согласно 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B34A1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650B65">
        <w:rPr>
          <w:rFonts w:ascii="Times New Roman" w:eastAsia="Times New Roman" w:hAnsi="Times New Roman"/>
          <w:sz w:val="28"/>
          <w:szCs w:val="28"/>
          <w:lang w:eastAsia="ru-RU"/>
        </w:rPr>
        <w:t xml:space="preserve"> 1 к настоящему постановлению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60265CE6" w14:textId="076D8564" w:rsidR="008D133E" w:rsidRPr="002516B7" w:rsidRDefault="008D133E" w:rsidP="008D133E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1.3. Приложение 2 к программе «Развитие инфраструктуры и благоустройство населенных пунктов муниципального образования «Городской округ Ногликс</w:t>
      </w:r>
      <w:r w:rsidR="00B34A10">
        <w:rPr>
          <w:rFonts w:ascii="Times New Roman" w:eastAsia="Times New Roman" w:hAnsi="Times New Roman"/>
          <w:sz w:val="28"/>
          <w:szCs w:val="28"/>
          <w:lang w:eastAsia="ru-RU"/>
        </w:rPr>
        <w:t xml:space="preserve">кий» изложить в новой редакции согласно 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B34A1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650B65">
        <w:rPr>
          <w:rFonts w:ascii="Times New Roman" w:eastAsia="Times New Roman" w:hAnsi="Times New Roman"/>
          <w:sz w:val="28"/>
          <w:szCs w:val="28"/>
          <w:lang w:eastAsia="ru-RU"/>
        </w:rPr>
        <w:t xml:space="preserve"> 2 к настоящему постановлению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3AC6C616" w14:textId="649CF160" w:rsidR="008D133E" w:rsidRPr="002516B7" w:rsidRDefault="008D133E" w:rsidP="008D133E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1.4. Приложение 3 к программе «Развитие инфраструктуры и благоустройство населенных пунктов муниципального образования «Городской округ Ногликский» изл</w:t>
      </w:r>
      <w:r w:rsidR="00B34A10">
        <w:rPr>
          <w:rFonts w:ascii="Times New Roman" w:eastAsia="Times New Roman" w:hAnsi="Times New Roman"/>
          <w:sz w:val="28"/>
          <w:szCs w:val="28"/>
          <w:lang w:eastAsia="ru-RU"/>
        </w:rPr>
        <w:t xml:space="preserve">ожить в новой редакции согласно 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приложени</w:t>
      </w:r>
      <w:r w:rsidR="00B34A10">
        <w:rPr>
          <w:rFonts w:ascii="Times New Roman" w:eastAsia="Times New Roman" w:hAnsi="Times New Roman"/>
          <w:sz w:val="28"/>
          <w:szCs w:val="28"/>
          <w:lang w:eastAsia="ru-RU"/>
        </w:rPr>
        <w:t>ю</w:t>
      </w:r>
      <w:r w:rsidR="00650B65">
        <w:rPr>
          <w:rFonts w:ascii="Times New Roman" w:eastAsia="Times New Roman" w:hAnsi="Times New Roman"/>
          <w:sz w:val="28"/>
          <w:szCs w:val="28"/>
          <w:lang w:eastAsia="ru-RU"/>
        </w:rPr>
        <w:t xml:space="preserve"> 3 к настоящему постановлению</w:t>
      </w:r>
      <w:bookmarkStart w:id="0" w:name="_GoBack"/>
      <w:bookmarkEnd w:id="0"/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76AA0E5C" w14:textId="77777777" w:rsidR="008D133E" w:rsidRPr="002516B7" w:rsidRDefault="008D133E" w:rsidP="008D133E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 xml:space="preserve"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</w:t>
      </w: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br/>
        <w:t>«Интернет».</w:t>
      </w:r>
    </w:p>
    <w:p w14:paraId="74F5CD7D" w14:textId="09A55C01" w:rsidR="008D133E" w:rsidRPr="002516B7" w:rsidRDefault="008D133E" w:rsidP="008D133E">
      <w:pPr>
        <w:tabs>
          <w:tab w:val="left" w:pos="0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516B7">
        <w:rPr>
          <w:rFonts w:ascii="Times New Roman" w:eastAsia="Times New Roman" w:hAnsi="Times New Roman"/>
          <w:sz w:val="28"/>
          <w:szCs w:val="28"/>
          <w:lang w:eastAsia="ru-RU"/>
        </w:rPr>
        <w:t>3. Контроль за исполнением настоящего постановления возложить на первого вице-мэра муниципального образования «Городской округ Ногликский» Гуляева</w:t>
      </w:r>
      <w:r w:rsidR="001D6878" w:rsidRPr="001D687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D6878" w:rsidRPr="002516B7">
        <w:rPr>
          <w:rFonts w:ascii="Times New Roman" w:eastAsia="Times New Roman" w:hAnsi="Times New Roman"/>
          <w:sz w:val="28"/>
          <w:szCs w:val="28"/>
          <w:lang w:eastAsia="ru-RU"/>
        </w:rPr>
        <w:t>С.С.</w:t>
      </w:r>
    </w:p>
    <w:p w14:paraId="57EF2773" w14:textId="77777777" w:rsidR="008629FA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27C73AE7" w14:textId="77777777" w:rsidR="001D6878" w:rsidRPr="00D12794" w:rsidRDefault="001D6878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7EF2774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7EF2775" w14:textId="7BA0385F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8D13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p w14:paraId="57EF2776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7EF2777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7EF2778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7EF2779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57EF277A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B34A10">
      <w:headerReference w:type="default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EF277F" w14:textId="77777777" w:rsidR="002003DC" w:rsidRDefault="002003DC" w:rsidP="0033636C">
      <w:pPr>
        <w:spacing w:after="0" w:line="240" w:lineRule="auto"/>
      </w:pPr>
      <w:r>
        <w:separator/>
      </w:r>
    </w:p>
  </w:endnote>
  <w:endnote w:type="continuationSeparator" w:id="0">
    <w:p w14:paraId="57EF2780" w14:textId="77777777" w:rsidR="002003DC" w:rsidRDefault="002003DC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EF2781" w14:textId="37669C35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EF277D" w14:textId="77777777" w:rsidR="002003DC" w:rsidRDefault="002003DC" w:rsidP="0033636C">
      <w:pPr>
        <w:spacing w:after="0" w:line="240" w:lineRule="auto"/>
      </w:pPr>
      <w:r>
        <w:separator/>
      </w:r>
    </w:p>
  </w:footnote>
  <w:footnote w:type="continuationSeparator" w:id="0">
    <w:p w14:paraId="57EF277E" w14:textId="77777777" w:rsidR="002003DC" w:rsidRDefault="002003DC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30797117"/>
      <w:docPartObj>
        <w:docPartGallery w:val="Page Numbers (Top of Page)"/>
        <w:docPartUnique/>
      </w:docPartObj>
    </w:sdtPr>
    <w:sdtEndPr/>
    <w:sdtContent>
      <w:p w14:paraId="7355EACB" w14:textId="7C9745E3" w:rsidR="00B34A10" w:rsidRDefault="00B34A10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D3A3B">
          <w:rPr>
            <w:noProof/>
          </w:rPr>
          <w:t>5</w:t>
        </w:r>
        <w:r>
          <w:fldChar w:fldCharType="end"/>
        </w:r>
      </w:p>
    </w:sdtContent>
  </w:sdt>
  <w:p w14:paraId="550EBFCC" w14:textId="77777777" w:rsidR="00B34A10" w:rsidRDefault="00B34A1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F0F9A"/>
    <w:rsid w:val="00185FEC"/>
    <w:rsid w:val="001D6878"/>
    <w:rsid w:val="001E1F9F"/>
    <w:rsid w:val="002003DC"/>
    <w:rsid w:val="0033636C"/>
    <w:rsid w:val="003E4257"/>
    <w:rsid w:val="00451A98"/>
    <w:rsid w:val="00520CBF"/>
    <w:rsid w:val="00650B65"/>
    <w:rsid w:val="006F42E5"/>
    <w:rsid w:val="008629FA"/>
    <w:rsid w:val="008D133E"/>
    <w:rsid w:val="00987DB5"/>
    <w:rsid w:val="009D3A3B"/>
    <w:rsid w:val="009F3DEE"/>
    <w:rsid w:val="00AC72C8"/>
    <w:rsid w:val="00B10ED9"/>
    <w:rsid w:val="00B25688"/>
    <w:rsid w:val="00B34A10"/>
    <w:rsid w:val="00C02370"/>
    <w:rsid w:val="00C02849"/>
    <w:rsid w:val="00C54587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EF2760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C023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C02370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glossaryDocument" Target="glossary/document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1D3049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1D3049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1D3049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0</TotalTime>
  <Pages>5</Pages>
  <Words>1185</Words>
  <Characters>6755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7925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2</cp:revision>
  <cp:lastPrinted>2021-10-26T03:20:00Z</cp:lastPrinted>
  <dcterms:created xsi:type="dcterms:W3CDTF">2021-10-26T03:20:00Z</dcterms:created>
  <dcterms:modified xsi:type="dcterms:W3CDTF">2021-10-26T03:20:00Z</dcterms:modified>
</cp:coreProperties>
</file>