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9EA305C" w:rsidR="00864CB0" w:rsidRDefault="00BC1429" w:rsidP="00BC1429">
      <w:pPr>
        <w:spacing w:after="12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F8C5EB0" w14:textId="14AF9EBD" w:rsidR="00864CB0" w:rsidRPr="00B622D9" w:rsidRDefault="00BC1429" w:rsidP="00BC142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BC142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BC142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2ABC4349" w:rsidR="00864CB0" w:rsidRPr="005429DB" w:rsidRDefault="00864CB0" w:rsidP="00BC1429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763B4">
            <w:rPr>
              <w:sz w:val="28"/>
              <w:szCs w:val="28"/>
            </w:rPr>
            <w:t>22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763B4">
            <w:rPr>
              <w:sz w:val="28"/>
              <w:szCs w:val="28"/>
            </w:rPr>
            <w:t>63</w:t>
          </w:r>
        </w:sdtContent>
      </w:sdt>
    </w:p>
    <w:p w14:paraId="1BF43379" w14:textId="53B576C4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4D9B511" w14:textId="400AF922" w:rsidR="00126A86" w:rsidRDefault="00BC142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ПОЛОЖЕНИЕ</w:t>
      </w:r>
      <w:r w:rsidRPr="005066E2">
        <w:rPr>
          <w:bCs/>
          <w:sz w:val="28"/>
          <w:szCs w:val="28"/>
        </w:rPr>
        <w:t xml:space="preserve"> </w:t>
      </w:r>
    </w:p>
    <w:p w14:paraId="74FA2B20" w14:textId="77777777" w:rsidR="00126A86" w:rsidRDefault="005066E2">
      <w:pPr>
        <w:jc w:val="center"/>
        <w:rPr>
          <w:bCs/>
          <w:sz w:val="28"/>
          <w:szCs w:val="28"/>
        </w:rPr>
      </w:pPr>
      <w:r w:rsidRPr="005066E2">
        <w:rPr>
          <w:bCs/>
          <w:sz w:val="28"/>
          <w:szCs w:val="28"/>
        </w:rPr>
        <w:t>о</w:t>
      </w:r>
      <w:r w:rsidR="00126A86">
        <w:rPr>
          <w:bCs/>
          <w:sz w:val="28"/>
          <w:szCs w:val="28"/>
        </w:rPr>
        <w:t>б</w:t>
      </w:r>
      <w:r w:rsidRPr="005066E2">
        <w:rPr>
          <w:bCs/>
          <w:sz w:val="28"/>
          <w:szCs w:val="28"/>
        </w:rPr>
        <w:t xml:space="preserve"> </w:t>
      </w:r>
      <w:r w:rsidR="00126A86">
        <w:rPr>
          <w:bCs/>
          <w:sz w:val="28"/>
          <w:szCs w:val="28"/>
        </w:rPr>
        <w:t xml:space="preserve">объектах гражданской обороны и </w:t>
      </w:r>
      <w:r w:rsidR="00126A86" w:rsidRPr="005066E2">
        <w:rPr>
          <w:bCs/>
          <w:sz w:val="28"/>
          <w:szCs w:val="28"/>
        </w:rPr>
        <w:t xml:space="preserve">поддержании </w:t>
      </w:r>
      <w:r w:rsidR="00126A86">
        <w:rPr>
          <w:bCs/>
          <w:sz w:val="28"/>
          <w:szCs w:val="28"/>
        </w:rPr>
        <w:t xml:space="preserve">их </w:t>
      </w:r>
      <w:r w:rsidR="00126A86" w:rsidRPr="005066E2">
        <w:rPr>
          <w:bCs/>
          <w:sz w:val="28"/>
          <w:szCs w:val="28"/>
        </w:rPr>
        <w:t>в постоянной готовности</w:t>
      </w:r>
      <w:r w:rsidR="00126A86">
        <w:rPr>
          <w:bCs/>
          <w:sz w:val="28"/>
          <w:szCs w:val="28"/>
        </w:rPr>
        <w:t xml:space="preserve"> на территории муниципального образования </w:t>
      </w:r>
    </w:p>
    <w:p w14:paraId="7C84104B" w14:textId="3679AD4D" w:rsidR="00760100" w:rsidRPr="00126A86" w:rsidRDefault="00126A8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«Городской округ Ногликский»</w:t>
      </w:r>
    </w:p>
    <w:p w14:paraId="115DED36" w14:textId="77777777" w:rsidR="00864CB0" w:rsidRDefault="00864CB0" w:rsidP="00864CB0">
      <w:pPr>
        <w:jc w:val="both"/>
        <w:rPr>
          <w:sz w:val="28"/>
          <w:szCs w:val="28"/>
        </w:rPr>
      </w:pPr>
    </w:p>
    <w:p w14:paraId="795E112E" w14:textId="73AEBB8C" w:rsidR="00126A86" w:rsidRDefault="00126A86" w:rsidP="00864CB0">
      <w:pPr>
        <w:jc w:val="both"/>
        <w:rPr>
          <w:sz w:val="28"/>
          <w:szCs w:val="28"/>
        </w:rPr>
        <w:sectPr w:rsidR="00126A86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772106D" w14:textId="7A8957E2" w:rsidR="00BB649B" w:rsidRPr="00BB649B" w:rsidRDefault="00126A86" w:rsidP="00BB64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B649B" w:rsidRPr="00BB649B">
        <w:rPr>
          <w:sz w:val="28"/>
          <w:szCs w:val="28"/>
        </w:rPr>
        <w:t xml:space="preserve">1. Настоящее Положение определяет правила создания в мирное время, период мобилизации и военное время на территории муниципального образования </w:t>
      </w:r>
      <w:r w:rsidR="00BC1429">
        <w:rPr>
          <w:sz w:val="28"/>
          <w:szCs w:val="28"/>
        </w:rPr>
        <w:t>«</w:t>
      </w:r>
      <w:r w:rsidR="00BB649B" w:rsidRPr="00BB649B">
        <w:rPr>
          <w:sz w:val="28"/>
          <w:szCs w:val="28"/>
        </w:rPr>
        <w:t>Городской округ Ногликский</w:t>
      </w:r>
      <w:r w:rsidR="00BC1429">
        <w:rPr>
          <w:sz w:val="28"/>
          <w:szCs w:val="28"/>
        </w:rPr>
        <w:t>»</w:t>
      </w:r>
      <w:r w:rsidR="00BB649B" w:rsidRPr="00BB649B">
        <w:rPr>
          <w:sz w:val="28"/>
          <w:szCs w:val="28"/>
        </w:rPr>
        <w:t xml:space="preserve"> убежищ и иных объектов гражданской обороны.</w:t>
      </w:r>
    </w:p>
    <w:p w14:paraId="1DED0F8C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2. К объектам гражданской обороны относятся:</w:t>
      </w:r>
    </w:p>
    <w:p w14:paraId="2A7A418E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убежище - защитное сооружение гражданской обороны,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поражения, бактериальных (биологических) средств и поражающих концентраций аварийно-химически опасных веществ, возникающих при аварии на потенциально опасных объектах, а также от высоких температур и продуктов горения при пожарах;</w:t>
      </w:r>
    </w:p>
    <w:p w14:paraId="2F31BA4E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lastRenderedPageBreak/>
        <w:tab/>
        <w:t>противорадиационное укрытие - защитное сооружение гражданской обороны, предназначенное для защиты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нормативного времени;</w:t>
      </w:r>
    </w:p>
    <w:p w14:paraId="21C51462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укрытие - защитное сооружение гражданской обороны,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этажности;</w:t>
      </w:r>
    </w:p>
    <w:p w14:paraId="20ABC979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специализированное складское помещение (место хранения) помещение, предназначенное для хранения, размещенного в нем имущества гражданской обороны и выдачи его в установленном порядке;</w:t>
      </w:r>
    </w:p>
    <w:p w14:paraId="795CE093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санитарно-обмывочный пункт - комплекс помещений, технических и материальных средств, предназначенных для смены одежды, обуви, санитарной обработки населения, контроля радиоактивного заражения (загрязнения) кожных покровов, средств индивидуальной защиты, специальной и личной одежды людей;</w:t>
      </w:r>
    </w:p>
    <w:p w14:paraId="7B205B63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станция обеззараживания техники - комплекс помещений, технических и материальных средств, предназначенных для специальной обработки подвижного состава транспорта;</w:t>
      </w:r>
    </w:p>
    <w:p w14:paraId="235EEC10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 xml:space="preserve">иные объекты гражданской обороны - объекты, предназначенные для обеспечения проведения мероприятий по гражданской обороне, в том числе для санитарной обработки людей </w:t>
      </w:r>
      <w:r w:rsidRPr="00BB649B">
        <w:rPr>
          <w:sz w:val="28"/>
          <w:szCs w:val="28"/>
        </w:rPr>
        <w:lastRenderedPageBreak/>
        <w:t>и животных, дезактивации дорог, зданий и сооружений, специальной обработки одежды, транспортных средств и других неотложных работ.</w:t>
      </w:r>
    </w:p>
    <w:p w14:paraId="0B92E879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3. Убежища создаются:</w:t>
      </w:r>
    </w:p>
    <w:p w14:paraId="1DED2873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для работников наибольшей работающей смены организаций, отнесенных к категориям по гражданской обороне;</w:t>
      </w:r>
    </w:p>
    <w:p w14:paraId="2E3589FD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для работников объектов использования атомной энергии, особо радиационно опасных и ядерно опасных производственных объектов и организаций, обеспечивающих функционирование и жизнедеятельность этих объектов и организаций.</w:t>
      </w:r>
    </w:p>
    <w:p w14:paraId="56FB69F4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4. Противорадиационные укрытия создаются для населения и работников организаций, не отнесенных к категориям по гражданской обороне, в том числе для нетранспортабельных больных, находящихся в учреждениях здравоохранения, и обслуживающего их медицинского персонала, расположенных в зоне возможного радиоактивного заражения (загрязнения) и за пределами зоны возможных сильных разрушений.</w:t>
      </w:r>
    </w:p>
    <w:p w14:paraId="061C9494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5. Укрытия создаются:</w:t>
      </w:r>
    </w:p>
    <w:p w14:paraId="117CAA90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для работников организаций, не отнесенных к категориям по гражданской обороне, и населения, проживающего на территориях, отнесенных к группам по гражданской обороне, находящихся за пределами зон возможного радиоактивного заражения (загрязнения) и возможных сильных разрушений;</w:t>
      </w:r>
    </w:p>
    <w:p w14:paraId="76A82403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для работников дежурной смены и линейного персонала организаций, расположенных за пределами зон возможного радиоактивного заражения (загрязнения) и возможных силь</w:t>
      </w:r>
      <w:r w:rsidRPr="00BB649B">
        <w:rPr>
          <w:sz w:val="28"/>
          <w:szCs w:val="28"/>
        </w:rPr>
        <w:lastRenderedPageBreak/>
        <w:t>ных разрушений, осуществляющих жизнеобеспечение населения и деятельность организаций, отнесенных к категориям по гражданской обороне;</w:t>
      </w:r>
    </w:p>
    <w:p w14:paraId="2B7A6ECB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для нетранспортабельных больных, находящихся в учреждениях здравоохранения, расположенных в зонах возможных разрушений, а также для обслуживающего их медицинского персонала.</w:t>
      </w:r>
    </w:p>
    <w:p w14:paraId="12F92436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6. Для населения, проживающего в безопасных районах, и населения, эвакуируемого из зон возможных сильных разрушений, возможного химического и радиоактивного заражения (загрязнения) и катастрофического затопления, в безопасных районах используются и приспосабливаются в период мобилизации и в военное время заглубленные помещения и другие сооружения подземного пространства.</w:t>
      </w:r>
    </w:p>
    <w:p w14:paraId="7AEEE383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7. Специализированные складские помещения (места хранения) создаются для хранения средств индивидуальной и медицинской защиты, приборов радиационной и химической разведки, радиационного контроля и другого имущества гражданской обороны.</w:t>
      </w:r>
    </w:p>
    <w:p w14:paraId="399B05C3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8. Санитарно-обмывочные пункты, станции обеззараживания одежды и техники и иные объекты гражданской обороны создаются для обеспечения радиационной, химической, биологической и медицинской защиты и первоочередного жизнеобеспечения населения, санитарной обработки людей и животных, дезактивации дорог, зданий и сооружений, специальной обработки одежды и транспортных средств.</w:t>
      </w:r>
    </w:p>
    <w:p w14:paraId="0B38D658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 xml:space="preserve">9. Создание объектов гражданской обороны в мирное время осуществляется на основании планов, разрабатываемых </w:t>
      </w:r>
      <w:r w:rsidRPr="00BB649B">
        <w:rPr>
          <w:sz w:val="28"/>
          <w:szCs w:val="28"/>
        </w:rPr>
        <w:lastRenderedPageBreak/>
        <w:t>федеральными органами исполнительной власти и органами исполнительной власти субъектов Российской Федерации и согласованных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14:paraId="1E83B2E8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10. МКУ «Служба ГО и ЧС»:</w:t>
      </w:r>
    </w:p>
    <w:p w14:paraId="3D7325F4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определяет общую потребность в объектах гражданской обороны;</w:t>
      </w:r>
    </w:p>
    <w:p w14:paraId="0583D9E9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в мирное время создают, сохраняют существующие объекты гражданской обороны и поддерживают их в состоянии постоянной готовности к использованию;</w:t>
      </w:r>
    </w:p>
    <w:p w14:paraId="2E4B7213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осуществляют контроль за созданием объектов гражданской обороны и поддержанием их в состоянии постоянной готовности к использованию;</w:t>
      </w:r>
    </w:p>
    <w:p w14:paraId="1F63FFBF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- ведут учет существующих и создаваемых объектов гражданской обороны.</w:t>
      </w:r>
    </w:p>
    <w:p w14:paraId="5A5708BE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11. Организации, отнесенные в установленном порядке к категориям по гражданской обороне, расположенные на территории муниципального образования «Городской округ Ногликский»:</w:t>
      </w:r>
    </w:p>
    <w:p w14:paraId="57F7505E" w14:textId="116B5593" w:rsidR="00BB649B" w:rsidRPr="00BB649B" w:rsidRDefault="00126A86" w:rsidP="00BB64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649B" w:rsidRPr="00BB649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B649B" w:rsidRPr="00BB649B">
        <w:rPr>
          <w:sz w:val="28"/>
          <w:szCs w:val="28"/>
        </w:rPr>
        <w:t>создают в мирное время по согласованию с органами исполнительной власти Сахалинской области, администрацией муниципального образования «Городской округ Ногликский», в сфере ведения, которых они находятся, объекты гражданской обороны;</w:t>
      </w:r>
    </w:p>
    <w:p w14:paraId="45D2FCD7" w14:textId="746ED868" w:rsidR="00BB649B" w:rsidRPr="00BB649B" w:rsidRDefault="00126A86" w:rsidP="00BB64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649B" w:rsidRPr="00BB649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B649B" w:rsidRPr="00BB649B">
        <w:rPr>
          <w:sz w:val="28"/>
          <w:szCs w:val="28"/>
        </w:rPr>
        <w:t>обеспечивают сохранность существующих объектов гражданской обороны, принимают меры по поддержанию их в состоянии постоянной готовности к использованию;</w:t>
      </w:r>
    </w:p>
    <w:p w14:paraId="4A3AA403" w14:textId="1B210F12" w:rsidR="00BB649B" w:rsidRPr="00BB649B" w:rsidRDefault="00126A86" w:rsidP="00BB64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B649B" w:rsidRPr="00BB649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B649B" w:rsidRPr="00BB649B">
        <w:rPr>
          <w:sz w:val="28"/>
          <w:szCs w:val="28"/>
        </w:rPr>
        <w:t>ведут учет существующих и создаваемых объектов гражданской обороны.</w:t>
      </w:r>
    </w:p>
    <w:p w14:paraId="46B2F41C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12. Создание объектов гражданской обороны в период мобилизации и в военное время осуществляется в соответствии с планом гражданской обороны муниципального образования «Городской округ Ногликский».</w:t>
      </w:r>
    </w:p>
    <w:p w14:paraId="5A4BBB06" w14:textId="77777777" w:rsidR="00BB649B" w:rsidRPr="00BB649B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13. Создание объектов гражданской обороны осуществляется за счет приспособления существующих, реконструируемых и вновь строящихся зданий и сооружений, которые по своему предназначению могут быть использованы как объекты гражданской обороны, а также строительства этих объектов. В качестве объектов гражданской обороны также могут использоваться объекты, предн</w:t>
      </w:r>
      <w:bookmarkStart w:id="0" w:name="_GoBack"/>
      <w:bookmarkEnd w:id="0"/>
      <w:r w:rsidRPr="00BB649B">
        <w:rPr>
          <w:sz w:val="28"/>
          <w:szCs w:val="28"/>
        </w:rPr>
        <w:t>азначенные для обеспечения защиты от чрезвычайных ситуаций природного и техногенного характера.</w:t>
      </w:r>
    </w:p>
    <w:p w14:paraId="4F2ECC69" w14:textId="2652C1C1" w:rsidR="00864CB0" w:rsidRPr="00C14DAD" w:rsidRDefault="00BB649B" w:rsidP="00BB649B">
      <w:pPr>
        <w:jc w:val="both"/>
        <w:rPr>
          <w:sz w:val="28"/>
          <w:szCs w:val="28"/>
        </w:rPr>
      </w:pPr>
      <w:r w:rsidRPr="00BB649B">
        <w:rPr>
          <w:sz w:val="28"/>
          <w:szCs w:val="28"/>
        </w:rPr>
        <w:tab/>
        <w:t>14. В мирное время объекты гражданской обороны в установленном порядке могут использоваться в интересах экономики и обслуживания населения, а также для защиты населения от поражающих факторов, вызванных чрезвычайными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</w:p>
    <w:p w14:paraId="7B71B0A3" w14:textId="77777777" w:rsidR="00416224" w:rsidRPr="00864CB0" w:rsidRDefault="00416224" w:rsidP="00864CB0"/>
    <w:sectPr w:rsidR="00416224" w:rsidRPr="00864CB0" w:rsidSect="00BC1429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763B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6A86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066E2"/>
    <w:rsid w:val="005D62D2"/>
    <w:rsid w:val="00651800"/>
    <w:rsid w:val="006D374C"/>
    <w:rsid w:val="00725C1B"/>
    <w:rsid w:val="00760100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B649B"/>
    <w:rsid w:val="00BC1429"/>
    <w:rsid w:val="00C14DAD"/>
    <w:rsid w:val="00C2376A"/>
    <w:rsid w:val="00C50A3F"/>
    <w:rsid w:val="00C763B4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C584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C584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C5844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sharepoint/v3"/>
    <ds:schemaRef ds:uri="http://purl.org/dc/dcmitype/"/>
    <ds:schemaRef ds:uri="http://www.w3.org/XML/1998/namespace"/>
    <ds:schemaRef ds:uri="http://schemas.microsoft.com/office/2006/documentManagement/types"/>
    <ds:schemaRef ds:uri="D7192FFF-C2B2-4F10-B7A4-C791C93B172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7</cp:revision>
  <dcterms:created xsi:type="dcterms:W3CDTF">2020-04-07T04:55:00Z</dcterms:created>
  <dcterms:modified xsi:type="dcterms:W3CDTF">2022-02-24T04:45:00Z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