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3F4D1D8E" w14:textId="192D1BEE" w:rsidR="00DA241F" w:rsidRDefault="00DA241F" w:rsidP="00CA4DF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44515D">
        <w:rPr>
          <w:sz w:val="28"/>
          <w:szCs w:val="28"/>
        </w:rPr>
        <w:t>2</w:t>
      </w:r>
    </w:p>
    <w:p w14:paraId="729533E7" w14:textId="1ABE9F05" w:rsidR="00CA4DFC" w:rsidRDefault="00CA4DFC" w:rsidP="00CA4DFC">
      <w:pPr>
        <w:jc w:val="center"/>
        <w:rPr>
          <w:sz w:val="28"/>
          <w:szCs w:val="28"/>
        </w:rPr>
      </w:pPr>
    </w:p>
    <w:p w14:paraId="1DE735D8" w14:textId="29299664" w:rsidR="00CA4DFC" w:rsidRDefault="00CA4DFC" w:rsidP="00CA4DFC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0C73A170" w14:textId="3E3A6D39" w:rsidR="00DA241F" w:rsidRPr="00B622D9" w:rsidRDefault="00CA4DFC" w:rsidP="00CA4DFC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44515D">
        <w:rPr>
          <w:sz w:val="28"/>
          <w:szCs w:val="28"/>
        </w:rPr>
        <w:t>остановлени</w:t>
      </w:r>
      <w:r>
        <w:rPr>
          <w:sz w:val="28"/>
          <w:szCs w:val="28"/>
        </w:rPr>
        <w:t>ем</w:t>
      </w:r>
      <w:r w:rsidR="0044515D">
        <w:rPr>
          <w:sz w:val="28"/>
          <w:szCs w:val="28"/>
        </w:rPr>
        <w:t xml:space="preserve"> администрации</w:t>
      </w:r>
    </w:p>
    <w:p w14:paraId="4B050FCB" w14:textId="77777777" w:rsidR="00DA241F" w:rsidRDefault="00DA241F" w:rsidP="00CA4DF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C3BAAE0" w14:textId="3C5D8E01" w:rsidR="00DA241F" w:rsidRPr="009C63DB" w:rsidRDefault="00DA241F" w:rsidP="00CA4DFC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BA1B16C" w14:textId="426C16E4" w:rsidR="00DA241F" w:rsidRPr="005429DB" w:rsidRDefault="00DA241F" w:rsidP="00CA4DFC">
      <w:pPr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F53990">
            <w:rPr>
              <w:sz w:val="28"/>
              <w:szCs w:val="28"/>
            </w:rPr>
            <w:t>02 декабря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F53990">
            <w:rPr>
              <w:sz w:val="28"/>
              <w:szCs w:val="28"/>
            </w:rPr>
            <w:t>656</w:t>
          </w:r>
          <w:bookmarkStart w:id="1" w:name="_GoBack"/>
          <w:bookmarkEnd w:id="1"/>
        </w:sdtContent>
      </w:sdt>
    </w:p>
    <w:p w14:paraId="270E2BFF" w14:textId="77777777" w:rsidR="00DA241F" w:rsidRPr="00725616" w:rsidRDefault="00DA241F" w:rsidP="00CA4DFC">
      <w:pPr>
        <w:jc w:val="center"/>
        <w:rPr>
          <w:sz w:val="28"/>
          <w:szCs w:val="28"/>
          <w:u w:val="single"/>
        </w:rPr>
      </w:pPr>
    </w:p>
    <w:p w14:paraId="65BA92A0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</w:pPr>
    </w:p>
    <w:p w14:paraId="4197FEC8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0207D708" w14:textId="045A59A1" w:rsidR="0044515D" w:rsidRDefault="00CA4DF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ЗНАЧЕНИЯ БАЗОВЫХ НОРМАТИВНЫХ ЗАТРАТ МУНИЦИПАЛЬНЫХ УЧРЕЖДЕНИЙ, </w:t>
      </w:r>
    </w:p>
    <w:p w14:paraId="0014B9BD" w14:textId="3D0238CF" w:rsidR="00DA241F" w:rsidRPr="00134EA8" w:rsidRDefault="0044515D" w:rsidP="00436FA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выполняющих муниципальные работы в сфере средств массовой информации, на 2023 год</w:t>
      </w:r>
    </w:p>
    <w:p w14:paraId="2E0114D2" w14:textId="77777777" w:rsidR="00436FA9" w:rsidRDefault="00436FA9" w:rsidP="00436FA9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13778" w:type="dxa"/>
        <w:tblInd w:w="534" w:type="dxa"/>
        <w:tblLook w:val="04A0" w:firstRow="1" w:lastRow="0" w:firstColumn="1" w:lastColumn="0" w:noHBand="0" w:noVBand="1"/>
      </w:tblPr>
      <w:tblGrid>
        <w:gridCol w:w="2785"/>
        <w:gridCol w:w="3206"/>
        <w:gridCol w:w="2427"/>
        <w:gridCol w:w="2482"/>
        <w:gridCol w:w="1461"/>
        <w:gridCol w:w="1417"/>
      </w:tblGrid>
      <w:tr w:rsidR="00436FA9" w14:paraId="354F119E" w14:textId="77777777" w:rsidTr="00436FA9">
        <w:tc>
          <w:tcPr>
            <w:tcW w:w="2785" w:type="dxa"/>
            <w:vMerge w:val="restart"/>
          </w:tcPr>
          <w:p w14:paraId="7A8877B4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работы</w:t>
            </w:r>
          </w:p>
        </w:tc>
        <w:tc>
          <w:tcPr>
            <w:tcW w:w="0" w:type="auto"/>
            <w:vMerge w:val="restart"/>
          </w:tcPr>
          <w:p w14:paraId="6065362A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Уникальный номер </w:t>
            </w:r>
          </w:p>
          <w:p w14:paraId="25DBDA2D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реестровой записи</w:t>
            </w:r>
          </w:p>
        </w:tc>
        <w:tc>
          <w:tcPr>
            <w:tcW w:w="6370" w:type="dxa"/>
            <w:gridSpan w:val="3"/>
          </w:tcPr>
          <w:p w14:paraId="7E4DBFEB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 базового норматива, руб.</w:t>
            </w:r>
          </w:p>
        </w:tc>
        <w:tc>
          <w:tcPr>
            <w:tcW w:w="1417" w:type="dxa"/>
            <w:vMerge w:val="restart"/>
          </w:tcPr>
          <w:p w14:paraId="07C896D5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Итого, руб.</w:t>
            </w:r>
          </w:p>
        </w:tc>
      </w:tr>
      <w:tr w:rsidR="00436FA9" w14:paraId="28A5CDE8" w14:textId="77777777" w:rsidTr="00436FA9">
        <w:tc>
          <w:tcPr>
            <w:tcW w:w="2785" w:type="dxa"/>
            <w:vMerge/>
          </w:tcPr>
          <w:p w14:paraId="3563A2A1" w14:textId="77777777" w:rsidR="00436FA9" w:rsidRPr="000E016D" w:rsidRDefault="00436FA9" w:rsidP="00A721B8">
            <w:pPr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</w:tcPr>
          <w:p w14:paraId="4A62D839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7" w:type="dxa"/>
          </w:tcPr>
          <w:p w14:paraId="4D0DE576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оплату труда с начислениями на выплаты по оплате труда работников, непосредственно связанных с выполнением муниципальной работы</w:t>
            </w:r>
          </w:p>
        </w:tc>
        <w:tc>
          <w:tcPr>
            <w:tcW w:w="2482" w:type="dxa"/>
          </w:tcPr>
          <w:p w14:paraId="2928C925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коммунальные услуги и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1461" w:type="dxa"/>
          </w:tcPr>
          <w:p w14:paraId="3C976EB0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Иные </w:t>
            </w:r>
          </w:p>
          <w:p w14:paraId="1CB94BC9" w14:textId="187E38C5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</w:t>
            </w:r>
          </w:p>
        </w:tc>
        <w:tc>
          <w:tcPr>
            <w:tcW w:w="1417" w:type="dxa"/>
            <w:vMerge/>
          </w:tcPr>
          <w:p w14:paraId="0B9D3278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</w:p>
        </w:tc>
      </w:tr>
      <w:tr w:rsidR="00436FA9" w14:paraId="1867E458" w14:textId="77777777" w:rsidTr="00436FA9">
        <w:tc>
          <w:tcPr>
            <w:tcW w:w="2785" w:type="dxa"/>
          </w:tcPr>
          <w:p w14:paraId="7BD90C7A" w14:textId="77777777" w:rsidR="00436FA9" w:rsidRDefault="00436FA9" w:rsidP="00A721B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Осуществление издательской деятельности</w:t>
            </w:r>
          </w:p>
        </w:tc>
        <w:tc>
          <w:tcPr>
            <w:tcW w:w="0" w:type="auto"/>
          </w:tcPr>
          <w:p w14:paraId="50C0A44C" w14:textId="77777777" w:rsidR="00436FA9" w:rsidRPr="002626A1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36002110400000017006101</w:t>
            </w:r>
          </w:p>
        </w:tc>
        <w:tc>
          <w:tcPr>
            <w:tcW w:w="2427" w:type="dxa"/>
          </w:tcPr>
          <w:p w14:paraId="096BDABE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7,18</w:t>
            </w:r>
          </w:p>
        </w:tc>
        <w:tc>
          <w:tcPr>
            <w:tcW w:w="2482" w:type="dxa"/>
          </w:tcPr>
          <w:p w14:paraId="09B36A6B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</w:t>
            </w:r>
          </w:p>
        </w:tc>
        <w:tc>
          <w:tcPr>
            <w:tcW w:w="1461" w:type="dxa"/>
          </w:tcPr>
          <w:p w14:paraId="4306319C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4,15</w:t>
            </w:r>
          </w:p>
        </w:tc>
        <w:tc>
          <w:tcPr>
            <w:tcW w:w="1417" w:type="dxa"/>
          </w:tcPr>
          <w:p w14:paraId="5FAA03FD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11,85</w:t>
            </w:r>
          </w:p>
        </w:tc>
      </w:tr>
      <w:tr w:rsidR="00436FA9" w14:paraId="66DC6147" w14:textId="77777777" w:rsidTr="00436FA9">
        <w:tc>
          <w:tcPr>
            <w:tcW w:w="2785" w:type="dxa"/>
          </w:tcPr>
          <w:p w14:paraId="64AFB8DE" w14:textId="77777777" w:rsidR="00436FA9" w:rsidRDefault="00436FA9" w:rsidP="00A721B8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Производство и</w:t>
            </w:r>
          </w:p>
          <w:p w14:paraId="4453FFA1" w14:textId="77777777" w:rsidR="00436FA9" w:rsidRDefault="00436FA9" w:rsidP="00A721B8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распространение</w:t>
            </w:r>
          </w:p>
          <w:p w14:paraId="65829B4D" w14:textId="77777777" w:rsidR="00436FA9" w:rsidRPr="00950898" w:rsidRDefault="00436FA9" w:rsidP="00A721B8">
            <w:pPr>
              <w:jc w:val="both"/>
              <w:rPr>
                <w:sz w:val="26"/>
                <w:szCs w:val="26"/>
              </w:rPr>
            </w:pPr>
            <w:r w:rsidRPr="00950898">
              <w:rPr>
                <w:sz w:val="26"/>
                <w:szCs w:val="26"/>
                <w:lang w:eastAsia="en-US"/>
              </w:rPr>
              <w:t>телепрограмм</w:t>
            </w:r>
          </w:p>
        </w:tc>
        <w:tc>
          <w:tcPr>
            <w:tcW w:w="0" w:type="auto"/>
          </w:tcPr>
          <w:p w14:paraId="5E8CD4AD" w14:textId="77777777" w:rsidR="00436FA9" w:rsidRPr="00950898" w:rsidRDefault="00436FA9" w:rsidP="00A721B8">
            <w:pPr>
              <w:jc w:val="center"/>
              <w:rPr>
                <w:sz w:val="26"/>
                <w:szCs w:val="26"/>
              </w:rPr>
            </w:pPr>
            <w:r w:rsidRPr="00950898">
              <w:rPr>
                <w:sz w:val="26"/>
                <w:szCs w:val="26"/>
                <w:lang w:eastAsia="en-US"/>
              </w:rPr>
              <w:t>36003121300000000002101</w:t>
            </w:r>
          </w:p>
        </w:tc>
        <w:tc>
          <w:tcPr>
            <w:tcW w:w="2427" w:type="dxa"/>
          </w:tcPr>
          <w:p w14:paraId="5BC7ECC7" w14:textId="77777777" w:rsidR="00436FA9" w:rsidRPr="00E5053E" w:rsidRDefault="00436FA9" w:rsidP="00A721B8">
            <w:pPr>
              <w:jc w:val="center"/>
              <w:rPr>
                <w:sz w:val="26"/>
                <w:szCs w:val="26"/>
              </w:rPr>
            </w:pPr>
            <w:r w:rsidRPr="00E5053E">
              <w:rPr>
                <w:sz w:val="26"/>
                <w:szCs w:val="26"/>
              </w:rPr>
              <w:t>1 953,78</w:t>
            </w:r>
          </w:p>
        </w:tc>
        <w:tc>
          <w:tcPr>
            <w:tcW w:w="2482" w:type="dxa"/>
          </w:tcPr>
          <w:p w14:paraId="1FD378C5" w14:textId="77777777" w:rsidR="00436FA9" w:rsidRPr="00E5053E" w:rsidRDefault="00436FA9" w:rsidP="00A721B8">
            <w:pPr>
              <w:jc w:val="center"/>
              <w:rPr>
                <w:sz w:val="26"/>
                <w:szCs w:val="26"/>
              </w:rPr>
            </w:pPr>
            <w:r w:rsidRPr="00E5053E">
              <w:rPr>
                <w:sz w:val="26"/>
                <w:szCs w:val="26"/>
              </w:rPr>
              <w:t>143,23</w:t>
            </w:r>
          </w:p>
        </w:tc>
        <w:tc>
          <w:tcPr>
            <w:tcW w:w="1461" w:type="dxa"/>
          </w:tcPr>
          <w:p w14:paraId="0ECCD551" w14:textId="77777777" w:rsidR="00436FA9" w:rsidRPr="00E5053E" w:rsidRDefault="00436FA9" w:rsidP="00A721B8">
            <w:pPr>
              <w:jc w:val="center"/>
              <w:rPr>
                <w:sz w:val="26"/>
                <w:szCs w:val="26"/>
              </w:rPr>
            </w:pPr>
            <w:r w:rsidRPr="00E5053E">
              <w:rPr>
                <w:sz w:val="26"/>
                <w:szCs w:val="26"/>
              </w:rPr>
              <w:t>552,99</w:t>
            </w:r>
          </w:p>
        </w:tc>
        <w:tc>
          <w:tcPr>
            <w:tcW w:w="1417" w:type="dxa"/>
          </w:tcPr>
          <w:p w14:paraId="63203D4B" w14:textId="77777777" w:rsidR="00436FA9" w:rsidRPr="00E5053E" w:rsidRDefault="00436FA9" w:rsidP="00A721B8">
            <w:pPr>
              <w:jc w:val="center"/>
              <w:rPr>
                <w:sz w:val="26"/>
                <w:szCs w:val="26"/>
              </w:rPr>
            </w:pPr>
            <w:r w:rsidRPr="00E5053E">
              <w:rPr>
                <w:sz w:val="26"/>
                <w:szCs w:val="26"/>
              </w:rPr>
              <w:t>2 650,0</w:t>
            </w:r>
          </w:p>
        </w:tc>
      </w:tr>
    </w:tbl>
    <w:p w14:paraId="7B71B0A3" w14:textId="77777777" w:rsidR="00416224" w:rsidRPr="00DA241F" w:rsidRDefault="00416224" w:rsidP="00DA241F"/>
    <w:sectPr w:rsidR="00416224" w:rsidRPr="00DA241F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436FA9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1065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36FA9"/>
    <w:rsid w:val="0044515D"/>
    <w:rsid w:val="00487309"/>
    <w:rsid w:val="00494C94"/>
    <w:rsid w:val="00582E2C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63690"/>
    <w:rsid w:val="00974CA6"/>
    <w:rsid w:val="009C6A25"/>
    <w:rsid w:val="009C6BB8"/>
    <w:rsid w:val="00A0116A"/>
    <w:rsid w:val="00AB5331"/>
    <w:rsid w:val="00AC6445"/>
    <w:rsid w:val="00AE276F"/>
    <w:rsid w:val="00AF3037"/>
    <w:rsid w:val="00B20901"/>
    <w:rsid w:val="00B234E8"/>
    <w:rsid w:val="00B971B4"/>
    <w:rsid w:val="00C2376A"/>
    <w:rsid w:val="00C50A3F"/>
    <w:rsid w:val="00CA36AC"/>
    <w:rsid w:val="00CA4DFC"/>
    <w:rsid w:val="00D02B8E"/>
    <w:rsid w:val="00D1338F"/>
    <w:rsid w:val="00D30DE6"/>
    <w:rsid w:val="00D51A28"/>
    <w:rsid w:val="00DA241F"/>
    <w:rsid w:val="00DA6A55"/>
    <w:rsid w:val="00EB73FA"/>
    <w:rsid w:val="00F23526"/>
    <w:rsid w:val="00F50A86"/>
    <w:rsid w:val="00F53990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F6608B" w:rsidRDefault="00F6608B" w:rsidP="00F6608B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F6608B" w:rsidRDefault="00F6608B" w:rsidP="00F6608B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B14A5"/>
    <w:rsid w:val="002604CE"/>
    <w:rsid w:val="00393B75"/>
    <w:rsid w:val="005F6646"/>
    <w:rsid w:val="006360AA"/>
    <w:rsid w:val="008D5C56"/>
    <w:rsid w:val="00B35223"/>
    <w:rsid w:val="00C96E6D"/>
    <w:rsid w:val="00F6608B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F6608B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F66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F66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office/2006/metadata/properties"/>
    <ds:schemaRef ds:uri="http://purl.org/dc/elements/1.1/"/>
    <ds:schemaRef ds:uri="http://schemas.microsoft.com/sharepoint/v3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7</cp:revision>
  <dcterms:created xsi:type="dcterms:W3CDTF">2020-04-07T04:56:00Z</dcterms:created>
  <dcterms:modified xsi:type="dcterms:W3CDTF">2022-12-03T03:52:00Z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