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0F0E8C60" w:rsidR="00680BFC" w:rsidRDefault="00680BFC" w:rsidP="00B3387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619D3">
        <w:rPr>
          <w:sz w:val="28"/>
          <w:szCs w:val="28"/>
        </w:rPr>
        <w:t>2</w:t>
      </w:r>
    </w:p>
    <w:p w14:paraId="4F529D5A" w14:textId="1D262F92" w:rsidR="00E6423B" w:rsidRDefault="00680BFC" w:rsidP="00B3387D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E6423B">
        <w:rPr>
          <w:sz w:val="28"/>
          <w:szCs w:val="28"/>
        </w:rPr>
        <w:t xml:space="preserve"> администрации</w:t>
      </w:r>
    </w:p>
    <w:p w14:paraId="42D84D08" w14:textId="2F6B6EF9" w:rsidR="00680BFC" w:rsidRDefault="00680BFC" w:rsidP="002507F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</w:t>
      </w:r>
      <w:bookmarkStart w:id="1" w:name="_GoBack"/>
      <w:bookmarkEnd w:id="1"/>
      <w:r>
        <w:rPr>
          <w:sz w:val="28"/>
          <w:szCs w:val="28"/>
        </w:rPr>
        <w:t>го образования</w:t>
      </w:r>
    </w:p>
    <w:p w14:paraId="74E923F4" w14:textId="77777777" w:rsidR="002507F4" w:rsidRDefault="00680BFC" w:rsidP="002507F4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F0FFB40" w14:textId="462B626B" w:rsidR="00680BFC" w:rsidRPr="009C63DB" w:rsidRDefault="002507F4" w:rsidP="002507F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28 декабря 2022 года № 748</w:t>
      </w:r>
      <w:r w:rsidR="00680BFC">
        <w:rPr>
          <w:sz w:val="28"/>
          <w:szCs w:val="28"/>
        </w:rPr>
        <w:t xml:space="preserve"> </w:t>
      </w:r>
    </w:p>
    <w:p w14:paraId="23A62A4C" w14:textId="77777777" w:rsidR="00680BFC" w:rsidRPr="00725616" w:rsidRDefault="00680BFC" w:rsidP="002507F4">
      <w:pPr>
        <w:jc w:val="center"/>
        <w:rPr>
          <w:sz w:val="28"/>
          <w:szCs w:val="28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7326104" w14:textId="77777777" w:rsidR="00680BFC" w:rsidRPr="00725616" w:rsidRDefault="00680BFC" w:rsidP="002507F4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2507F4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71F95E3" w14:textId="77777777" w:rsidR="00E6423B" w:rsidRDefault="00E6423B" w:rsidP="002507F4">
      <w:pPr>
        <w:jc w:val="center"/>
        <w:rPr>
          <w:sz w:val="28"/>
          <w:szCs w:val="28"/>
        </w:rPr>
      </w:pPr>
    </w:p>
    <w:p w14:paraId="223DD927" w14:textId="2263B8CB" w:rsidR="00E6423B" w:rsidRDefault="002507F4" w:rsidP="00E6423B">
      <w:pPr>
        <w:ind w:firstLine="567"/>
        <w:jc w:val="center"/>
        <w:rPr>
          <w:sz w:val="26"/>
          <w:szCs w:val="26"/>
        </w:rPr>
      </w:pPr>
      <w:r>
        <w:rPr>
          <w:sz w:val="28"/>
          <w:szCs w:val="28"/>
        </w:rPr>
        <w:t>«</w:t>
      </w:r>
      <w:r w:rsidR="00E6423B">
        <w:rPr>
          <w:sz w:val="28"/>
          <w:szCs w:val="28"/>
        </w:rPr>
        <w:t>Р</w:t>
      </w:r>
      <w:r w:rsidR="00E6423B" w:rsidRPr="00295138">
        <w:rPr>
          <w:sz w:val="28"/>
          <w:szCs w:val="28"/>
        </w:rPr>
        <w:t xml:space="preserve">ЕЗУЛЬТАТЫ РАСЧЕТА ОБЪЕМОВ НОРМАТИВНЫХ ЗАТРАТ МУНИЦИПАЛЬНЫХ УЧРЕЖДЕНИЙ, </w:t>
      </w:r>
      <w:r w:rsidR="00E6423B" w:rsidRPr="00295138">
        <w:rPr>
          <w:sz w:val="28"/>
          <w:szCs w:val="28"/>
        </w:rPr>
        <w:br/>
      </w:r>
      <w:r w:rsidR="00E6423B">
        <w:rPr>
          <w:sz w:val="26"/>
          <w:szCs w:val="26"/>
        </w:rPr>
        <w:t>ВЫПОЛНЯЮЩИХ МУНИЦИПАЛЬНЫЕ РАБОТЫ В СФЕРЕ СРЕДСТВ МАССОВОЙ ИНФОРМАЦИИ, НА 2022 ГОД</w:t>
      </w:r>
    </w:p>
    <w:p w14:paraId="39C06DAF" w14:textId="77777777" w:rsidR="00E6423B" w:rsidRPr="00295138" w:rsidRDefault="00E6423B" w:rsidP="00E6423B">
      <w:pPr>
        <w:ind w:firstLine="567"/>
        <w:jc w:val="center"/>
        <w:rPr>
          <w:sz w:val="28"/>
          <w:szCs w:val="28"/>
        </w:rPr>
      </w:pPr>
    </w:p>
    <w:p w14:paraId="263C951D" w14:textId="77777777" w:rsidR="00E6423B" w:rsidRDefault="00E6423B" w:rsidP="00E6423B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5092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3549"/>
        <w:gridCol w:w="1134"/>
        <w:gridCol w:w="1134"/>
        <w:gridCol w:w="1842"/>
        <w:gridCol w:w="1717"/>
        <w:gridCol w:w="1119"/>
        <w:gridCol w:w="1276"/>
        <w:gridCol w:w="1417"/>
        <w:gridCol w:w="1559"/>
        <w:gridCol w:w="345"/>
      </w:tblGrid>
      <w:tr w:rsidR="002507F4" w14:paraId="184F8CE5" w14:textId="77777777" w:rsidTr="002507F4">
        <w:trPr>
          <w:gridAfter w:val="1"/>
          <w:wAfter w:w="345" w:type="dxa"/>
        </w:trPr>
        <w:tc>
          <w:tcPr>
            <w:tcW w:w="3549" w:type="dxa"/>
            <w:vMerge w:val="restart"/>
          </w:tcPr>
          <w:p w14:paraId="3576F0A6" w14:textId="349B300C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муниципальной работы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(уникальный номер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реестровой записи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из ведомственного перечня)</w:t>
            </w:r>
          </w:p>
        </w:tc>
        <w:tc>
          <w:tcPr>
            <w:tcW w:w="1134" w:type="dxa"/>
            <w:vMerge w:val="restart"/>
          </w:tcPr>
          <w:p w14:paraId="644D8A1A" w14:textId="5ED53C4B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0DB7FAC3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661BD338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5482F704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3F4B2EF8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4255A3C1" w14:textId="377815D0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</w:t>
            </w:r>
            <w:r>
              <w:rPr>
                <w:sz w:val="26"/>
                <w:szCs w:val="26"/>
              </w:rPr>
              <w:br/>
              <w:t xml:space="preserve">нормативных затрат, </w:t>
            </w:r>
          </w:p>
          <w:p w14:paraId="6A77FDC6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</w:tr>
      <w:tr w:rsidR="002507F4" w14:paraId="390A79FC" w14:textId="77777777" w:rsidTr="002507F4">
        <w:trPr>
          <w:gridAfter w:val="1"/>
          <w:wAfter w:w="345" w:type="dxa"/>
        </w:trPr>
        <w:tc>
          <w:tcPr>
            <w:tcW w:w="3549" w:type="dxa"/>
            <w:vMerge/>
          </w:tcPr>
          <w:p w14:paraId="6906F55B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9873E99" w14:textId="2EFADD42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14793EF6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0A7132DF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33B93DC6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6483A793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9C099A8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5CD3810B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</w:tr>
      <w:tr w:rsidR="002507F4" w14:paraId="306209C3" w14:textId="77777777" w:rsidTr="002507F4">
        <w:trPr>
          <w:gridAfter w:val="1"/>
          <w:wAfter w:w="345" w:type="dxa"/>
        </w:trPr>
        <w:tc>
          <w:tcPr>
            <w:tcW w:w="3549" w:type="dxa"/>
            <w:vMerge/>
          </w:tcPr>
          <w:p w14:paraId="4939D372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82A565D" w14:textId="4AFF8FBB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1B401AA9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054B75F4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3AF8B9BA" w14:textId="77777777" w:rsidR="002507F4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72F9F53A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7A41980B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4172E671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6FFF4E0C" w14:textId="77777777" w:rsidR="002507F4" w:rsidRDefault="002507F4" w:rsidP="0006760D">
            <w:pPr>
              <w:jc w:val="both"/>
              <w:rPr>
                <w:sz w:val="26"/>
                <w:szCs w:val="26"/>
              </w:rPr>
            </w:pPr>
          </w:p>
        </w:tc>
      </w:tr>
      <w:tr w:rsidR="002507F4" w14:paraId="21CE12DE" w14:textId="77777777" w:rsidTr="002507F4">
        <w:trPr>
          <w:gridAfter w:val="1"/>
          <w:wAfter w:w="345" w:type="dxa"/>
        </w:trPr>
        <w:tc>
          <w:tcPr>
            <w:tcW w:w="3549" w:type="dxa"/>
          </w:tcPr>
          <w:p w14:paraId="050AF15B" w14:textId="6B233152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4ACB1620" w14:textId="4A71A670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C1CB54B" w14:textId="77777777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2463FF20" w14:textId="77777777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2B3F3249" w14:textId="77777777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3278F52F" w14:textId="77777777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6562DDAB" w14:textId="77777777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1CDEE1E8" w14:textId="77777777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2D8D53A1" w14:textId="77777777" w:rsidR="002507F4" w:rsidRPr="00794B12" w:rsidRDefault="002507F4" w:rsidP="0006760D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2507F4" w:rsidRPr="00D70F89" w14:paraId="148D673F" w14:textId="7D38EE08" w:rsidTr="002507F4">
        <w:tc>
          <w:tcPr>
            <w:tcW w:w="3549" w:type="dxa"/>
          </w:tcPr>
          <w:p w14:paraId="1A0FAD46" w14:textId="77777777" w:rsidR="002507F4" w:rsidRPr="00457CBD" w:rsidRDefault="002507F4" w:rsidP="002507F4">
            <w:pPr>
              <w:jc w:val="both"/>
              <w:rPr>
                <w:sz w:val="26"/>
                <w:szCs w:val="26"/>
                <w:lang w:eastAsia="en-US"/>
              </w:rPr>
            </w:pPr>
            <w:r w:rsidRPr="00457CBD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33BE9EAB" w14:textId="667723E7" w:rsidR="002507F4" w:rsidRPr="00457CBD" w:rsidRDefault="002507F4" w:rsidP="002507F4">
            <w:pPr>
              <w:jc w:val="both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1134" w:type="dxa"/>
          </w:tcPr>
          <w:p w14:paraId="74F10B1B" w14:textId="0FD9DB4C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2 4</w:t>
            </w:r>
            <w:r>
              <w:rPr>
                <w:sz w:val="26"/>
                <w:szCs w:val="26"/>
              </w:rPr>
              <w:t>60</w:t>
            </w:r>
          </w:p>
          <w:p w14:paraId="5E43F222" w14:textId="77777777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6FACEEC5" w14:textId="77777777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351,02</w:t>
            </w:r>
          </w:p>
        </w:tc>
        <w:tc>
          <w:tcPr>
            <w:tcW w:w="1842" w:type="dxa"/>
          </w:tcPr>
          <w:p w14:paraId="5850F566" w14:textId="77777777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780,63</w:t>
            </w:r>
          </w:p>
        </w:tc>
        <w:tc>
          <w:tcPr>
            <w:tcW w:w="1717" w:type="dxa"/>
          </w:tcPr>
          <w:p w14:paraId="34E33162" w14:textId="77777777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570,39</w:t>
            </w:r>
          </w:p>
        </w:tc>
        <w:tc>
          <w:tcPr>
            <w:tcW w:w="1119" w:type="dxa"/>
          </w:tcPr>
          <w:p w14:paraId="0AEA4297" w14:textId="77777777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580940FE" w14:textId="77777777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760F3B91" w14:textId="77777777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 w:rsidRPr="00457CB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351,02</w:t>
            </w:r>
          </w:p>
        </w:tc>
        <w:tc>
          <w:tcPr>
            <w:tcW w:w="1559" w:type="dxa"/>
          </w:tcPr>
          <w:p w14:paraId="416D2E13" w14:textId="77777777" w:rsidR="002507F4" w:rsidRPr="00457CBD" w:rsidRDefault="002507F4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5 783,5</w:t>
            </w:r>
          </w:p>
        </w:tc>
        <w:tc>
          <w:tcPr>
            <w:tcW w:w="3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18F0D0F" w14:textId="77777777" w:rsidR="002507F4" w:rsidRDefault="002507F4" w:rsidP="002507F4"/>
          <w:p w14:paraId="32ED969F" w14:textId="77777777" w:rsidR="002507F4" w:rsidRDefault="002507F4" w:rsidP="002507F4"/>
          <w:p w14:paraId="0C10B301" w14:textId="5345AC3E" w:rsidR="002507F4" w:rsidRPr="002507F4" w:rsidRDefault="002507F4" w:rsidP="002507F4">
            <w:pPr>
              <w:rPr>
                <w:sz w:val="28"/>
                <w:szCs w:val="28"/>
              </w:rPr>
            </w:pPr>
            <w:r w:rsidRPr="002507F4">
              <w:rPr>
                <w:sz w:val="28"/>
                <w:szCs w:val="28"/>
              </w:rPr>
              <w:t>»</w:t>
            </w:r>
          </w:p>
        </w:tc>
      </w:tr>
    </w:tbl>
    <w:p w14:paraId="0FBE9549" w14:textId="77777777" w:rsidR="00E6423B" w:rsidRPr="00D70F89" w:rsidRDefault="00E6423B" w:rsidP="00E6423B">
      <w:pPr>
        <w:ind w:firstLine="567"/>
        <w:jc w:val="both"/>
        <w:rPr>
          <w:color w:val="FF0000"/>
          <w:sz w:val="26"/>
          <w:szCs w:val="26"/>
          <w:vertAlign w:val="superscript"/>
        </w:rPr>
      </w:pPr>
    </w:p>
    <w:p w14:paraId="1D71CA3E" w14:textId="77777777" w:rsidR="00E6423B" w:rsidRPr="00DA241F" w:rsidRDefault="00E6423B" w:rsidP="00E6423B">
      <w:pPr>
        <w:jc w:val="center"/>
      </w:pPr>
    </w:p>
    <w:p w14:paraId="7B71B0A3" w14:textId="77777777" w:rsidR="00416224" w:rsidRPr="00680BFC" w:rsidRDefault="00416224" w:rsidP="00E6423B">
      <w:pPr>
        <w:jc w:val="center"/>
      </w:pPr>
    </w:p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87342" w14:textId="3A0AE55A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507F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0F1A7070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619D3"/>
    <w:rsid w:val="00184800"/>
    <w:rsid w:val="001C0012"/>
    <w:rsid w:val="00202A45"/>
    <w:rsid w:val="002058EC"/>
    <w:rsid w:val="002369D3"/>
    <w:rsid w:val="002507F4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C0272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3387D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6423B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D7192FFF-C2B2-4F10-B7A4-C791C93B1729"/>
    <ds:schemaRef ds:uri="http://purl.org/dc/dcmitype/"/>
    <ds:schemaRef ds:uri="00ae519a-a787-4cb6-a9f3-e0d2ce624f96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dcterms:created xsi:type="dcterms:W3CDTF">2020-04-07T04:55:00Z</dcterms:created>
  <dcterms:modified xsi:type="dcterms:W3CDTF">2022-12-29T01:51:00Z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