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BEDFD" w14:textId="77777777" w:rsidR="008E33EA" w:rsidRPr="008E33EA" w:rsidRDefault="008E33EA" w:rsidP="00502266">
      <w:pPr>
        <w:spacing w:line="360" w:lineRule="auto"/>
        <w:jc w:val="center"/>
        <w:rPr>
          <w:sz w:val="2"/>
          <w:szCs w:val="2"/>
        </w:rPr>
        <w:sectPr w:rsidR="008E33EA" w:rsidRPr="008E33EA" w:rsidSect="008E33EA">
          <w:headerReference w:type="default" r:id="rId10"/>
          <w:type w:val="continuous"/>
          <w:pgSz w:w="11906" w:h="16838"/>
          <w:pgMar w:top="1134" w:right="850" w:bottom="1134" w:left="1620" w:header="708" w:footer="708" w:gutter="0"/>
          <w:cols w:space="708"/>
          <w:titlePg/>
          <w:docGrid w:linePitch="360"/>
        </w:sectPr>
      </w:pPr>
      <w:bookmarkStart w:id="0" w:name="text_title"/>
    </w:p>
    <w:bookmarkEnd w:id="0"/>
    <w:p w14:paraId="578F4ABC" w14:textId="5275B08E" w:rsidR="009616B5" w:rsidRDefault="009616B5" w:rsidP="00C86C57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</w:t>
      </w:r>
    </w:p>
    <w:p w14:paraId="2F32FF37" w14:textId="29A6A612" w:rsidR="009616B5" w:rsidRDefault="009616B5" w:rsidP="009616B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постановлению</w:t>
      </w:r>
      <w:r w:rsidRPr="009616B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администрации </w:t>
      </w:r>
      <w:r>
        <w:rPr>
          <w:sz w:val="28"/>
          <w:szCs w:val="28"/>
        </w:rPr>
        <w:br/>
        <w:t xml:space="preserve">муниципального образования </w:t>
      </w:r>
      <w:r>
        <w:rPr>
          <w:sz w:val="28"/>
          <w:szCs w:val="28"/>
        </w:rPr>
        <w:br/>
        <w:t xml:space="preserve">«Городской округ Ногликский» </w:t>
      </w:r>
      <w:r>
        <w:rPr>
          <w:sz w:val="28"/>
          <w:szCs w:val="28"/>
        </w:rPr>
        <w:br/>
        <w:t>от</w:t>
      </w:r>
      <w:r w:rsidR="00866C24">
        <w:rPr>
          <w:sz w:val="28"/>
          <w:szCs w:val="28"/>
        </w:rPr>
        <w:t xml:space="preserve"> </w:t>
      </w:r>
      <w:r w:rsidR="00270A34">
        <w:rPr>
          <w:sz w:val="28"/>
          <w:szCs w:val="28"/>
        </w:rPr>
        <w:t xml:space="preserve">21 </w:t>
      </w:r>
      <w:r w:rsidR="00FA7D9E">
        <w:rPr>
          <w:sz w:val="28"/>
          <w:szCs w:val="28"/>
        </w:rPr>
        <w:t>дека</w:t>
      </w:r>
      <w:r w:rsidR="00562A08">
        <w:rPr>
          <w:sz w:val="28"/>
          <w:szCs w:val="28"/>
        </w:rPr>
        <w:t xml:space="preserve">бря </w:t>
      </w:r>
      <w:r>
        <w:rPr>
          <w:sz w:val="28"/>
          <w:szCs w:val="28"/>
        </w:rPr>
        <w:t xml:space="preserve">2023 года № </w:t>
      </w:r>
      <w:r w:rsidR="00270A34">
        <w:rPr>
          <w:sz w:val="28"/>
          <w:szCs w:val="28"/>
        </w:rPr>
        <w:t>783</w:t>
      </w:r>
      <w:bookmarkStart w:id="1" w:name="_GoBack"/>
      <w:bookmarkEnd w:id="1"/>
    </w:p>
    <w:p w14:paraId="2F9BEDFE" w14:textId="4C9B9A95" w:rsidR="00C86C57" w:rsidRDefault="009616B5" w:rsidP="009616B5">
      <w:pPr>
        <w:spacing w:before="240"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«</w:t>
      </w:r>
      <w:r w:rsidR="000713BF">
        <w:rPr>
          <w:sz w:val="28"/>
          <w:szCs w:val="28"/>
        </w:rPr>
        <w:fldChar w:fldCharType="begin">
          <w:ffData>
            <w:name w:val=""/>
            <w:enabled/>
            <w:calcOnExit w:val="0"/>
            <w:textInput>
              <w:default w:val="ПРИЛОЖЕНИЕ № 1"/>
            </w:textInput>
          </w:ffData>
        </w:fldChar>
      </w:r>
      <w:r w:rsidR="000713BF">
        <w:rPr>
          <w:sz w:val="28"/>
          <w:szCs w:val="28"/>
        </w:rPr>
        <w:instrText xml:space="preserve"> FORMTEXT </w:instrText>
      </w:r>
      <w:r w:rsidR="000713BF">
        <w:rPr>
          <w:sz w:val="28"/>
          <w:szCs w:val="28"/>
        </w:rPr>
      </w:r>
      <w:r w:rsidR="000713BF">
        <w:rPr>
          <w:sz w:val="28"/>
          <w:szCs w:val="28"/>
        </w:rPr>
        <w:fldChar w:fldCharType="separate"/>
      </w:r>
      <w:r w:rsidR="00F77AF2">
        <w:rPr>
          <w:noProof/>
          <w:sz w:val="28"/>
          <w:szCs w:val="28"/>
        </w:rPr>
        <w:t xml:space="preserve">ПРИЛОЖЕНИЕ </w:t>
      </w:r>
      <w:r w:rsidR="000713BF">
        <w:rPr>
          <w:noProof/>
          <w:sz w:val="28"/>
          <w:szCs w:val="28"/>
        </w:rPr>
        <w:t>1</w:t>
      </w:r>
      <w:r w:rsidR="000713BF">
        <w:rPr>
          <w:sz w:val="28"/>
          <w:szCs w:val="28"/>
        </w:rPr>
        <w:fldChar w:fldCharType="end"/>
      </w:r>
      <w:r w:rsidR="000713BF">
        <w:rPr>
          <w:sz w:val="28"/>
          <w:szCs w:val="28"/>
        </w:rPr>
        <w:t xml:space="preserve"> </w:t>
      </w:r>
    </w:p>
    <w:p w14:paraId="57593372" w14:textId="77777777" w:rsidR="00F77AF2" w:rsidRDefault="00F77AF2" w:rsidP="00F77AF2">
      <w:pPr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78079A50" w14:textId="539CC515" w:rsidR="00F77AF2" w:rsidRPr="00D304BD" w:rsidRDefault="0006233D" w:rsidP="00F77AF2">
      <w:pPr>
        <w:jc w:val="center"/>
        <w:rPr>
          <w:caps/>
          <w:sz w:val="28"/>
          <w:szCs w:val="28"/>
        </w:rPr>
      </w:pPr>
      <w:r>
        <w:rPr>
          <w:sz w:val="28"/>
          <w:szCs w:val="28"/>
        </w:rPr>
        <w:t>постановлением администрации</w:t>
      </w:r>
      <w:r w:rsidR="00F77AF2">
        <w:rPr>
          <w:sz w:val="28"/>
          <w:szCs w:val="28"/>
        </w:rPr>
        <w:t xml:space="preserve"> </w:t>
      </w:r>
      <w:r w:rsidR="00F77AF2">
        <w:rPr>
          <w:sz w:val="28"/>
          <w:szCs w:val="28"/>
        </w:rPr>
        <w:br/>
        <w:t xml:space="preserve">муниципального образования </w:t>
      </w:r>
      <w:r w:rsidR="00F77AF2">
        <w:rPr>
          <w:sz w:val="28"/>
          <w:szCs w:val="28"/>
        </w:rPr>
        <w:br/>
        <w:t xml:space="preserve">«Городской округ Ногликский» </w:t>
      </w:r>
      <w:r w:rsidR="00F77AF2">
        <w:rPr>
          <w:sz w:val="28"/>
          <w:szCs w:val="28"/>
        </w:rPr>
        <w:br/>
        <w:t>от</w:t>
      </w:r>
      <w:r w:rsidR="009616B5">
        <w:rPr>
          <w:sz w:val="28"/>
          <w:szCs w:val="28"/>
        </w:rPr>
        <w:t xml:space="preserve"> 25 мая </w:t>
      </w:r>
      <w:r w:rsidR="00CA164A">
        <w:rPr>
          <w:sz w:val="28"/>
          <w:szCs w:val="28"/>
        </w:rPr>
        <w:t>202</w:t>
      </w:r>
      <w:r>
        <w:rPr>
          <w:sz w:val="28"/>
          <w:szCs w:val="28"/>
        </w:rPr>
        <w:t>2</w:t>
      </w:r>
      <w:r w:rsidR="00CA164A">
        <w:rPr>
          <w:sz w:val="28"/>
          <w:szCs w:val="28"/>
        </w:rPr>
        <w:t xml:space="preserve"> года</w:t>
      </w:r>
      <w:r w:rsidR="00F77AF2">
        <w:rPr>
          <w:sz w:val="28"/>
          <w:szCs w:val="28"/>
        </w:rPr>
        <w:t xml:space="preserve"> №</w:t>
      </w:r>
      <w:r w:rsidR="009616B5">
        <w:rPr>
          <w:sz w:val="28"/>
          <w:szCs w:val="28"/>
        </w:rPr>
        <w:t xml:space="preserve"> 257</w:t>
      </w:r>
      <w:r w:rsidR="00CA164A">
        <w:rPr>
          <w:sz w:val="28"/>
          <w:szCs w:val="28"/>
        </w:rPr>
        <w:t xml:space="preserve"> </w:t>
      </w:r>
    </w:p>
    <w:p w14:paraId="2F9BEDFF" w14:textId="77777777" w:rsidR="00C86C57" w:rsidRPr="00D304BD" w:rsidRDefault="00C86C57" w:rsidP="00BF00DF">
      <w:pPr>
        <w:rPr>
          <w:sz w:val="28"/>
          <w:szCs w:val="28"/>
        </w:rPr>
        <w:sectPr w:rsidR="00C86C57" w:rsidRPr="00D304BD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1" w14:textId="77777777" w:rsidR="00C86C57" w:rsidRPr="009C63DB" w:rsidRDefault="00C86C57" w:rsidP="00BF00DF">
      <w:pPr>
        <w:rPr>
          <w:sz w:val="28"/>
          <w:szCs w:val="28"/>
        </w:rPr>
        <w:sectPr w:rsidR="00C86C57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9" w14:textId="77777777" w:rsidR="00D66824" w:rsidRPr="00A37078" w:rsidRDefault="00D66824" w:rsidP="00D66824">
      <w:pPr>
        <w:jc w:val="center"/>
        <w:rPr>
          <w:sz w:val="2"/>
          <w:szCs w:val="2"/>
        </w:rPr>
      </w:pPr>
    </w:p>
    <w:p w14:paraId="2F9BEE0A" w14:textId="77777777" w:rsidR="006620C8" w:rsidRPr="009C63DB" w:rsidRDefault="006620C8" w:rsidP="006B3C38">
      <w:pPr>
        <w:jc w:val="center"/>
        <w:rPr>
          <w:sz w:val="28"/>
          <w:szCs w:val="28"/>
        </w:rPr>
        <w:sectPr w:rsidR="006620C8" w:rsidRPr="009C63DB" w:rsidSect="00C86C57">
          <w:type w:val="continuous"/>
          <w:pgSz w:w="11906" w:h="16838"/>
          <w:pgMar w:top="1134" w:right="850" w:bottom="1134" w:left="5400" w:header="708" w:footer="708" w:gutter="0"/>
          <w:cols w:space="708"/>
          <w:titlePg/>
          <w:docGrid w:linePitch="360"/>
        </w:sectPr>
      </w:pPr>
    </w:p>
    <w:p w14:paraId="2F9BEE0D" w14:textId="5581F1DF" w:rsidR="00765FB3" w:rsidRPr="00F77AF2" w:rsidRDefault="000713BF" w:rsidP="00F77AF2">
      <w:pPr>
        <w:ind w:left="1701" w:right="1701"/>
        <w:jc w:val="center"/>
        <w:rPr>
          <w:bCs/>
          <w:caps/>
          <w:sz w:val="28"/>
          <w:szCs w:val="28"/>
        </w:rPr>
      </w:pPr>
      <w:r w:rsidRPr="00F77AF2">
        <w:rPr>
          <w:bCs/>
          <w:caps/>
          <w:sz w:val="28"/>
          <w:szCs w:val="28"/>
        </w:rPr>
        <w:lastRenderedPageBreak/>
        <w:fldChar w:fldCharType="begin">
          <w:ffData>
            <w:name w:val=""/>
            <w:enabled/>
            <w:calcOnExit w:val="0"/>
            <w:textInput>
              <w:default w:val="перечень"/>
            </w:textInput>
          </w:ffData>
        </w:fldChar>
      </w:r>
      <w:r w:rsidRPr="00F77AF2">
        <w:rPr>
          <w:bCs/>
          <w:caps/>
          <w:sz w:val="28"/>
          <w:szCs w:val="28"/>
        </w:rPr>
        <w:instrText xml:space="preserve"> FORMTEXT </w:instrText>
      </w:r>
      <w:r w:rsidRPr="00F77AF2">
        <w:rPr>
          <w:bCs/>
          <w:caps/>
          <w:sz w:val="28"/>
          <w:szCs w:val="28"/>
        </w:rPr>
      </w:r>
      <w:r w:rsidRPr="00F77AF2">
        <w:rPr>
          <w:bCs/>
          <w:caps/>
          <w:sz w:val="28"/>
          <w:szCs w:val="28"/>
        </w:rPr>
        <w:fldChar w:fldCharType="separate"/>
      </w:r>
      <w:r w:rsidRPr="00F77AF2">
        <w:rPr>
          <w:bCs/>
          <w:caps/>
          <w:noProof/>
          <w:sz w:val="28"/>
          <w:szCs w:val="28"/>
        </w:rPr>
        <w:t>перечень</w:t>
      </w:r>
      <w:r w:rsidRPr="00F77AF2">
        <w:rPr>
          <w:bCs/>
          <w:caps/>
          <w:sz w:val="28"/>
          <w:szCs w:val="28"/>
        </w:rPr>
        <w:fldChar w:fldCharType="end"/>
      </w:r>
    </w:p>
    <w:p w14:paraId="2192EE80" w14:textId="1383F0C0" w:rsidR="000713BF" w:rsidRPr="00F77AF2" w:rsidRDefault="000713BF" w:rsidP="00F77AF2">
      <w:pPr>
        <w:ind w:right="-1"/>
        <w:jc w:val="center"/>
        <w:rPr>
          <w:bCs/>
          <w:caps/>
          <w:sz w:val="28"/>
          <w:szCs w:val="28"/>
        </w:rPr>
      </w:pPr>
      <w:r w:rsidRPr="00F77AF2">
        <w:rPr>
          <w:bCs/>
          <w:sz w:val="28"/>
          <w:szCs w:val="28"/>
        </w:rPr>
        <w:t>главных администраторов доходов бюджета муниципального образования «Городской округ Ногликский»</w:t>
      </w:r>
    </w:p>
    <w:tbl>
      <w:tblPr>
        <w:tblW w:w="9351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843"/>
        <w:gridCol w:w="2693"/>
        <w:gridCol w:w="4815"/>
      </w:tblGrid>
      <w:tr w:rsidR="000713BF" w:rsidRPr="00F77AF2" w14:paraId="37944546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702F90" w14:textId="77777777" w:rsidR="00F77AF2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 xml:space="preserve">Код главного </w:t>
            </w:r>
          </w:p>
          <w:p w14:paraId="5E28D22E" w14:textId="7DDD8074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администратора доходов бюджета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4130A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Код вида (подвида) доходов бюджета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48CB" w14:textId="77777777" w:rsidR="000713BF" w:rsidRPr="00281961" w:rsidRDefault="000713BF" w:rsidP="00281961">
            <w:pPr>
              <w:suppressAutoHyphens/>
              <w:autoSpaceDE w:val="0"/>
              <w:autoSpaceDN w:val="0"/>
              <w:adjustRightInd w:val="0"/>
              <w:jc w:val="center"/>
            </w:pPr>
            <w:r w:rsidRPr="00281961">
              <w:t>Наименование главного администратора доходов бюджета / наименование кода вида (подвида) доходов бюджета</w:t>
            </w:r>
          </w:p>
        </w:tc>
      </w:tr>
      <w:tr w:rsidR="000713BF" w:rsidRPr="00F77AF2" w14:paraId="585483CA" w14:textId="77777777" w:rsidTr="001B171E">
        <w:trPr>
          <w:trHeight w:val="19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26ABE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35CC78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2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20271" w14:textId="77777777" w:rsidR="000713BF" w:rsidRPr="00281961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81961">
              <w:t>3</w:t>
            </w:r>
          </w:p>
        </w:tc>
      </w:tr>
      <w:tr w:rsidR="000713BF" w:rsidRPr="002F1495" w14:paraId="3C06FF4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50B4F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3A9C9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5AC7C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Агентство по обеспечению деятельности мировых судей Сахалинской области</w:t>
            </w:r>
          </w:p>
        </w:tc>
      </w:tr>
      <w:tr w:rsidR="000713BF" w:rsidRPr="002F1495" w14:paraId="3C00B6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FB11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EA275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1 16 01073 01 0000 140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390A5" w14:textId="75F364C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675730" w:rsidRPr="002F1495" w14:paraId="5F98E65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D8D75B" w14:textId="07C880C7" w:rsidR="00675730" w:rsidRPr="008D001C" w:rsidRDefault="00675730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CAA16A" w14:textId="75A0958D" w:rsidR="00675730" w:rsidRPr="008D001C" w:rsidRDefault="00675730" w:rsidP="00675730">
            <w:pPr>
              <w:autoSpaceDE w:val="0"/>
              <w:autoSpaceDN w:val="0"/>
              <w:adjustRightInd w:val="0"/>
              <w:jc w:val="center"/>
            </w:pPr>
            <w:r w:rsidRPr="008D001C">
              <w:t>1 16 01093 01 0000 140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F33F3" w14:textId="4A992626" w:rsidR="00675730" w:rsidRPr="008D001C" w:rsidRDefault="00675730" w:rsidP="00675730">
            <w:pPr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8D001C"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  <w:r w:rsidRPr="008D001C">
              <w:rPr>
                <w:vertAlign w:val="superscript"/>
              </w:rPr>
              <w:t>4</w:t>
            </w:r>
          </w:p>
        </w:tc>
      </w:tr>
      <w:tr w:rsidR="009852FA" w:rsidRPr="002F1495" w14:paraId="184D1C5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C0AC8A" w14:textId="30779457" w:rsidR="009852FA" w:rsidRPr="008D001C" w:rsidRDefault="009852FA" w:rsidP="009852FA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A7F909" w14:textId="748EB9F7" w:rsidR="009852FA" w:rsidRPr="008D001C" w:rsidRDefault="009852FA" w:rsidP="009852FA">
            <w:pPr>
              <w:autoSpaceDE w:val="0"/>
              <w:autoSpaceDN w:val="0"/>
              <w:adjustRightInd w:val="0"/>
              <w:jc w:val="center"/>
            </w:pPr>
            <w:r w:rsidRPr="002F1495">
              <w:t>1 16 011</w:t>
            </w:r>
            <w:r>
              <w:t>1</w:t>
            </w:r>
            <w:r w:rsidRPr="002F1495">
              <w:t>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098C02" w14:textId="0FB1051A" w:rsidR="009852FA" w:rsidRPr="008D001C" w:rsidRDefault="009852FA" w:rsidP="009852FA">
            <w:pPr>
              <w:autoSpaceDE w:val="0"/>
              <w:autoSpaceDN w:val="0"/>
              <w:adjustRightInd w:val="0"/>
              <w:jc w:val="both"/>
            </w:pPr>
            <w:r>
              <w:t xml:space="preserve">Административные штрафы, установленные </w:t>
            </w:r>
            <w:r w:rsidRPr="009852FA">
              <w:t xml:space="preserve">главой 11 </w:t>
            </w:r>
            <w:r>
              <w:t>Кодекса Российской Федерации об административных правонарушениях, за административные правонарушения на транспорте, налагаемые мировыми судьями, комиссиями по делам несовершеннолетних и защите их прав</w:t>
            </w:r>
          </w:p>
        </w:tc>
      </w:tr>
      <w:tr w:rsidR="000713BF" w:rsidRPr="002F1495" w14:paraId="702BE6C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F9467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2250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3E59A" w14:textId="4E6D84D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14E490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2974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B3217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1 16 01143 01 0000 140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6B5EF" w14:textId="33ACEA0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22A6EE0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5262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A67DD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37683F" w14:textId="118BEEA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561DEF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5BA9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D4FB7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1 16 01173 01 0000 140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C0DE53" w14:textId="050920A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  <w:r w:rsidR="006B3228" w:rsidRPr="002F1495">
              <w:rPr>
                <w:vertAlign w:val="superscript"/>
              </w:rPr>
              <w:t>4</w:t>
            </w:r>
          </w:p>
        </w:tc>
      </w:tr>
      <w:tr w:rsidR="000713BF" w:rsidRPr="002F1495" w14:paraId="04DC9FF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553B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8D4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1 16 01333 01 0000 140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3A7D0F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Кодексом Российской Федерации об административных правонарушениях, за административные правонарушения в области производства и оборота этилового спирта, алкогольной и спиртосодержащей продукции, а также административные правонарушения порядка ценообразования в части регулирования цен на этиловый спирт, алкогольную и спиртосодержащую продукцию, налагаемые мировыми судьями, комиссиями по делам несовершеннолетних и защите их прав</w:t>
            </w:r>
          </w:p>
        </w:tc>
      </w:tr>
      <w:tr w:rsidR="000713BF" w:rsidRPr="002F1495" w14:paraId="6FD3993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16F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047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4947A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1 16 02010 02 0000 140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FA75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законов и иных нормативных правовых актов субъектов Российской Федерации</w:t>
            </w:r>
          </w:p>
        </w:tc>
      </w:tr>
      <w:tr w:rsidR="000713BF" w:rsidRPr="002F1495" w14:paraId="1D6056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AA6A7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C31EC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CCF7A" w14:textId="79DA3FB2" w:rsidR="000713BF" w:rsidRPr="002F1495" w:rsidRDefault="00DE0015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Дальневосточное межрегиональное управление Федеральной службы по надзору в сфере природопользования (Дальневосточное межрегиональное управление Росприроднадзора)</w:t>
            </w:r>
          </w:p>
        </w:tc>
      </w:tr>
      <w:tr w:rsidR="000713BF" w:rsidRPr="002F1495" w14:paraId="59EACA1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DDD58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44D5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1 12 01010 01 0000 120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26F0A4" w14:textId="1C73ED2E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выбросы загрязняющих веществ в атмосферный воздух стационарными объектами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4AD6984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5716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088B9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1 12 01030 01 0000 120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0096E" w14:textId="1CD09986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сбросы загрязняющих веществ в водные объекты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289490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BC08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6608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1 12 01041 01 0000 120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22C2B6" w14:textId="71D32F98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отходов производства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98D923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8EDF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4E310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1 12 01042 01 0000 120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B2BD5" w14:textId="2F8B706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за размещение твердых коммунальных отходов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7A6CEF1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F7AA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048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826D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1 12 01070 01 0000 120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B596F4" w14:textId="626A969A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Плата за выбросы загрязняющих веществ, образующихся при сжигании на факельных установках и (или) рассеивании попутного нефтяного газа</w:t>
            </w:r>
            <w:r w:rsidR="006B3228" w:rsidRPr="002F1495">
              <w:rPr>
                <w:vertAlign w:val="superscript"/>
              </w:rPr>
              <w:t>5</w:t>
            </w:r>
          </w:p>
        </w:tc>
      </w:tr>
      <w:tr w:rsidR="000713BF" w:rsidRPr="002F1495" w14:paraId="5D7E745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1C7CF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057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34AF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02F96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делами Губернатора и</w:t>
            </w:r>
            <w:r w:rsidRPr="002F1495">
              <w:br/>
              <w:t>Правительства Сахалинской области</w:t>
            </w:r>
          </w:p>
        </w:tc>
      </w:tr>
      <w:tr w:rsidR="000713BF" w:rsidRPr="002F1495" w14:paraId="08443F9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DECB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9D3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75F4FC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Агентство лесного и охотничьего хозяйства Сахалинской области</w:t>
            </w:r>
          </w:p>
        </w:tc>
      </w:tr>
      <w:tr w:rsidR="006A5B3B" w:rsidRPr="002F1495" w14:paraId="2C34CA3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11332A" w14:textId="003F4B06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E4AA3A" w14:textId="54731B7D" w:rsidR="006A5B3B" w:rsidRPr="002F1495" w:rsidRDefault="006A5B3B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1 11 05326 04 0000 120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632FFD" w14:textId="405ED960" w:rsidR="006A5B3B" w:rsidRPr="002F1495" w:rsidRDefault="006A5B3B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Плата по соглашениям об установлении сервитута, заключенным органами исполнительной власти субъектов Российской Федерации, государственными или муниципальными предприятиями либо государственными или муниципальными учреждениями в отношении земельных участков, которые расположены в границах городских округов, которые находятся в федеральной собственности и осуществление полномочий по управлению и распоряжению которыми передано органам государственной власти субъектов Российской Федерации</w:t>
            </w:r>
          </w:p>
        </w:tc>
      </w:tr>
      <w:tr w:rsidR="00FA7D9E" w:rsidRPr="002F1495" w14:paraId="68F57B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E7B251" w14:textId="40D015BA" w:rsidR="00FA7D9E" w:rsidRPr="002F1495" w:rsidRDefault="00FA7D9E" w:rsidP="00FA7D9E">
            <w:pPr>
              <w:autoSpaceDE w:val="0"/>
              <w:autoSpaceDN w:val="0"/>
              <w:adjustRightInd w:val="0"/>
              <w:jc w:val="center"/>
            </w:pPr>
            <w:r w:rsidRPr="002F1495">
              <w:t>063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B0ADDB" w14:textId="3721898C" w:rsidR="00FA7D9E" w:rsidRPr="002F1495" w:rsidRDefault="00FA7D9E" w:rsidP="00FA7D9E">
            <w:pPr>
              <w:autoSpaceDE w:val="0"/>
              <w:autoSpaceDN w:val="0"/>
              <w:adjustRightInd w:val="0"/>
              <w:jc w:val="center"/>
            </w:pPr>
            <w:r w:rsidRPr="002F1495">
              <w:t>1 11 05</w:t>
            </w:r>
            <w:r>
              <w:t>4</w:t>
            </w:r>
            <w:r w:rsidRPr="002F1495">
              <w:t>3</w:t>
            </w:r>
            <w:r>
              <w:t>0</w:t>
            </w:r>
            <w:r w:rsidRPr="002F1495">
              <w:t xml:space="preserve">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0AA1FF" w14:textId="1B7D014B" w:rsidR="00FA7D9E" w:rsidRPr="002F1495" w:rsidRDefault="00FA7D9E" w:rsidP="00FA7D9E">
            <w:pPr>
              <w:suppressAutoHyphens/>
              <w:autoSpaceDE w:val="0"/>
              <w:autoSpaceDN w:val="0"/>
              <w:adjustRightInd w:val="0"/>
              <w:jc w:val="both"/>
            </w:pPr>
            <w:r w:rsidRPr="00FA7D9E">
              <w:t xml:space="preserve">Плата за публичный сервитут, предусмотренная решением уполномоченного органа об установлении публичного сервитута в отношении </w:t>
            </w:r>
            <w:r w:rsidRPr="00FA7D9E">
              <w:lastRenderedPageBreak/>
              <w:t>земельных участков, которые расположены в границах городских округов, находятся в федеральной собственности и осуществление полномочий Российской Федерации по управлению и распоряжению которыми передано органам государственной власти субъектов Российской Федерации и не предоставлены гражданам или юридическим лицам (за исключением органов государственной власти (государственных органов), органов местного самоуправления (муниципальных органов), органов управления государственными внебюджетными фондами и казенных учреждений)</w:t>
            </w:r>
          </w:p>
        </w:tc>
      </w:tr>
      <w:tr w:rsidR="00E34D4F" w:rsidRPr="002F1495" w14:paraId="22D9BB0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451D88" w14:textId="13DCAD04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  <w:r w:rsidRPr="00DE17F9">
              <w:lastRenderedPageBreak/>
              <w:t>076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93CE" w14:textId="77777777" w:rsidR="00E34D4F" w:rsidRPr="002F1495" w:rsidRDefault="00E34D4F" w:rsidP="00E34D4F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551A2A" w14:textId="13E62DA6" w:rsidR="00E34D4F" w:rsidRPr="002F1495" w:rsidRDefault="00E34D4F" w:rsidP="00E34D4F">
            <w:pPr>
              <w:suppressAutoHyphens/>
              <w:autoSpaceDE w:val="0"/>
              <w:autoSpaceDN w:val="0"/>
              <w:adjustRightInd w:val="0"/>
              <w:jc w:val="center"/>
            </w:pPr>
            <w:r w:rsidRPr="00DE17F9">
              <w:t>Сахалино-Курильское территориальное управление Федерального агентства по рыболовству</w:t>
            </w:r>
          </w:p>
        </w:tc>
      </w:tr>
      <w:tr w:rsidR="000713BF" w:rsidRPr="002F1495" w14:paraId="042F6C6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8D1E5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141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D129C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C5FAF" w14:textId="5DED02FD" w:rsidR="000713BF" w:rsidRPr="002F1495" w:rsidRDefault="006A5B3B" w:rsidP="00877D32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Федеральной службы по надзору в сфере защиты прав потребителей и благополучия человека по Сахалинской области</w:t>
            </w:r>
          </w:p>
        </w:tc>
      </w:tr>
      <w:tr w:rsidR="000713BF" w:rsidRPr="002F1495" w14:paraId="5484BD8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3F1E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4630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977588" w14:textId="33F461A6" w:rsidR="000713BF" w:rsidRPr="002F1495" w:rsidRDefault="00877D32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Управление Федеральной налоговой службы по Сахалинской области</w:t>
            </w:r>
          </w:p>
        </w:tc>
      </w:tr>
      <w:tr w:rsidR="00877D32" w:rsidRPr="002F1495" w14:paraId="087DA46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676C5D" w14:textId="57968135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4E57B" w14:textId="2A1707A9" w:rsidR="00877D32" w:rsidRPr="002F1495" w:rsidRDefault="00877D32" w:rsidP="00877D32">
            <w:pPr>
              <w:autoSpaceDE w:val="0"/>
              <w:autoSpaceDN w:val="0"/>
              <w:adjustRightInd w:val="0"/>
              <w:jc w:val="center"/>
            </w:pPr>
            <w:r w:rsidRPr="002F1495">
              <w:t>1 01 02000 01 0000 110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47448" w14:textId="3EEBB6AE" w:rsidR="00877D32" w:rsidRPr="002F1495" w:rsidRDefault="00877D32" w:rsidP="00221816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Налог на доходы физических лиц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3E3506" w:rsidRPr="002F1495" w14:paraId="4F17BEE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B4C38B" w14:textId="3FA9D4B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BE7ED1" w14:textId="11D8473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1 03 02231 01 0000 110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13F12B" w14:textId="31313697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2857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5D717" w14:textId="44D0E96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96ACB" w14:textId="78DC1F84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1 03 02241 01 0000 110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92B4A1" w14:textId="2FB1FC65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3ED134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FBBFDF" w14:textId="50C0CA42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FC9D83" w14:textId="798A1A8F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1 03 02251 01 0000 110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3379B7" w14:textId="4229CF38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3E3506" w:rsidRPr="002F1495" w14:paraId="2430487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2700A6" w14:textId="403DD04A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</w:t>
            </w:r>
            <w:r>
              <w:t>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0AF81" w14:textId="5924BB13" w:rsidR="003E3506" w:rsidRPr="002F1495" w:rsidRDefault="003E3506" w:rsidP="003E3506">
            <w:pPr>
              <w:autoSpaceDE w:val="0"/>
              <w:autoSpaceDN w:val="0"/>
              <w:adjustRightInd w:val="0"/>
              <w:jc w:val="center"/>
            </w:pPr>
            <w:r w:rsidRPr="002F1495">
              <w:t>1 03 02261 01 0000 110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9C17A" w14:textId="7129B06D" w:rsidR="003E3506" w:rsidRPr="002F1495" w:rsidRDefault="003E3506" w:rsidP="003E3506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</w:tr>
      <w:tr w:rsidR="000713BF" w:rsidRPr="002F1495" w14:paraId="456C92A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8F0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5D05" w14:textId="31A1C755" w:rsidR="000713BF" w:rsidRPr="002F1495" w:rsidRDefault="00221816" w:rsidP="00401312">
            <w:pPr>
              <w:autoSpaceDE w:val="0"/>
              <w:autoSpaceDN w:val="0"/>
              <w:adjustRightInd w:val="0"/>
              <w:jc w:val="center"/>
            </w:pPr>
            <w:r w:rsidRPr="002F1495">
              <w:t>1 05 01000 00 0000 110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758B44" w14:textId="36646343" w:rsidR="000713BF" w:rsidRPr="002F1495" w:rsidRDefault="00221816" w:rsidP="00221816">
            <w:pPr>
              <w:autoSpaceDE w:val="0"/>
              <w:autoSpaceDN w:val="0"/>
              <w:adjustRightInd w:val="0"/>
              <w:jc w:val="both"/>
            </w:pPr>
            <w:r w:rsidRPr="002F1495">
              <w:t>Налог, взимаемый в связи с применением упрощенной системы налогообложения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241A796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41B7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E808A" w14:textId="54C5F824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1 05 02000 02 0000 110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625F1" w14:textId="04E37F62" w:rsidR="000713BF" w:rsidRPr="002F1495" w:rsidRDefault="00270338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налог на вмененный доход для отдельных видов деятельности</w:t>
            </w:r>
            <w:r w:rsidR="00557A65" w:rsidRPr="002F1495">
              <w:rPr>
                <w:vertAlign w:val="superscript"/>
              </w:rPr>
              <w:t>5, 6</w:t>
            </w:r>
          </w:p>
        </w:tc>
      </w:tr>
      <w:tr w:rsidR="000713BF" w:rsidRPr="002F1495" w14:paraId="3902BD1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018A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E3C92" w14:textId="370DA54F" w:rsidR="000713BF" w:rsidRPr="002F1495" w:rsidRDefault="00221816" w:rsidP="00270338">
            <w:pPr>
              <w:autoSpaceDE w:val="0"/>
              <w:autoSpaceDN w:val="0"/>
              <w:adjustRightInd w:val="0"/>
              <w:jc w:val="center"/>
            </w:pPr>
            <w:r w:rsidRPr="002F1495">
              <w:t>1 05 03000 01 0000 110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68395" w14:textId="6E916F4A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Единый сельскохозяйственный налог</w:t>
            </w:r>
            <w:r w:rsidR="00557A65" w:rsidRPr="002F1495">
              <w:rPr>
                <w:vertAlign w:val="superscript"/>
              </w:rPr>
              <w:t>5</w:t>
            </w:r>
            <w:r w:rsidR="00520D6A">
              <w:rPr>
                <w:vertAlign w:val="superscript"/>
              </w:rPr>
              <w:t>, 6</w:t>
            </w:r>
          </w:p>
        </w:tc>
      </w:tr>
      <w:tr w:rsidR="000713BF" w:rsidRPr="002F1495" w14:paraId="6BDE8F6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1D5D5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92DD13" w14:textId="06A85C61" w:rsidR="000713BF" w:rsidRPr="002F1495" w:rsidRDefault="00221816" w:rsidP="00520D6A">
            <w:pPr>
              <w:autoSpaceDE w:val="0"/>
              <w:autoSpaceDN w:val="0"/>
              <w:adjustRightInd w:val="0"/>
              <w:jc w:val="center"/>
            </w:pPr>
            <w:r w:rsidRPr="002F1495">
              <w:t>1 05 040</w:t>
            </w:r>
            <w:r w:rsidR="00520D6A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7EF27" w14:textId="159DF0F1" w:rsidR="000713BF" w:rsidRPr="002F1495" w:rsidRDefault="00520D6A" w:rsidP="00520D6A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Налог, взимаемый в связи с применением патентной системы налогообложения, зачисляемый в бюджеты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115E0D8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30FD6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76F451" w14:textId="1153FE99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1 06 010</w:t>
            </w:r>
            <w:r w:rsidR="002F466F">
              <w:t>2</w:t>
            </w:r>
            <w:r w:rsidRPr="002F1495">
              <w:t>0 0</w:t>
            </w:r>
            <w:r w:rsidR="002F466F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87D0B2" w14:textId="6EA02AE0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>
              <w:t>Налог на имущество физических лиц, взимаемый по ставкам, применяемым к объектам налогообложения, расположенным в границах городских округов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366DA0B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39340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8ED248" w14:textId="48E89AC8" w:rsidR="000713BF" w:rsidRPr="002F1495" w:rsidRDefault="00BB5334" w:rsidP="002F466F">
            <w:pPr>
              <w:autoSpaceDE w:val="0"/>
              <w:autoSpaceDN w:val="0"/>
              <w:adjustRightInd w:val="0"/>
              <w:jc w:val="center"/>
            </w:pPr>
            <w:r w:rsidRPr="002F1495">
              <w:t>1 06 020</w:t>
            </w:r>
            <w:r w:rsidR="002F466F">
              <w:t>1</w:t>
            </w:r>
            <w:r w:rsidRPr="002F1495">
              <w:t>0 02 0000 110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5DBCA" w14:textId="1405D291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Налог на имущество организаций по имуществу, не входящему в Единую систему газоснабжения</w:t>
            </w:r>
            <w:r>
              <w:t xml:space="preserve"> 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43810B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BC29A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96F8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1 06 04011 02 0000 110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C0C638" w14:textId="1E86D97A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организаций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0B84DAA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AF109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1D40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1 06 04012 02 0000 110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D78ED" w14:textId="3651E999" w:rsidR="000713BF" w:rsidRPr="002F466F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Транспортный налог с физических лиц</w:t>
            </w:r>
            <w:r w:rsidR="002F466F">
              <w:rPr>
                <w:vertAlign w:val="superscript"/>
              </w:rPr>
              <w:t>5</w:t>
            </w:r>
          </w:p>
        </w:tc>
      </w:tr>
      <w:tr w:rsidR="000713BF" w:rsidRPr="002F1495" w14:paraId="502284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C578F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BD461C" w14:textId="0A0F5B76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1 06 0603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377F7C" w14:textId="54E5DA44" w:rsidR="000713BF" w:rsidRPr="002F1495" w:rsidRDefault="002F466F" w:rsidP="002F466F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466F">
              <w:t>Земельный налог с организаций, обладающих земельным участком, 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42084F9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3E1A6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83ACA" w14:textId="5B040EB4" w:rsidR="000713BF" w:rsidRPr="002F1495" w:rsidRDefault="00BB5334" w:rsidP="00D11341">
            <w:pPr>
              <w:autoSpaceDE w:val="0"/>
              <w:autoSpaceDN w:val="0"/>
              <w:adjustRightInd w:val="0"/>
              <w:jc w:val="center"/>
            </w:pPr>
            <w:r w:rsidRPr="002F1495">
              <w:t>1 06 0604</w:t>
            </w:r>
            <w:r w:rsidR="00D11341">
              <w:t>2</w:t>
            </w:r>
            <w:r w:rsidRPr="002F1495">
              <w:t xml:space="preserve"> 0</w:t>
            </w:r>
            <w:r w:rsidR="00D11341">
              <w:t>4</w:t>
            </w:r>
            <w:r w:rsidRPr="002F1495">
              <w:t xml:space="preserve">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440888" w14:textId="7A23FDA4" w:rsidR="000713BF" w:rsidRPr="002F1495" w:rsidRDefault="00D11341" w:rsidP="00D11341">
            <w:pPr>
              <w:suppressAutoHyphens/>
              <w:autoSpaceDE w:val="0"/>
              <w:autoSpaceDN w:val="0"/>
              <w:adjustRightInd w:val="0"/>
              <w:jc w:val="both"/>
            </w:pPr>
            <w:r w:rsidRPr="00D11341">
              <w:t xml:space="preserve">Земельный налог с физических лиц, обладающих земельным участком, </w:t>
            </w:r>
            <w:r w:rsidRPr="00D11341">
              <w:lastRenderedPageBreak/>
              <w:t>расположенным в границах городских округов</w:t>
            </w:r>
            <w:r w:rsidR="00C03699" w:rsidRPr="002F1495">
              <w:rPr>
                <w:vertAlign w:val="superscript"/>
              </w:rPr>
              <w:t>5</w:t>
            </w:r>
          </w:p>
        </w:tc>
      </w:tr>
      <w:tr w:rsidR="000713BF" w:rsidRPr="002F1495" w14:paraId="15C5C8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2AD1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67B7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1 08 03010 01 0000 110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8C05C3" w14:textId="665926AB" w:rsidR="000713BF" w:rsidRPr="002F1495" w:rsidRDefault="000713BF" w:rsidP="00270338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  <w:r w:rsidR="00557A65" w:rsidRPr="002F1495">
              <w:rPr>
                <w:vertAlign w:val="superscript"/>
              </w:rPr>
              <w:t>5</w:t>
            </w:r>
          </w:p>
        </w:tc>
      </w:tr>
      <w:tr w:rsidR="000713BF" w:rsidRPr="002F1495" w14:paraId="56B02C4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6A4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5F47BF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1 09 04052 04 0000 110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502535" w14:textId="1529925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Земельный налог (по обязательствам, возникшим до 1 января 2006 года), мобилизуемый на территориях городских округов</w:t>
            </w:r>
          </w:p>
        </w:tc>
      </w:tr>
      <w:tr w:rsidR="004825D0" w:rsidRPr="002F1495" w14:paraId="6E24315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6B8B3" w14:textId="7D8654FC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89115" w14:textId="25773B2A" w:rsidR="004825D0" w:rsidRPr="002F1495" w:rsidRDefault="004825D0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1 16 10129 01 0000 140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02953E" w14:textId="6B68D2A3" w:rsidR="004825D0" w:rsidRPr="002F1495" w:rsidRDefault="00132A90" w:rsidP="00132A9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</w:tr>
      <w:tr w:rsidR="000713BF" w:rsidRPr="002F1495" w14:paraId="63FC3F8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AEF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188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06FE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514CCD" w14:textId="75F3F861" w:rsidR="000713BF" w:rsidRPr="002F1495" w:rsidRDefault="000713BF" w:rsidP="00C03699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 xml:space="preserve">Управление Министерства внутренних дел </w:t>
            </w:r>
            <w:r w:rsidR="006A5B3B" w:rsidRPr="002F1495">
              <w:t xml:space="preserve">Российской Федерации </w:t>
            </w:r>
            <w:r w:rsidRPr="002F1495">
              <w:t>по Сахалинской области</w:t>
            </w:r>
          </w:p>
        </w:tc>
      </w:tr>
      <w:tr w:rsidR="000713BF" w:rsidRPr="002F1495" w14:paraId="5EE1287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E6221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B6B7CE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B61F72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Администрация муниципального образования «Городской округ Ногликский»</w:t>
            </w:r>
          </w:p>
        </w:tc>
      </w:tr>
      <w:tr w:rsidR="000713BF" w:rsidRPr="002F1495" w14:paraId="4DBE073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92A3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35CF3B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BF474" w14:textId="0029757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138EFCF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28AE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B76A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1 08 07150 01 4000 110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F3DDC0" w14:textId="7BDBACE4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разрешения на установку рекламной конструкции (прочие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28DCA73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8B9759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A28B1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1 08 07173 01 1000 110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37F5C7" w14:textId="63E54062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Государственная пошлина за выдачу органом местного самоуправления городского округа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городских округов (сумма платежа (перерасчеты, недоимка и задолженность по соответствующему платежу, в том числе по отмененному))</w:t>
            </w:r>
            <w:r w:rsidR="002B508A" w:rsidRPr="002F1495">
              <w:rPr>
                <w:vertAlign w:val="superscript"/>
              </w:rPr>
              <w:t>1</w:t>
            </w:r>
            <w:r w:rsidR="000E5554" w:rsidRPr="002F1495">
              <w:rPr>
                <w:vertAlign w:val="superscript"/>
              </w:rPr>
              <w:t>,3</w:t>
            </w:r>
          </w:p>
        </w:tc>
      </w:tr>
      <w:tr w:rsidR="000713BF" w:rsidRPr="002F1495" w14:paraId="47C74DF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BAA01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9CB0D5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1 16 02020 02 0010 140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38955F" w14:textId="6657A355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 xml:space="preserve">Административные штрафы, установленные законами субъектов Российской Федерации </w:t>
            </w:r>
            <w:r w:rsidRPr="002F1495">
              <w:lastRenderedPageBreak/>
              <w:t>об административных правонарушениях, за нарушение муниципальных правовых актов (по обеспечению благоустройства территории муниципальных образований)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0713BF" w:rsidRPr="002F1495" w14:paraId="3B3BC69D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07625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535F8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1 16 02020 02 0200 140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43D99" w14:textId="405F8870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 (иные поступления)</w:t>
            </w:r>
            <w:r w:rsidR="000E5554" w:rsidRPr="002F1495">
              <w:rPr>
                <w:vertAlign w:val="superscript"/>
              </w:rPr>
              <w:t>3</w:t>
            </w:r>
          </w:p>
        </w:tc>
      </w:tr>
      <w:tr w:rsidR="009C46EC" w:rsidRPr="002F1495" w14:paraId="2EDC1FE3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B40F69" w14:textId="4DC0153D" w:rsidR="009C46EC" w:rsidRPr="002F1495" w:rsidRDefault="009C46EC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C00DC7" w14:textId="5D2E6EF8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2 18 04030 04 0000 150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D74F1" w14:textId="6614ADA3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иными организациями остатков субсидий прошлых лет</w:t>
            </w:r>
          </w:p>
        </w:tc>
      </w:tr>
      <w:tr w:rsidR="000713BF" w:rsidRPr="002F1495" w14:paraId="3AE8110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09C37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B1D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14400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Контрольно-счетная палата муниципального образования «Городской округ Ногликский»</w:t>
            </w:r>
          </w:p>
        </w:tc>
      </w:tr>
      <w:tr w:rsidR="000713BF" w:rsidRPr="002F1495" w14:paraId="18EA5ED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E0EE0A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903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18D997" w14:textId="77777777" w:rsidR="000713BF" w:rsidRPr="008D001C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8D001C">
              <w:t>1 16 01074 01 0000 140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603552" w14:textId="77777777" w:rsidR="000713BF" w:rsidRPr="008D001C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</w:tr>
      <w:tr w:rsidR="000713BF" w:rsidRPr="002F1495" w14:paraId="5394A52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95A5EA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0AEDD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52C67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Финансовое управление муниципального образования «Городской округ Ногликский»</w:t>
            </w:r>
          </w:p>
        </w:tc>
      </w:tr>
      <w:tr w:rsidR="000713BF" w:rsidRPr="002F1495" w14:paraId="7BCB31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31ADC0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E39A0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810DA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выравнивание бюджетной обеспеченности из бюджета субъекта Российской Федерации</w:t>
            </w:r>
          </w:p>
        </w:tc>
      </w:tr>
      <w:tr w:rsidR="000713BF" w:rsidRPr="002F1495" w14:paraId="222B17D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3D48FC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25B9B2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2 02 15002 04 0000 150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51CCD1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Дотации бюджетам городских округов на поддержку мер по обеспечению сбалансированности бюджетов</w:t>
            </w:r>
          </w:p>
        </w:tc>
      </w:tr>
      <w:tr w:rsidR="00562A08" w:rsidRPr="002F1495" w14:paraId="2D9262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10D460" w14:textId="27D3AB41" w:rsidR="00562A08" w:rsidRPr="002F1495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823B6C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03660" w14:textId="7E5D9E9F" w:rsidR="00562A08" w:rsidRPr="002F1495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823B6C">
              <w:t>2 02 16549 04 0000 150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22D001" w14:textId="689B3AF0" w:rsidR="00562A08" w:rsidRPr="002F1495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823B6C">
              <w:t>Дотации (гранты) бюджетам городских округов за достижение показателей деятельности органов местного самоуправления</w:t>
            </w:r>
          </w:p>
        </w:tc>
      </w:tr>
      <w:tr w:rsidR="000713BF" w:rsidRPr="002F1495" w14:paraId="17EF558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D4EA4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FEDFBD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2 02 19999 04 0000 150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DA40A8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дотации бюджетам городских округов</w:t>
            </w:r>
          </w:p>
        </w:tc>
      </w:tr>
      <w:tr w:rsidR="000713BF" w:rsidRPr="002F1495" w14:paraId="36B5C81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B21156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4FE788" w14:textId="77777777" w:rsidR="000713BF" w:rsidRPr="002F1495" w:rsidRDefault="000713BF" w:rsidP="0006233D">
            <w:pPr>
              <w:autoSpaceDE w:val="0"/>
              <w:autoSpaceDN w:val="0"/>
              <w:adjustRightInd w:val="0"/>
              <w:jc w:val="center"/>
            </w:pPr>
            <w:r w:rsidRPr="002F1495">
              <w:t>2 02 20077 04 0000 150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723DB3" w14:textId="77777777" w:rsidR="000713BF" w:rsidRPr="002F1495" w:rsidRDefault="000713BF" w:rsidP="006A5B3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софинансирование капитальных вложений в объекты муниципальной собственности</w:t>
            </w:r>
            <w:r w:rsidRPr="002F1495">
              <w:br w:type="page"/>
            </w:r>
          </w:p>
        </w:tc>
      </w:tr>
      <w:tr w:rsidR="009C46EC" w:rsidRPr="002F1495" w14:paraId="43C2547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BD9F1" w14:textId="58C4C42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14C0B4" w14:textId="62272301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2 02 20299 04 0000 150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317E2C" w14:textId="41869718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</w:t>
            </w:r>
            <w:r w:rsidRPr="002F1495">
              <w:lastRenderedPageBreak/>
              <w:t>необходимости развития малоэтажного жилищного строительства, за счет средств, поступивших от государственной корпорации - Фонда содействия реформированию жилищно-коммунального хозяйства</w:t>
            </w:r>
          </w:p>
        </w:tc>
      </w:tr>
      <w:tr w:rsidR="00562A08" w:rsidRPr="002F1495" w14:paraId="6CC6D3D3" w14:textId="77777777" w:rsidTr="00481CE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DB615" w14:textId="55C92409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5EFF80" w14:textId="20785C17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2 02 20300 04 0000 150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87C89FF" w14:textId="4471AAA2" w:rsidR="00562A08" w:rsidRPr="00562A08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562A08">
              <w:t>Субсидии бюджетам городских округов на обеспечение мероприятий по модернизации систем коммунальной инфраструктуры за счет средств, поступивших от публично-правовой компании «Фонд развития территорий»</w:t>
            </w:r>
          </w:p>
        </w:tc>
      </w:tr>
      <w:tr w:rsidR="00E22FE7" w:rsidRPr="002F1495" w14:paraId="27499CB1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E49AD4" w14:textId="4E0D064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4B259" w14:textId="64B75CD6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2 02 20302 04 0000 150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AD992" w14:textId="6F47F0FA" w:rsidR="00E22FE7" w:rsidRPr="002F1495" w:rsidRDefault="00E22FE7" w:rsidP="00E22FE7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</w:t>
            </w:r>
          </w:p>
        </w:tc>
      </w:tr>
      <w:tr w:rsidR="00562A08" w:rsidRPr="00562A08" w14:paraId="1B52C4B5" w14:textId="77777777" w:rsidTr="006C3F26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F87CE" w14:textId="4DD812DF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99C519" w14:textId="7558C508" w:rsidR="00562A08" w:rsidRPr="00562A08" w:rsidRDefault="00562A08" w:rsidP="00562A08">
            <w:pPr>
              <w:autoSpaceDE w:val="0"/>
              <w:autoSpaceDN w:val="0"/>
              <w:adjustRightInd w:val="0"/>
              <w:jc w:val="center"/>
            </w:pPr>
            <w:r w:rsidRPr="00562A08">
              <w:t>2 02 20303 04 0000 150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32B3310" w14:textId="698BC3CE" w:rsidR="00562A08" w:rsidRPr="00562A08" w:rsidRDefault="00562A08" w:rsidP="00562A08">
            <w:pPr>
              <w:suppressAutoHyphens/>
              <w:autoSpaceDE w:val="0"/>
              <w:autoSpaceDN w:val="0"/>
              <w:adjustRightInd w:val="0"/>
              <w:jc w:val="both"/>
            </w:pPr>
            <w:r w:rsidRPr="00562A08">
              <w:t>Субсидии бюджетам городских округов на обеспечение мероприятий по модернизации систем коммунальной инфраструктуры за счет средств бюджетов</w:t>
            </w:r>
          </w:p>
        </w:tc>
      </w:tr>
      <w:tr w:rsidR="009C46EC" w:rsidRPr="002F1495" w14:paraId="2AFC4E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C98F1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84424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F033B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государственной программы Российской Федерации "Доступная среда"</w:t>
            </w:r>
          </w:p>
        </w:tc>
      </w:tr>
      <w:tr w:rsidR="009C46EC" w:rsidRPr="002F1495" w14:paraId="44A8AD2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6C4E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17EB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2 02 25497 04 0000 150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36C82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обеспечению жильем молодых семей</w:t>
            </w:r>
          </w:p>
        </w:tc>
      </w:tr>
      <w:tr w:rsidR="009C46EC" w:rsidRPr="002F1495" w14:paraId="0798C010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075AC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3170A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2 02 25511 04 0000 150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CC9DC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проведение комплексных кадастровых работ</w:t>
            </w:r>
          </w:p>
        </w:tc>
      </w:tr>
      <w:tr w:rsidR="009C46EC" w:rsidRPr="002F1495" w14:paraId="7C053017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CCFB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8CE1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2 02 25519 04 0000 150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57D7F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поддержку отрасли культуры</w:t>
            </w:r>
          </w:p>
        </w:tc>
      </w:tr>
      <w:tr w:rsidR="0048501D" w:rsidRPr="002F1495" w14:paraId="0483BFD4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A3A40A" w14:textId="4D62CA8F" w:rsidR="0048501D" w:rsidRPr="002F1495" w:rsidRDefault="0048501D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8DD10" w14:textId="52D0726A" w:rsidR="0048501D" w:rsidRPr="002F1495" w:rsidRDefault="0048501D" w:rsidP="0048501D">
            <w:pPr>
              <w:autoSpaceDE w:val="0"/>
              <w:autoSpaceDN w:val="0"/>
              <w:adjustRightInd w:val="0"/>
              <w:jc w:val="center"/>
            </w:pPr>
            <w:r w:rsidRPr="002F1495">
              <w:t>2 02 25520 04 0000 150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588F3" w14:textId="23012D07" w:rsidR="0048501D" w:rsidRPr="002F1495" w:rsidRDefault="0048501D" w:rsidP="0048501D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мероприятий по созданию в субъектах Российской Федерации новых мест в общеобразовательных организациях</w:t>
            </w:r>
          </w:p>
        </w:tc>
      </w:tr>
      <w:tr w:rsidR="009C46EC" w:rsidRPr="002F1495" w14:paraId="097EAA15" w14:textId="77777777" w:rsidTr="006B3228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12CAE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FE029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2 02 25555 04 0000 150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B52CA5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реализацию программ формирования современной городской среды</w:t>
            </w:r>
          </w:p>
        </w:tc>
      </w:tr>
      <w:tr w:rsidR="00E22FE7" w:rsidRPr="002F1495" w14:paraId="30AB9D5C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9026B9" w14:textId="42C0A6CB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2A798C" w14:textId="73CB8173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2 02 25590 04 0000 150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85D0E5" w14:textId="013FF99A" w:rsidR="00E22FE7" w:rsidRPr="002F1495" w:rsidRDefault="00E22FE7" w:rsidP="00E22FE7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Субсидии бюджетам городских округов на техническое оснащение региональных и муниципальных музеев</w:t>
            </w:r>
          </w:p>
        </w:tc>
      </w:tr>
      <w:tr w:rsidR="009C46EC" w:rsidRPr="002F1495" w14:paraId="0008738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4FAFE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1D488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2 02 29999 04 0000 150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7441A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субсидии бюджетам городских округов</w:t>
            </w:r>
          </w:p>
        </w:tc>
      </w:tr>
      <w:tr w:rsidR="009C46EC" w:rsidRPr="002F1495" w14:paraId="4DE62CB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3AD5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08F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2ED67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выполнение передаваемых полномочий субъектов Российской Федерации</w:t>
            </w:r>
          </w:p>
        </w:tc>
      </w:tr>
      <w:tr w:rsidR="009C46EC" w:rsidRPr="002F1495" w14:paraId="0CE2EE6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4DEC4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6F29E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2 02 30027 04 0000 150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A84EC7" w14:textId="26AE20EF" w:rsidR="009C46EC" w:rsidRPr="002F1495" w:rsidRDefault="00573475" w:rsidP="00573475">
            <w:pPr>
              <w:autoSpaceDE w:val="0"/>
              <w:autoSpaceDN w:val="0"/>
              <w:adjustRightInd w:val="0"/>
              <w:jc w:val="both"/>
            </w:pPr>
            <w:r>
              <w:t>Субвенции бюджетам городских округов на содержание ребенка, находящегося под опекой, попечительством, а также вознаграждение, причитающееся опекуну (попечителю), приемному родителю</w:t>
            </w:r>
          </w:p>
        </w:tc>
      </w:tr>
      <w:tr w:rsidR="009C46EC" w:rsidRPr="002F1495" w14:paraId="318D382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E1A60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B8A54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2 02 30029 04 0000 150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E6711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</w:tr>
      <w:tr w:rsidR="009C46EC" w:rsidRPr="002F1495" w14:paraId="77CA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AFFDD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B155A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2 02 35082 04 0000 150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5EE028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</w:tr>
      <w:tr w:rsidR="009C46EC" w:rsidRPr="002F1495" w14:paraId="61D299E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AFE8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45A1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2 02 35120 04 0000 150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10E94A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</w:tr>
      <w:tr w:rsidR="009C46EC" w:rsidRPr="002F1495" w14:paraId="0AD144A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7BB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96524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2 02 35304 04 0000 150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0380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Субвенции бюджетам городских округов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</w:tr>
      <w:tr w:rsidR="009C46EC" w:rsidRPr="002F1495" w14:paraId="6BC61DA7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06969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CAFD1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2 02 39999 04 0000 150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5C08B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Прочие субвенции бюджетам городских округов </w:t>
            </w:r>
          </w:p>
        </w:tc>
      </w:tr>
      <w:tr w:rsidR="00E22FE7" w:rsidRPr="002F1495" w14:paraId="44B7771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90354" w14:textId="4D60E108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1AA6B" w14:textId="18A5DFC7" w:rsidR="00E22FE7" w:rsidRPr="002F1495" w:rsidRDefault="00E22FE7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2 02 45179 04 0000 150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93C348" w14:textId="38B2F072" w:rsidR="00E22FE7" w:rsidRPr="002F1495" w:rsidRDefault="00E22FE7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</w:tr>
      <w:tr w:rsidR="009C46EC" w:rsidRPr="002F1495" w14:paraId="78744BD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D4E96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2C938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2 02 45303 04 0000 150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2577DE" w14:textId="743939F1" w:rsidR="009C46EC" w:rsidRPr="002F1495" w:rsidRDefault="00573475" w:rsidP="00573475">
            <w:pPr>
              <w:suppressAutoHyphens/>
              <w:autoSpaceDE w:val="0"/>
              <w:autoSpaceDN w:val="0"/>
              <w:adjustRightInd w:val="0"/>
              <w:jc w:val="both"/>
            </w:pPr>
            <w:r>
              <w:t xml:space="preserve">Межбюджетные трансферты, передаваемые бюджетам городских округов на ежемесячное </w:t>
            </w:r>
            <w:r>
              <w:lastRenderedPageBreak/>
              <w:t>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</w:tr>
      <w:tr w:rsidR="009C46EC" w:rsidRPr="002F1495" w14:paraId="37198B9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EB99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73D0E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2 02 45505 04 0000 150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229E2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Межбюджетные трансферты, передаваемые бюджетам городских округов на реализацию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      </w:r>
          </w:p>
        </w:tc>
      </w:tr>
      <w:tr w:rsidR="009C46EC" w:rsidRPr="002F1495" w14:paraId="482224D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0D08C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5B95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2 02 49999 04 0000 150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7427A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межбюджетные трансферты, передаваемые бюджетам городских округов</w:t>
            </w:r>
          </w:p>
        </w:tc>
      </w:tr>
      <w:tr w:rsidR="009C46EC" w:rsidRPr="002F1495" w14:paraId="6E0318FF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B46AB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F7C2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2 08 04000 04 0000 150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A8D13" w14:textId="3EF64B96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Перечисления из бюджетов городских округов (в бюджеты городских округов)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  <w:r w:rsidR="000E5554" w:rsidRPr="002F1495">
              <w:rPr>
                <w:vertAlign w:val="superscript"/>
              </w:rPr>
              <w:t>2</w:t>
            </w:r>
          </w:p>
        </w:tc>
      </w:tr>
      <w:tr w:rsidR="009C46EC" w:rsidRPr="002F1495" w14:paraId="595F13C8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E2DBA9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11A0F6" w14:textId="4B96EADB" w:rsidR="009C46EC" w:rsidRPr="002F1495" w:rsidRDefault="00E22FE7" w:rsidP="00E22FE7">
            <w:pPr>
              <w:autoSpaceDE w:val="0"/>
              <w:autoSpaceDN w:val="0"/>
              <w:adjustRightInd w:val="0"/>
              <w:jc w:val="center"/>
            </w:pPr>
            <w:r w:rsidRPr="002F1495">
              <w:t>2 0</w:t>
            </w:r>
            <w:r w:rsidR="009C46EC" w:rsidRPr="002F1495">
              <w:t xml:space="preserve">8 </w:t>
            </w:r>
            <w:r w:rsidRPr="002F1495">
              <w:t>1</w:t>
            </w:r>
            <w:r w:rsidR="009C46EC" w:rsidRPr="002F1495">
              <w:t>00</w:t>
            </w:r>
            <w:r w:rsidRPr="002F1495">
              <w:t>0</w:t>
            </w:r>
            <w:r w:rsidR="009C46EC" w:rsidRPr="002F1495">
              <w:t>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58CA8B" w14:textId="1F278A5B" w:rsidR="009C46EC" w:rsidRPr="002F1495" w:rsidRDefault="00E22FE7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Перечисления из бюджетов городских округов (в бюджеты городских округов) для осуществления взыскания</w:t>
            </w:r>
            <w:r w:rsidR="00B8200E" w:rsidRPr="002F1495">
              <w:rPr>
                <w:vertAlign w:val="superscript"/>
              </w:rPr>
              <w:t>2</w:t>
            </w:r>
          </w:p>
        </w:tc>
      </w:tr>
      <w:tr w:rsidR="00B8200E" w:rsidRPr="002F1495" w14:paraId="0D9889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C7D87" w14:textId="2FCE2B10" w:rsidR="00B8200E" w:rsidRPr="002F1495" w:rsidRDefault="00B8200E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F86409" w14:textId="1356C3E8" w:rsidR="00B8200E" w:rsidRPr="002F1495" w:rsidRDefault="00B8200E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2 19 27112 04 0000 150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226564" w14:textId="66643491" w:rsidR="00B8200E" w:rsidRPr="002F1495" w:rsidRDefault="00B8200E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Возврат остатков субсидий на софинансирование капитальных вложений в объекты муниципальной собственности из бюджетов городских округов</w:t>
            </w:r>
            <w:r w:rsidRPr="002F1495">
              <w:rPr>
                <w:vertAlign w:val="superscript"/>
              </w:rPr>
              <w:t>2</w:t>
            </w:r>
          </w:p>
        </w:tc>
      </w:tr>
      <w:tr w:rsidR="009C46EC" w:rsidRPr="002F1495" w14:paraId="4D29F1E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86BEF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58E55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2 19 60010 04 0000 150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64269B" w14:textId="39E8B295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Возврат прочих остатков субсидий, субвенций и иных межбюджетных трансфертов, имеющих целевое назначение, прошлых лет из бюджетов городских округов</w:t>
            </w:r>
            <w:r w:rsidR="000E5554" w:rsidRPr="002F1495">
              <w:rPr>
                <w:vertAlign w:val="superscript"/>
              </w:rPr>
              <w:t>2</w:t>
            </w:r>
          </w:p>
        </w:tc>
      </w:tr>
      <w:tr w:rsidR="009C46EC" w:rsidRPr="002F1495" w14:paraId="5480356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314264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CE79F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DE8AD0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Комитет по управлению муниципальным имуществом муниципального образования «Городской округ Ногликский»</w:t>
            </w:r>
          </w:p>
        </w:tc>
      </w:tr>
      <w:tr w:rsidR="009C46EC" w:rsidRPr="002F1495" w14:paraId="4CAC3CC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F3E8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2E14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1 11 01040 04 0000 120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1A0E87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</w:t>
            </w:r>
          </w:p>
        </w:tc>
      </w:tr>
      <w:tr w:rsidR="009C46EC" w:rsidRPr="002F1495" w14:paraId="2B8D5066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F2D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5EE3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8F8279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      </w:r>
          </w:p>
        </w:tc>
      </w:tr>
      <w:tr w:rsidR="009C46EC" w:rsidRPr="002F1495" w14:paraId="6868E54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2225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FC097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1 11 05024 04 0000 120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0329D6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2F1495" w14:paraId="045ABD3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30121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337CB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1 11 05034 04 0000 120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432E7A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      </w:r>
          </w:p>
        </w:tc>
      </w:tr>
      <w:tr w:rsidR="009C46EC" w:rsidRPr="002F1495" w14:paraId="5AE86A55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189D2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50A16D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1 11 05074 04 0000 120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DB367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сдачи в аренду имущества, составляющего казну городских округов (за исключением земельных участков)</w:t>
            </w:r>
          </w:p>
        </w:tc>
      </w:tr>
      <w:tr w:rsidR="002B27F2" w:rsidRPr="002F1495" w14:paraId="272D6020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2DF52" w14:textId="12CD6639" w:rsidR="002B27F2" w:rsidRPr="008D001C" w:rsidRDefault="002B27F2" w:rsidP="009C46EC">
            <w:pPr>
              <w:autoSpaceDE w:val="0"/>
              <w:autoSpaceDN w:val="0"/>
              <w:adjustRightInd w:val="0"/>
              <w:jc w:val="center"/>
            </w:pPr>
            <w:r w:rsidRPr="008D001C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2E214E" w14:textId="2C618047" w:rsidR="002B27F2" w:rsidRPr="008D001C" w:rsidRDefault="002B27F2" w:rsidP="002B27F2">
            <w:pPr>
              <w:autoSpaceDE w:val="0"/>
              <w:autoSpaceDN w:val="0"/>
              <w:adjustRightInd w:val="0"/>
              <w:jc w:val="center"/>
            </w:pPr>
            <w:r w:rsidRPr="008D001C">
              <w:t>1 11 05312 04 0000 120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C0A958" w14:textId="144E1309" w:rsidR="002B27F2" w:rsidRPr="008D001C" w:rsidRDefault="002B27F2" w:rsidP="002B27F2">
            <w:pPr>
              <w:suppressAutoHyphens/>
              <w:autoSpaceDE w:val="0"/>
              <w:autoSpaceDN w:val="0"/>
              <w:adjustRightInd w:val="0"/>
              <w:jc w:val="both"/>
            </w:pPr>
            <w:r w:rsidRPr="008D001C">
              <w:t>Плата по соглашениям об установлении сервитута, заключенным органами местного самоуправления городских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C46EC" w:rsidRPr="002F1495" w14:paraId="2C2D26F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4418A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23CA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1 11 07014 04 0000 120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D637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городскими округами</w:t>
            </w:r>
          </w:p>
        </w:tc>
      </w:tr>
      <w:tr w:rsidR="009C46EC" w:rsidRPr="002F1495" w14:paraId="21174F94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3DAD8C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37B471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1 11 09044 04 0000 120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2320F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поступления от использования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</w:tr>
      <w:tr w:rsidR="009C46EC" w:rsidRPr="002F1495" w14:paraId="633187AA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81D3C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lastRenderedPageBreak/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A74FF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1 14 02043 04 0000 410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B29CA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</w:tr>
      <w:tr w:rsidR="009C46EC" w:rsidRPr="002F1495" w14:paraId="6EC62F92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E776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75A72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1 14 02043 04 0000 440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5B1E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</w:tr>
      <w:tr w:rsidR="009C46EC" w:rsidRPr="002F1495" w14:paraId="1460694E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BF9A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44B6F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1 14 06012 04 0000 430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2BBF8D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государственная собственность на которые не разграничена и которые расположены в границах городских округов</w:t>
            </w:r>
          </w:p>
        </w:tc>
      </w:tr>
      <w:tr w:rsidR="009C46EC" w:rsidRPr="002F1495" w14:paraId="2E53E20B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49879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4A2A35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1 14 06024 04 0000 430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FB55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      </w:r>
          </w:p>
        </w:tc>
      </w:tr>
      <w:tr w:rsidR="009C46EC" w:rsidRPr="002F1495" w14:paraId="073A5E89" w14:textId="77777777" w:rsidTr="0006233D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B58F0E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3DC137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 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2A0624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Департамент социальной политики администрации муниципального образования «Городской округ Ногликский»</w:t>
            </w:r>
          </w:p>
        </w:tc>
      </w:tr>
      <w:tr w:rsidR="009C46EC" w:rsidRPr="002F1495" w14:paraId="29107838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CEA733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907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F115D0" w14:textId="77777777" w:rsidR="009C46EC" w:rsidRPr="002F1495" w:rsidRDefault="009C46EC" w:rsidP="009C46EC">
            <w:pPr>
              <w:autoSpaceDE w:val="0"/>
              <w:autoSpaceDN w:val="0"/>
              <w:adjustRightInd w:val="0"/>
              <w:jc w:val="center"/>
            </w:pPr>
            <w:r w:rsidRPr="002F1495">
              <w:t>2 18 04020 04 0000 150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DE8E93" w14:textId="77777777" w:rsidR="009C46EC" w:rsidRPr="002F1495" w:rsidRDefault="009C46EC" w:rsidP="009C46EC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автономными учреждениями остатков субсидий прошлых лет</w:t>
            </w:r>
          </w:p>
        </w:tc>
      </w:tr>
      <w:tr w:rsidR="00A76825" w:rsidRPr="002F1495" w14:paraId="1D0C61F3" w14:textId="77777777" w:rsidTr="0006233D"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654F1" w14:textId="77777777" w:rsidR="00A76825" w:rsidRPr="002F1495" w:rsidRDefault="00A76825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955135" w14:textId="77777777" w:rsidR="00A76825" w:rsidRPr="002F1495" w:rsidRDefault="00A76825" w:rsidP="009C46E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925CF" w14:textId="0A6F7C43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center"/>
            </w:pPr>
            <w:r w:rsidRPr="002F1495">
              <w:t>Иные доходы местного бюджета, администрирование которых может осуществляться главными администраторами доходов местного бюджета в пределах их компетенции</w:t>
            </w:r>
          </w:p>
        </w:tc>
      </w:tr>
      <w:tr w:rsidR="00FE4C9B" w:rsidRPr="002F1495" w14:paraId="3F800726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0AAAC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E0415B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1 13 01994 04 0000 130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3814BA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оказания платных услуг (работ) получателями средств бюджетов городских округов</w:t>
            </w:r>
          </w:p>
        </w:tc>
      </w:tr>
      <w:tr w:rsidR="00FE4C9B" w:rsidRPr="002F1495" w14:paraId="0E14CE65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F2601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1CF1A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1 13 02064 04 0000 130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F2F104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Доходы, поступающие в порядке возмещения расходов, понесенных в связи с эксплуатацией имущества городских округов</w:t>
            </w:r>
          </w:p>
        </w:tc>
      </w:tr>
      <w:tr w:rsidR="00FE4C9B" w:rsidRPr="002F1495" w14:paraId="0B076D2E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3EA50C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EAB95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1 13 02994 04 0000 130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192E06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доходы от компенсации затрат бюджетов городских округов</w:t>
            </w:r>
          </w:p>
        </w:tc>
      </w:tr>
      <w:tr w:rsidR="00FE4C9B" w:rsidRPr="002F1495" w14:paraId="4EE4663D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F43EC0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1818B3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1 15 02040 04 0000 140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7879C5" w14:textId="77777777" w:rsidR="00FE4C9B" w:rsidRPr="002F1495" w:rsidRDefault="00FE4C9B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Платежи, взимаемые органами местного самоуправления (организациями) городских округов за выполнение определенных функций</w:t>
            </w:r>
          </w:p>
        </w:tc>
      </w:tr>
      <w:tr w:rsidR="00A76825" w:rsidRPr="002F1495" w14:paraId="1F28C7CD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9CC5DF" w14:textId="5D3C5E0D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FB5DA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1 16 01053 01 0000 140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D07516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1" w:history="1">
              <w:r w:rsidRPr="002F1495">
                <w:t>главой 5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10886FF9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85D238" w14:textId="6FF0F435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DEAADF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1 16 01063 01 0000 140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4E2905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2" w:history="1">
              <w:r w:rsidRPr="002F1495">
                <w:t>главой 6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45CA052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500F26" w14:textId="715495AF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61CA0C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1 16 01083 01 0000 140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90EC68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Административные штрафы, установленные </w:t>
            </w:r>
            <w:hyperlink r:id="rId13" w:history="1">
              <w:r w:rsidRPr="002F1495">
                <w:rPr>
                  <w:rStyle w:val="ab"/>
                  <w:color w:val="auto"/>
                  <w:u w:val="none"/>
                </w:rPr>
                <w:t>главой 8</w:t>
              </w:r>
            </w:hyperlink>
            <w:r w:rsidRPr="002F1495">
              <w:t xml:space="preserve">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FE4C9B" w:rsidRPr="002F1495" w14:paraId="7635B14F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FF16CE" w14:textId="2765A633" w:rsidR="00FE4C9B" w:rsidRPr="002F1495" w:rsidRDefault="00FE4C9B" w:rsidP="00FE4C9B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ACB82" w14:textId="1678EBF9" w:rsidR="00FE4C9B" w:rsidRPr="002F1495" w:rsidRDefault="00FE4C9B" w:rsidP="00FE4C9B">
            <w:pPr>
              <w:autoSpaceDE w:val="0"/>
              <w:autoSpaceDN w:val="0"/>
              <w:adjustRightInd w:val="0"/>
              <w:jc w:val="center"/>
            </w:pPr>
            <w:r w:rsidRPr="002F1495">
              <w:t>1 16 01157 01 0000 140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FDF891" w14:textId="38015D50" w:rsidR="00FE4C9B" w:rsidRPr="002F1495" w:rsidRDefault="00FE4C9B" w:rsidP="00FE4C9B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связанные с нецелевым использованием бюджетных средств, невозвратом либо несвоевременным возвратом бюджетного кредита, неперечислением либо несвоевременным перечислением платы за пользование бюджетным кредитом, нарушением условий предоставления бюджетного кредита, нарушением порядка и (или) условий предоставления (расходования) межбюджетных трансфертов, нарушением условий предоставления бюджетных инвестиций, субсидий юридическим лицам, индивидуальным предпринимателям и физическим лицам, подлежащие зачислению в бюджет муниципального образования</w:t>
            </w:r>
          </w:p>
        </w:tc>
      </w:tr>
      <w:tr w:rsidR="00A76825" w:rsidRPr="002F1495" w14:paraId="1F0C021E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830EE6" w14:textId="0BCA616C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F73AF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1 16 01193 01 0000 140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65CA3B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A76825" w:rsidRPr="002F1495" w14:paraId="02D08D5A" w14:textId="77777777" w:rsidTr="00A76825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B9F3B8" w14:textId="6E083463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C7A3E0" w14:textId="77777777" w:rsidR="00A76825" w:rsidRPr="002F1495" w:rsidRDefault="00A76825" w:rsidP="00A76825">
            <w:pPr>
              <w:autoSpaceDE w:val="0"/>
              <w:autoSpaceDN w:val="0"/>
              <w:adjustRightInd w:val="0"/>
              <w:jc w:val="center"/>
            </w:pPr>
            <w:r w:rsidRPr="002F1495">
              <w:t>1 16 01203 01 0000 140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E68D89" w14:textId="77777777" w:rsidR="00A76825" w:rsidRPr="002F1495" w:rsidRDefault="00A76825" w:rsidP="00A7682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  <w:r w:rsidRPr="002F1495">
              <w:rPr>
                <w:vertAlign w:val="superscript"/>
              </w:rPr>
              <w:t>4</w:t>
            </w:r>
          </w:p>
        </w:tc>
      </w:tr>
      <w:tr w:rsidR="0025602A" w:rsidRPr="002F1495" w14:paraId="69D8D13A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53B5C4" w14:textId="5AEF7EA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70DB65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1 16 07010 04 0000 140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9D9E8F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городского округа</w:t>
            </w:r>
          </w:p>
        </w:tc>
      </w:tr>
      <w:tr w:rsidR="0025602A" w:rsidRPr="002F1495" w14:paraId="05946427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DF92E2" w14:textId="30DA516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2C8C2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1 16 07090 04 0000 140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ACA073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городского округа</w:t>
            </w:r>
          </w:p>
        </w:tc>
      </w:tr>
      <w:tr w:rsidR="0025602A" w:rsidRPr="002F1495" w14:paraId="36D116D6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D2CFC3" w14:textId="10AA2B4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792A08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1 16 10031 04 0000 140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E459A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Возмещение ущерба при возникновении страховых случаев, когда выгодоприобретателями выступают получатели средств бюджета городского округа</w:t>
            </w:r>
          </w:p>
        </w:tc>
      </w:tr>
      <w:tr w:rsidR="0025602A" w:rsidRPr="002F1495" w14:paraId="5CC53D51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65ED2E" w14:textId="6B4AFA76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48C49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1 16 10032 04 0000 140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AACE9D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Прочее возмещение ущерба, причиненного муниципальному имуществу городского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</w:tr>
      <w:tr w:rsidR="0025602A" w:rsidRPr="002F1495" w14:paraId="3C72954F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E35ED" w14:textId="36777F7F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7955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1 16 10061 04 0000 140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3F6B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а также иные денежные средства, подлежащие зачислению в бюджет городского округа за нарушение законодательства Российской Федерации о </w:t>
            </w:r>
            <w:r w:rsidRPr="002F1495">
              <w:lastRenderedPageBreak/>
              <w:t>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602A" w:rsidRPr="002F1495" w14:paraId="0F7479EA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D6BC56" w14:textId="2163041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03F16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1 16 10062 04 0000 140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50E52B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убытков, причиненных уклонением от заключения с муниципальным органом городского округа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городского округа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</w:t>
            </w:r>
          </w:p>
        </w:tc>
      </w:tr>
      <w:tr w:rsidR="0025602A" w:rsidRPr="002F1495" w14:paraId="14E4E192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5D0F1" w14:textId="6EA03E0B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D533D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1 16 10081 04 0000 140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F3303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заключенного с муниципальным органом городского округа (муниципальным казенным учреждением), в связи с односторонним отказом исполнителя (подрядчика) от его исполнения (за исключением муниципального контракта, финансируемого за счет средств муниципального дорожного фонда)</w:t>
            </w:r>
          </w:p>
        </w:tc>
      </w:tr>
      <w:tr w:rsidR="0025602A" w:rsidRPr="002F1495" w14:paraId="3B833329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E4B99" w14:textId="1479107A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96F0D7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1 16 10082 04 0000 140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A25427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в целях возмещения ущерба при расторжении муниципального контракта, финансируемого за счет средств муниципального дорожного фонда городского округа, в связи с односторонним отказом исполнителя (подрядчика) от его исполнения</w:t>
            </w:r>
          </w:p>
        </w:tc>
      </w:tr>
      <w:tr w:rsidR="0025602A" w:rsidRPr="002F1495" w14:paraId="768E3C4E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E8150" w14:textId="0379E221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C3B69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1 16 10100 04 0000 140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40F1F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городских округов)</w:t>
            </w:r>
          </w:p>
        </w:tc>
      </w:tr>
      <w:tr w:rsidR="0025602A" w:rsidRPr="002F1495" w14:paraId="78094F8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AC7E69" w14:textId="75E4BC3D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A6891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1 16 10123 01 0041 140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0A8E7D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 xml:space="preserve"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 (доходы бюджетов городских округов за исключением </w:t>
            </w:r>
            <w:r w:rsidRPr="002F1495">
              <w:lastRenderedPageBreak/>
              <w:t>доходов, направляемых на формирование муниципального дорожного фонда, а также иных платежей в случае принятия решения финансовым органом муниципального образования о раздельном учете задолженности)</w:t>
            </w:r>
          </w:p>
        </w:tc>
      </w:tr>
      <w:tr w:rsidR="00FE4C9B" w:rsidRPr="002F1495" w14:paraId="45A2C69C" w14:textId="77777777" w:rsidTr="002F1495">
        <w:trPr>
          <w:cantSplit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7D617F" w14:textId="77777777" w:rsidR="00FE4C9B" w:rsidRPr="002F1495" w:rsidRDefault="00FE4C9B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20DC0" w14:textId="5C5A87DE" w:rsidR="00FE4C9B" w:rsidRPr="002F1495" w:rsidRDefault="00FE4C9B" w:rsidP="007F31F8">
            <w:pPr>
              <w:autoSpaceDE w:val="0"/>
              <w:autoSpaceDN w:val="0"/>
              <w:adjustRightInd w:val="0"/>
              <w:jc w:val="center"/>
            </w:pPr>
            <w:r w:rsidRPr="002F1495">
              <w:t>1 16 11050 0</w:t>
            </w:r>
            <w:r w:rsidR="007F31F8">
              <w:t>1</w:t>
            </w:r>
            <w:r w:rsidRPr="002F1495">
              <w:t xml:space="preserve"> 0000 140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A6233E" w14:textId="77777777" w:rsidR="00FE4C9B" w:rsidRPr="002F1495" w:rsidRDefault="00FE4C9B" w:rsidP="006F1355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</w:tr>
      <w:tr w:rsidR="0025602A" w:rsidRPr="002F1495" w14:paraId="3CDB605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3C4955" w14:textId="63166F76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D5F55A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1 17 01040 04 0000 180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3275BB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Невыясненные поступления, зачисляемые в бюджеты городских округов</w:t>
            </w:r>
          </w:p>
        </w:tc>
      </w:tr>
      <w:tr w:rsidR="0025602A" w:rsidRPr="002F1495" w14:paraId="7758EE21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B1E61" w14:textId="6EBEF315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993AFE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1 17 05040 04 0000 180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8EE4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</w:t>
            </w:r>
          </w:p>
        </w:tc>
      </w:tr>
      <w:tr w:rsidR="0025602A" w:rsidRPr="002F1495" w14:paraId="5A524E29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B462DF" w14:textId="2E80581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1DAA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1 17 16000 04 0000 180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E2A1C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Прочие неналоговые доходы бюджетов городских округов в части невыясненных поступлений, по которым не осуществлен возврат (уточнение) не позднее трех лет со дня их зачисления на единый счет бюджета городского округа</w:t>
            </w:r>
          </w:p>
        </w:tc>
      </w:tr>
      <w:tr w:rsidR="0025602A" w:rsidRPr="002F1495" w14:paraId="120AE2E3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D5A81" w14:textId="0CBFBD0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D5D803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2 07 04050 04 0200 150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CCBA1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  <w:rPr>
                <w:vertAlign w:val="superscript"/>
              </w:rPr>
            </w:pPr>
            <w:r w:rsidRPr="002F1495">
              <w:t>Прочие безвозмездные поступления в бюджеты городских округов (иные поступления)</w:t>
            </w:r>
            <w:r w:rsidRPr="002F1495">
              <w:rPr>
                <w:vertAlign w:val="superscript"/>
              </w:rPr>
              <w:t>3</w:t>
            </w:r>
          </w:p>
        </w:tc>
      </w:tr>
      <w:tr w:rsidR="0025602A" w:rsidRPr="002F1495" w14:paraId="5A6527E8" w14:textId="77777777" w:rsidTr="00834540">
        <w:trPr>
          <w:trHeight w:val="6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AEE798" w14:textId="32C36D24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96D9" w14:textId="77777777" w:rsidR="0025602A" w:rsidRPr="002F1495" w:rsidRDefault="0025602A" w:rsidP="00834540">
            <w:pPr>
              <w:autoSpaceDE w:val="0"/>
              <w:autoSpaceDN w:val="0"/>
              <w:adjustRightInd w:val="0"/>
              <w:jc w:val="center"/>
            </w:pPr>
            <w:r w:rsidRPr="002F1495">
              <w:t>2 18 04010 04 0000 150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62DA80" w14:textId="77777777" w:rsidR="0025602A" w:rsidRPr="002F1495" w:rsidRDefault="0025602A" w:rsidP="00834540">
            <w:pPr>
              <w:suppressAutoHyphens/>
              <w:autoSpaceDE w:val="0"/>
              <w:autoSpaceDN w:val="0"/>
              <w:adjustRightInd w:val="0"/>
              <w:jc w:val="both"/>
            </w:pPr>
            <w:r w:rsidRPr="002F1495">
              <w:t>Доходы бюджетов городских округов от возврата бюджетными учреждениями остатков субсидий прошлых лет</w:t>
            </w:r>
          </w:p>
        </w:tc>
      </w:tr>
    </w:tbl>
    <w:p w14:paraId="766818EE" w14:textId="7C43CB9E" w:rsidR="00B17F63" w:rsidRPr="002F1495" w:rsidRDefault="009852FA" w:rsidP="009852FA">
      <w:pPr>
        <w:tabs>
          <w:tab w:val="left" w:pos="1457"/>
        </w:tabs>
        <w:jc w:val="both"/>
        <w:rPr>
          <w:sz w:val="20"/>
          <w:szCs w:val="20"/>
        </w:rPr>
      </w:pPr>
      <w:r>
        <w:rPr>
          <w:b/>
          <w:bCs/>
          <w:sz w:val="28"/>
          <w:szCs w:val="28"/>
        </w:rPr>
        <w:tab/>
      </w:r>
      <w:r w:rsidR="00B17F63" w:rsidRPr="002F1495">
        <w:rPr>
          <w:sz w:val="20"/>
          <w:szCs w:val="20"/>
        </w:rPr>
        <w:fldChar w:fldCharType="begin"/>
      </w:r>
      <w:r w:rsidR="00B17F63" w:rsidRPr="002F1495">
        <w:rPr>
          <w:sz w:val="20"/>
          <w:szCs w:val="20"/>
        </w:rPr>
        <w:instrText xml:space="preserve"> LINK Excel.Sheet.12 "\\\\finsrv\\Docs\\Бюджет на 2021-2023\\№ 150 от 25.06.2021\\Приложение 1 Перечень ГА доходов бюджета.xlsx" "Таблица 2!R56C1:R56C3" \a \f 4 \h  \* MERGEFORMAT </w:instrText>
      </w:r>
      <w:r w:rsidR="00B17F63" w:rsidRPr="002F1495">
        <w:rPr>
          <w:sz w:val="20"/>
          <w:szCs w:val="20"/>
        </w:rPr>
        <w:fldChar w:fldCharType="separate"/>
      </w:r>
    </w:p>
    <w:p w14:paraId="6E29C970" w14:textId="7510C95C" w:rsidR="00B17F63" w:rsidRPr="002F1495" w:rsidRDefault="002B508A" w:rsidP="00B17F63">
      <w:pPr>
        <w:suppressAutoHyphens/>
        <w:ind w:firstLine="708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1</w:t>
      </w:r>
      <w:r w:rsidR="00B17F63" w:rsidRPr="002F1495">
        <w:rPr>
          <w:sz w:val="20"/>
          <w:szCs w:val="20"/>
        </w:rPr>
        <w:t xml:space="preserve">Администрирование поступлений по данному коду доходов осуществляется с применением кода группы подвида доходов бюджета 1000 – сумма платежа (перерасчеты, недоимка и задолженность по соответствующему платежу, в том числе отмененному). </w:t>
      </w:r>
    </w:p>
    <w:p w14:paraId="5421B3BD" w14:textId="4878AF7B" w:rsidR="00B17F63" w:rsidRPr="002F1495" w:rsidRDefault="000E5554" w:rsidP="00B17F63">
      <w:pPr>
        <w:suppressAutoHyphens/>
        <w:ind w:firstLine="709"/>
        <w:jc w:val="both"/>
        <w:rPr>
          <w:color w:val="000000"/>
          <w:sz w:val="20"/>
          <w:szCs w:val="20"/>
        </w:rPr>
      </w:pPr>
      <w:r w:rsidRPr="002F1495">
        <w:rPr>
          <w:color w:val="000000"/>
          <w:sz w:val="20"/>
          <w:szCs w:val="20"/>
          <w:vertAlign w:val="superscript"/>
        </w:rPr>
        <w:t>2</w:t>
      </w:r>
      <w:r w:rsidR="00B17F63" w:rsidRPr="002F1495">
        <w:rPr>
          <w:color w:val="000000"/>
          <w:sz w:val="20"/>
          <w:szCs w:val="20"/>
        </w:rPr>
        <w:t xml:space="preserve">Администрирование поступлений в местный бюджет осуществляет орган, организующий исполнение бюджета - финансовое управление муниципального образования "Городской округ </w:t>
      </w:r>
      <w:proofErr w:type="spellStart"/>
      <w:r w:rsidR="00B17F63" w:rsidRPr="002F1495">
        <w:rPr>
          <w:color w:val="000000"/>
          <w:sz w:val="20"/>
          <w:szCs w:val="20"/>
        </w:rPr>
        <w:t>Ногликский</w:t>
      </w:r>
      <w:proofErr w:type="spellEnd"/>
      <w:r w:rsidR="00B17F63" w:rsidRPr="002F1495">
        <w:rPr>
          <w:color w:val="000000"/>
          <w:sz w:val="20"/>
          <w:szCs w:val="20"/>
        </w:rPr>
        <w:t>".</w:t>
      </w:r>
    </w:p>
    <w:p w14:paraId="2BF942C9" w14:textId="7590A0E0" w:rsidR="00B17F63" w:rsidRPr="002F1495" w:rsidRDefault="00B17F63" w:rsidP="00B17F63">
      <w:pPr>
        <w:tabs>
          <w:tab w:val="left" w:pos="8222"/>
        </w:tabs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</w:rPr>
        <w:fldChar w:fldCharType="end"/>
      </w:r>
      <w:r w:rsidR="000E5554" w:rsidRPr="002F1495">
        <w:rPr>
          <w:sz w:val="20"/>
          <w:szCs w:val="20"/>
          <w:vertAlign w:val="superscript"/>
        </w:rPr>
        <w:t>3</w:t>
      </w:r>
      <w:r w:rsidRPr="002F1495">
        <w:rPr>
          <w:sz w:val="20"/>
          <w:szCs w:val="20"/>
        </w:rPr>
        <w:t>Администрирование поступлений осуществляется по установленным финансовым управлением МО «Городской округ Ногликский» кодам группы подвида доходов (групп, аналитических групп).</w:t>
      </w:r>
    </w:p>
    <w:p w14:paraId="1483ECCB" w14:textId="5CCCD5FB" w:rsidR="00B17F63" w:rsidRPr="002F1495" w:rsidRDefault="006B3228" w:rsidP="00B17F63">
      <w:pPr>
        <w:suppressAutoHyphens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4</w:t>
      </w:r>
      <w:r w:rsidR="00B17F63" w:rsidRPr="002F1495">
        <w:rPr>
          <w:sz w:val="20"/>
          <w:szCs w:val="20"/>
        </w:rPr>
        <w:t>Администрирование поступлений осуществляется по установленным Министерством финансов Сахалинской области кодам группы подвида доходов (групп, аналитических групп).</w:t>
      </w:r>
    </w:p>
    <w:p w14:paraId="30F6433C" w14:textId="77777777" w:rsidR="00BA4458" w:rsidRPr="002F1495" w:rsidRDefault="006B3228" w:rsidP="00B17F63">
      <w:pPr>
        <w:suppressAutoHyphens/>
        <w:autoSpaceDE w:val="0"/>
        <w:autoSpaceDN w:val="0"/>
        <w:adjustRightInd w:val="0"/>
        <w:ind w:firstLine="709"/>
        <w:jc w:val="both"/>
        <w:outlineLvl w:val="0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5</w:t>
      </w:r>
      <w:r w:rsidR="00B17F63" w:rsidRPr="002F1495">
        <w:rPr>
          <w:sz w:val="20"/>
          <w:szCs w:val="20"/>
        </w:rPr>
        <w:t xml:space="preserve">Администрирование поступлений осуществляется </w:t>
      </w:r>
      <w:r w:rsidR="00813707" w:rsidRPr="002F1495">
        <w:rPr>
          <w:sz w:val="20"/>
          <w:szCs w:val="20"/>
        </w:rPr>
        <w:t xml:space="preserve">по </w:t>
      </w:r>
      <w:r w:rsidR="00B17F63" w:rsidRPr="002F1495">
        <w:rPr>
          <w:sz w:val="20"/>
          <w:szCs w:val="20"/>
        </w:rPr>
        <w:t>код</w:t>
      </w:r>
      <w:r w:rsidR="00813707" w:rsidRPr="002F1495">
        <w:rPr>
          <w:sz w:val="20"/>
          <w:szCs w:val="20"/>
        </w:rPr>
        <w:t>ам</w:t>
      </w:r>
      <w:r w:rsidR="00B17F63" w:rsidRPr="002F1495">
        <w:rPr>
          <w:sz w:val="20"/>
          <w:szCs w:val="20"/>
        </w:rPr>
        <w:t xml:space="preserve"> группы подвида доходов </w:t>
      </w:r>
      <w:r w:rsidR="00813707" w:rsidRPr="002F1495">
        <w:rPr>
          <w:sz w:val="20"/>
          <w:szCs w:val="20"/>
        </w:rPr>
        <w:t xml:space="preserve">(групп, аналитических групп), установленным Министерством финансов Российской Федерации для органов </w:t>
      </w:r>
      <w:r w:rsidR="00B17F63" w:rsidRPr="002F1495">
        <w:rPr>
          <w:sz w:val="20"/>
          <w:szCs w:val="20"/>
        </w:rPr>
        <w:t>государственн</w:t>
      </w:r>
      <w:r w:rsidR="00813707" w:rsidRPr="002F1495">
        <w:rPr>
          <w:sz w:val="20"/>
          <w:szCs w:val="20"/>
        </w:rPr>
        <w:t xml:space="preserve">ой власти Российской Федерации, Центрального </w:t>
      </w:r>
      <w:r w:rsidR="00B17F63" w:rsidRPr="002F1495">
        <w:rPr>
          <w:sz w:val="20"/>
          <w:szCs w:val="20"/>
        </w:rPr>
        <w:t>Банк</w:t>
      </w:r>
      <w:r w:rsidR="00813707" w:rsidRPr="002F1495">
        <w:rPr>
          <w:sz w:val="20"/>
          <w:szCs w:val="20"/>
        </w:rPr>
        <w:t>а</w:t>
      </w:r>
      <w:r w:rsidR="00B17F63" w:rsidRPr="002F1495">
        <w:rPr>
          <w:sz w:val="20"/>
          <w:szCs w:val="20"/>
        </w:rPr>
        <w:t xml:space="preserve"> Росси</w:t>
      </w:r>
      <w:r w:rsidR="00813707" w:rsidRPr="002F1495">
        <w:rPr>
          <w:sz w:val="20"/>
          <w:szCs w:val="20"/>
        </w:rPr>
        <w:t>йской Федераци</w:t>
      </w:r>
      <w:r w:rsidR="00B17F63" w:rsidRPr="002F1495">
        <w:rPr>
          <w:sz w:val="20"/>
          <w:szCs w:val="20"/>
        </w:rPr>
        <w:t>и, орган</w:t>
      </w:r>
      <w:r w:rsidR="006F67CC" w:rsidRPr="002F1495">
        <w:rPr>
          <w:sz w:val="20"/>
          <w:szCs w:val="20"/>
        </w:rPr>
        <w:t xml:space="preserve">ов </w:t>
      </w:r>
      <w:r w:rsidR="00B17F63" w:rsidRPr="002F1495">
        <w:rPr>
          <w:sz w:val="20"/>
          <w:szCs w:val="20"/>
        </w:rPr>
        <w:t>управления государственными внебюджетными фондами Российской Федерации</w:t>
      </w:r>
      <w:r w:rsidR="006F67CC" w:rsidRPr="002F1495">
        <w:rPr>
          <w:sz w:val="20"/>
          <w:szCs w:val="20"/>
        </w:rPr>
        <w:t xml:space="preserve"> и (или) находящихся в их ведении казенных учреждений</w:t>
      </w:r>
      <w:r w:rsidR="00B17F63" w:rsidRPr="002F1495">
        <w:rPr>
          <w:sz w:val="20"/>
          <w:szCs w:val="20"/>
        </w:rPr>
        <w:t>.</w:t>
      </w:r>
    </w:p>
    <w:p w14:paraId="36EB16DE" w14:textId="4FE75E5D" w:rsidR="00765FB3" w:rsidRPr="00CA164A" w:rsidRDefault="00BA4458" w:rsidP="009852FA">
      <w:pPr>
        <w:autoSpaceDE w:val="0"/>
        <w:autoSpaceDN w:val="0"/>
        <w:adjustRightInd w:val="0"/>
        <w:ind w:firstLine="709"/>
        <w:jc w:val="both"/>
        <w:rPr>
          <w:sz w:val="20"/>
          <w:szCs w:val="20"/>
        </w:rPr>
      </w:pPr>
      <w:r w:rsidRPr="002F1495">
        <w:rPr>
          <w:sz w:val="20"/>
          <w:szCs w:val="20"/>
          <w:vertAlign w:val="superscript"/>
        </w:rPr>
        <w:t>6</w:t>
      </w:r>
      <w:r w:rsidRPr="002F1495">
        <w:rPr>
          <w:sz w:val="20"/>
          <w:szCs w:val="20"/>
        </w:rPr>
        <w:t>Администрирование поступлений по всем подстатьям соответствующей статьи, подвидам доходов бюджетов осуществляется администратором, указанным в группировочном коде бюджетной классификации в части доходов, зачисляемых в местный бюджет.</w:t>
      </w:r>
      <w:r w:rsidR="009616B5" w:rsidRPr="002F1495">
        <w:rPr>
          <w:sz w:val="20"/>
          <w:szCs w:val="20"/>
        </w:rPr>
        <w:t>»</w:t>
      </w:r>
    </w:p>
    <w:sectPr w:rsidR="00765FB3" w:rsidRPr="00CA164A" w:rsidSect="00C923A6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878425" w14:textId="77777777" w:rsidR="00D4292E" w:rsidRDefault="00D4292E">
      <w:r>
        <w:separator/>
      </w:r>
    </w:p>
  </w:endnote>
  <w:endnote w:type="continuationSeparator" w:id="0">
    <w:p w14:paraId="3AE9D8FA" w14:textId="77777777" w:rsidR="00D4292E" w:rsidRDefault="00D429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4A172B" w14:textId="77777777" w:rsidR="00D4292E" w:rsidRDefault="00D4292E">
      <w:r>
        <w:separator/>
      </w:r>
    </w:p>
  </w:footnote>
  <w:footnote w:type="continuationSeparator" w:id="0">
    <w:p w14:paraId="3B53521B" w14:textId="77777777" w:rsidR="00D4292E" w:rsidRDefault="00D429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9BEE1A" w14:textId="01D2FF21" w:rsidR="00A76825" w:rsidRPr="00D15934" w:rsidRDefault="00A76825" w:rsidP="00040485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D15934">
      <w:rPr>
        <w:rStyle w:val="a6"/>
        <w:sz w:val="26"/>
        <w:szCs w:val="26"/>
      </w:rPr>
      <w:fldChar w:fldCharType="begin"/>
    </w:r>
    <w:r w:rsidRPr="00D15934">
      <w:rPr>
        <w:rStyle w:val="a6"/>
        <w:sz w:val="26"/>
        <w:szCs w:val="26"/>
      </w:rPr>
      <w:instrText xml:space="preserve">PAGE  </w:instrText>
    </w:r>
    <w:r w:rsidRPr="00D15934">
      <w:rPr>
        <w:rStyle w:val="a6"/>
        <w:sz w:val="26"/>
        <w:szCs w:val="26"/>
      </w:rPr>
      <w:fldChar w:fldCharType="separate"/>
    </w:r>
    <w:r w:rsidR="00270A34">
      <w:rPr>
        <w:rStyle w:val="a6"/>
        <w:noProof/>
        <w:sz w:val="26"/>
        <w:szCs w:val="26"/>
      </w:rPr>
      <w:t>16</w:t>
    </w:r>
    <w:r w:rsidRPr="00D15934">
      <w:rPr>
        <w:rStyle w:val="a6"/>
        <w:sz w:val="26"/>
        <w:szCs w:val="26"/>
      </w:rPr>
      <w:fldChar w:fldCharType="end"/>
    </w:r>
  </w:p>
  <w:p w14:paraId="2F9BEE1B" w14:textId="77777777" w:rsidR="00A76825" w:rsidRDefault="00A76825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7=01 Приложение к правовому акту (книжн.)"/>
    <w:docVar w:name="attr1#Вид документа" w:val="OID_TYPE#620341208=Приложение"/>
    <w:docVar w:name="SPD_Annotation" w:val="01 Бланк Пиложения к правовому акту (книжн.)"/>
    <w:docVar w:name="SPD_hostURL" w:val="10.12.1.30"/>
    <w:docVar w:name="SPD_vDir" w:val="spd"/>
  </w:docVars>
  <w:rsids>
    <w:rsidRoot w:val="006B3C38"/>
    <w:rsid w:val="00020B57"/>
    <w:rsid w:val="00040485"/>
    <w:rsid w:val="00055DBE"/>
    <w:rsid w:val="0006233D"/>
    <w:rsid w:val="000678CD"/>
    <w:rsid w:val="000713BF"/>
    <w:rsid w:val="000E5554"/>
    <w:rsid w:val="000F61C5"/>
    <w:rsid w:val="001067EA"/>
    <w:rsid w:val="001067F4"/>
    <w:rsid w:val="00132A90"/>
    <w:rsid w:val="00142859"/>
    <w:rsid w:val="0017704D"/>
    <w:rsid w:val="001B171E"/>
    <w:rsid w:val="00206CA4"/>
    <w:rsid w:val="00221816"/>
    <w:rsid w:val="0025602A"/>
    <w:rsid w:val="00270338"/>
    <w:rsid w:val="00270A34"/>
    <w:rsid w:val="00281961"/>
    <w:rsid w:val="002B27F2"/>
    <w:rsid w:val="002B508A"/>
    <w:rsid w:val="002F1495"/>
    <w:rsid w:val="002F466F"/>
    <w:rsid w:val="00333F0B"/>
    <w:rsid w:val="00337D5D"/>
    <w:rsid w:val="003911E3"/>
    <w:rsid w:val="003B16B8"/>
    <w:rsid w:val="003C3E4D"/>
    <w:rsid w:val="003E3506"/>
    <w:rsid w:val="00401312"/>
    <w:rsid w:val="00435DAE"/>
    <w:rsid w:val="00453A25"/>
    <w:rsid w:val="004825D0"/>
    <w:rsid w:val="0048501D"/>
    <w:rsid w:val="004E5AE2"/>
    <w:rsid w:val="00502266"/>
    <w:rsid w:val="00520D6A"/>
    <w:rsid w:val="005300B2"/>
    <w:rsid w:val="00557A65"/>
    <w:rsid w:val="00562A08"/>
    <w:rsid w:val="00566BB5"/>
    <w:rsid w:val="00573475"/>
    <w:rsid w:val="005D37AF"/>
    <w:rsid w:val="005E46FF"/>
    <w:rsid w:val="0065455C"/>
    <w:rsid w:val="006620C8"/>
    <w:rsid w:val="00664033"/>
    <w:rsid w:val="00666B26"/>
    <w:rsid w:val="00675730"/>
    <w:rsid w:val="00677B2C"/>
    <w:rsid w:val="0068386A"/>
    <w:rsid w:val="006874A9"/>
    <w:rsid w:val="006A5B3B"/>
    <w:rsid w:val="006B3228"/>
    <w:rsid w:val="006B3C38"/>
    <w:rsid w:val="006B6EBB"/>
    <w:rsid w:val="006F1355"/>
    <w:rsid w:val="006F67CC"/>
    <w:rsid w:val="007057EC"/>
    <w:rsid w:val="00763452"/>
    <w:rsid w:val="00765FB3"/>
    <w:rsid w:val="0077121E"/>
    <w:rsid w:val="007853E2"/>
    <w:rsid w:val="007A60B5"/>
    <w:rsid w:val="007D23EF"/>
    <w:rsid w:val="007E1709"/>
    <w:rsid w:val="007F31F8"/>
    <w:rsid w:val="00813707"/>
    <w:rsid w:val="008410B6"/>
    <w:rsid w:val="00851291"/>
    <w:rsid w:val="00866C24"/>
    <w:rsid w:val="00877D32"/>
    <w:rsid w:val="00881598"/>
    <w:rsid w:val="008A52B0"/>
    <w:rsid w:val="008B24AB"/>
    <w:rsid w:val="008C31AE"/>
    <w:rsid w:val="008D001C"/>
    <w:rsid w:val="008D2FF9"/>
    <w:rsid w:val="008E33EA"/>
    <w:rsid w:val="008E3771"/>
    <w:rsid w:val="009310D1"/>
    <w:rsid w:val="009616B5"/>
    <w:rsid w:val="009852FA"/>
    <w:rsid w:val="009C46EC"/>
    <w:rsid w:val="009C63DB"/>
    <w:rsid w:val="009D7F33"/>
    <w:rsid w:val="00A150CA"/>
    <w:rsid w:val="00A37078"/>
    <w:rsid w:val="00A51DC8"/>
    <w:rsid w:val="00A54719"/>
    <w:rsid w:val="00A574FB"/>
    <w:rsid w:val="00A70180"/>
    <w:rsid w:val="00A72D7D"/>
    <w:rsid w:val="00A76825"/>
    <w:rsid w:val="00AE0711"/>
    <w:rsid w:val="00B11972"/>
    <w:rsid w:val="00B17F63"/>
    <w:rsid w:val="00B401F5"/>
    <w:rsid w:val="00B8200E"/>
    <w:rsid w:val="00B96D7D"/>
    <w:rsid w:val="00BA4458"/>
    <w:rsid w:val="00BB5334"/>
    <w:rsid w:val="00BD30A3"/>
    <w:rsid w:val="00BF00DF"/>
    <w:rsid w:val="00C03699"/>
    <w:rsid w:val="00C13EBE"/>
    <w:rsid w:val="00C41956"/>
    <w:rsid w:val="00C8203B"/>
    <w:rsid w:val="00C86C57"/>
    <w:rsid w:val="00C923A6"/>
    <w:rsid w:val="00CA164A"/>
    <w:rsid w:val="00CD0931"/>
    <w:rsid w:val="00D1048B"/>
    <w:rsid w:val="00D11341"/>
    <w:rsid w:val="00D11F57"/>
    <w:rsid w:val="00D15934"/>
    <w:rsid w:val="00D20BF1"/>
    <w:rsid w:val="00D304BD"/>
    <w:rsid w:val="00D417AF"/>
    <w:rsid w:val="00D4292E"/>
    <w:rsid w:val="00D66824"/>
    <w:rsid w:val="00D948DD"/>
    <w:rsid w:val="00DA1699"/>
    <w:rsid w:val="00DC2988"/>
    <w:rsid w:val="00DE0015"/>
    <w:rsid w:val="00E22FE7"/>
    <w:rsid w:val="00E34D4F"/>
    <w:rsid w:val="00E43D42"/>
    <w:rsid w:val="00E43F17"/>
    <w:rsid w:val="00E44CAC"/>
    <w:rsid w:val="00E56736"/>
    <w:rsid w:val="00EA335E"/>
    <w:rsid w:val="00F21860"/>
    <w:rsid w:val="00F23320"/>
    <w:rsid w:val="00F2648D"/>
    <w:rsid w:val="00F636F0"/>
    <w:rsid w:val="00F77AF2"/>
    <w:rsid w:val="00FA7D9E"/>
    <w:rsid w:val="00FE4C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F9BEDFD"/>
  <w14:defaultImageDpi w14:val="0"/>
  <w15:docId w15:val="{A716FDB1-D4DC-4197-972F-CF63A1DA08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6B3C38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765FB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765FB3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8159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rsid w:val="00D1593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locked/>
    <w:rPr>
      <w:rFonts w:cs="Times New Roman"/>
      <w:sz w:val="24"/>
      <w:szCs w:val="24"/>
    </w:rPr>
  </w:style>
  <w:style w:type="character" w:styleId="ab">
    <w:name w:val="Hyperlink"/>
    <w:basedOn w:val="a0"/>
    <w:uiPriority w:val="99"/>
    <w:unhideWhenUsed/>
    <w:rsid w:val="000713B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consultantplus://offline/ref=399D015AE3532B6546907AD5C9C24B1C75288E960DB2E182F2AF7D65726E0768FC32527A30ACA95BB2F71AE59A51BA609C61EDFE97FCDB8DJChAE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consultantplus://offline/ref=DA9C28CBF5775FD05AA59D6667C2B373E6AD49F22C5C2B6D23BFCA67F6B9A142F495DCFBF73B631A1D52A82C9711D4CDE1DCE560CCD94EA52Df4E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consultantplus://offline/ref=7DB56018B30D70EE6D0025AA74E6D9E43EFE1BF96840420C3D5A1B65ECFF0F3D889E6057A94A858F46701015956BB4443C0E97891A973CCAO0e7E" TargetMode="Externa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12310-15F3-4A2C-8DC3-FD1CCA7B60F5}">
  <ds:schemaRefs>
    <ds:schemaRef ds:uri="http://schemas.microsoft.com/office/2006/metadata/properties"/>
    <ds:schemaRef ds:uri="http://schemas.microsoft.com/office/infopath/2007/PartnerControls"/>
    <ds:schemaRef ds:uri="D7192FFF-C2B2-4F10-B7A4-C791C93B1729"/>
    <ds:schemaRef ds:uri="http://schemas.microsoft.com/sharepoint/v3"/>
    <ds:schemaRef ds:uri="00ae519a-a787-4cb6-a9f3-e0d2ce624f96"/>
  </ds:schemaRefs>
</ds:datastoreItem>
</file>

<file path=customXml/itemProps2.xml><?xml version="1.0" encoding="utf-8"?>
<ds:datastoreItem xmlns:ds="http://schemas.openxmlformats.org/officeDocument/2006/customXml" ds:itemID="{980F6C4A-CFA9-43B7-8082-622F4E03058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46B493F-7545-42BA-9A51-D2DBB242C3A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1D94CAC-BC71-4AB2-B782-5D0A07DE6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16</Pages>
  <Words>4484</Words>
  <Characters>25559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(книжн)</vt:lpstr>
    </vt:vector>
  </TitlesOfParts>
  <Company>Департамент по печати, телерадиовещанию и связи</Company>
  <LinksUpToDate>false</LinksUpToDate>
  <CharactersWithSpaces>29984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(книжн)</dc:title>
  <dc:creator>М.Наталья</dc:creator>
  <cp:lastModifiedBy>Жанна С. Соколова</cp:lastModifiedBy>
  <cp:revision>10</cp:revision>
  <cp:lastPrinted>2023-12-20T05:30:00Z</cp:lastPrinted>
  <dcterms:created xsi:type="dcterms:W3CDTF">2023-02-21T23:27:00Z</dcterms:created>
  <dcterms:modified xsi:type="dcterms:W3CDTF">2023-12-21T00:13:00Z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