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7A5EE" w14:textId="77777777" w:rsidR="004E0716" w:rsidRPr="00F3102B" w:rsidRDefault="004E0716" w:rsidP="004E0716">
      <w:pPr>
        <w:ind w:left="5245"/>
        <w:jc w:val="center"/>
        <w:rPr>
          <w:sz w:val="28"/>
          <w:szCs w:val="28"/>
        </w:rPr>
      </w:pPr>
      <w:r w:rsidRPr="00F3102B">
        <w:rPr>
          <w:sz w:val="28"/>
          <w:szCs w:val="28"/>
        </w:rPr>
        <w:t>УТВЕРЖДЕН</w:t>
      </w:r>
    </w:p>
    <w:p w14:paraId="7C55644A" w14:textId="77777777" w:rsidR="004E0716" w:rsidRPr="00F3102B" w:rsidRDefault="004E0716" w:rsidP="004E0716">
      <w:pPr>
        <w:ind w:left="5245"/>
        <w:jc w:val="center"/>
        <w:rPr>
          <w:sz w:val="28"/>
          <w:szCs w:val="28"/>
        </w:rPr>
      </w:pPr>
      <w:r w:rsidRPr="00F3102B">
        <w:rPr>
          <w:sz w:val="28"/>
          <w:szCs w:val="28"/>
        </w:rPr>
        <w:t>постановлением мэра</w:t>
      </w:r>
    </w:p>
    <w:p w14:paraId="72F55A00" w14:textId="77777777" w:rsidR="004E0716" w:rsidRPr="00F3102B" w:rsidRDefault="004E0716" w:rsidP="004E0716">
      <w:pPr>
        <w:ind w:left="5245"/>
        <w:jc w:val="center"/>
        <w:rPr>
          <w:sz w:val="28"/>
          <w:szCs w:val="28"/>
        </w:rPr>
      </w:pPr>
      <w:r w:rsidRPr="00F3102B">
        <w:rPr>
          <w:sz w:val="28"/>
          <w:szCs w:val="28"/>
        </w:rPr>
        <w:t>муниципального образования</w:t>
      </w:r>
    </w:p>
    <w:p w14:paraId="498A9A3A" w14:textId="77777777" w:rsidR="004E0716" w:rsidRPr="00F3102B" w:rsidRDefault="004E0716" w:rsidP="004E0716">
      <w:pPr>
        <w:ind w:left="5245"/>
        <w:jc w:val="center"/>
        <w:rPr>
          <w:sz w:val="28"/>
          <w:szCs w:val="28"/>
        </w:rPr>
      </w:pPr>
      <w:r w:rsidRPr="00F3102B">
        <w:rPr>
          <w:sz w:val="28"/>
          <w:szCs w:val="28"/>
        </w:rPr>
        <w:t>«Городской округ Ногликский»</w:t>
      </w:r>
    </w:p>
    <w:p w14:paraId="654B7005" w14:textId="7E34646C" w:rsidR="004E0716" w:rsidRPr="00F3102B" w:rsidRDefault="004E0716" w:rsidP="004E0716">
      <w:pPr>
        <w:ind w:left="5245"/>
        <w:jc w:val="center"/>
        <w:rPr>
          <w:sz w:val="28"/>
          <w:szCs w:val="28"/>
          <w:highlight w:val="yellow"/>
        </w:rPr>
      </w:pPr>
      <w:r w:rsidRPr="00F3102B">
        <w:rPr>
          <w:sz w:val="28"/>
          <w:szCs w:val="28"/>
        </w:rPr>
        <w:t xml:space="preserve">от </w:t>
      </w:r>
      <w:r w:rsidR="00CE7FDA">
        <w:rPr>
          <w:sz w:val="28"/>
          <w:szCs w:val="28"/>
        </w:rPr>
        <w:t>05 июня 2023 года</w:t>
      </w:r>
      <w:r w:rsidRPr="00F3102B">
        <w:rPr>
          <w:sz w:val="28"/>
          <w:szCs w:val="28"/>
        </w:rPr>
        <w:t xml:space="preserve"> № </w:t>
      </w:r>
      <w:r w:rsidR="00CE7FDA">
        <w:rPr>
          <w:sz w:val="28"/>
          <w:szCs w:val="28"/>
        </w:rPr>
        <w:t>165</w:t>
      </w:r>
      <w:bookmarkStart w:id="0" w:name="_GoBack"/>
      <w:bookmarkEnd w:id="0"/>
    </w:p>
    <w:p w14:paraId="59C7E844" w14:textId="77777777" w:rsidR="003B2161" w:rsidRPr="00F3102B" w:rsidRDefault="003B2161" w:rsidP="003B2161">
      <w:pPr>
        <w:widowControl w:val="0"/>
        <w:autoSpaceDE w:val="0"/>
        <w:autoSpaceDN w:val="0"/>
        <w:jc w:val="center"/>
        <w:rPr>
          <w:sz w:val="26"/>
          <w:szCs w:val="26"/>
        </w:rPr>
      </w:pPr>
    </w:p>
    <w:p w14:paraId="65267049" w14:textId="462B4C6D" w:rsidR="003B2161" w:rsidRPr="00F3102B" w:rsidRDefault="00F3102B" w:rsidP="00F3102B">
      <w:pPr>
        <w:widowControl w:val="0"/>
        <w:autoSpaceDE w:val="0"/>
        <w:autoSpaceDN w:val="0"/>
        <w:jc w:val="center"/>
        <w:rPr>
          <w:sz w:val="28"/>
          <w:szCs w:val="28"/>
        </w:rPr>
      </w:pPr>
      <w:r w:rsidRPr="00F3102B">
        <w:rPr>
          <w:sz w:val="28"/>
          <w:szCs w:val="28"/>
        </w:rPr>
        <w:t xml:space="preserve">ПОРЯДОК </w:t>
      </w:r>
    </w:p>
    <w:p w14:paraId="4FB91512" w14:textId="77777777" w:rsidR="003B2161" w:rsidRPr="00F3102B" w:rsidRDefault="003B2161" w:rsidP="00F3102B">
      <w:pPr>
        <w:jc w:val="center"/>
        <w:rPr>
          <w:sz w:val="28"/>
          <w:szCs w:val="28"/>
          <w:lang w:eastAsia="en-US"/>
        </w:rPr>
      </w:pPr>
      <w:r w:rsidRPr="00F3102B">
        <w:rPr>
          <w:sz w:val="28"/>
          <w:szCs w:val="28"/>
          <w:lang w:eastAsia="en-US"/>
        </w:rPr>
        <w:t xml:space="preserve">работы рабочей группы по оценке регулирующего воздействия </w:t>
      </w:r>
    </w:p>
    <w:p w14:paraId="0EAE9CD4" w14:textId="16108363" w:rsidR="003B2161" w:rsidRPr="00F3102B" w:rsidRDefault="003B2161" w:rsidP="00F3102B">
      <w:pPr>
        <w:jc w:val="center"/>
        <w:rPr>
          <w:sz w:val="28"/>
          <w:szCs w:val="28"/>
          <w:lang w:eastAsia="en-US"/>
        </w:rPr>
      </w:pPr>
      <w:r w:rsidRPr="00F3102B">
        <w:rPr>
          <w:sz w:val="28"/>
          <w:szCs w:val="28"/>
          <w:lang w:eastAsia="en-US"/>
        </w:rPr>
        <w:t xml:space="preserve">проектов нормативных правовых актов и экспертизе нормативных </w:t>
      </w:r>
      <w:r w:rsidR="00F3102B" w:rsidRPr="00F3102B">
        <w:rPr>
          <w:sz w:val="28"/>
          <w:szCs w:val="28"/>
          <w:lang w:eastAsia="en-US"/>
        </w:rPr>
        <w:br/>
      </w:r>
      <w:r w:rsidRPr="00F3102B">
        <w:rPr>
          <w:sz w:val="28"/>
          <w:szCs w:val="28"/>
          <w:lang w:eastAsia="en-US"/>
        </w:rPr>
        <w:t xml:space="preserve">правовых актов муниципального образования </w:t>
      </w:r>
    </w:p>
    <w:p w14:paraId="5BC3319A" w14:textId="77777777" w:rsidR="003B2161" w:rsidRPr="00F3102B" w:rsidRDefault="003B2161" w:rsidP="00F3102B">
      <w:pPr>
        <w:jc w:val="center"/>
        <w:rPr>
          <w:sz w:val="28"/>
          <w:szCs w:val="28"/>
          <w:lang w:eastAsia="en-US"/>
        </w:rPr>
      </w:pPr>
      <w:r w:rsidRPr="00F3102B">
        <w:rPr>
          <w:sz w:val="28"/>
          <w:szCs w:val="28"/>
          <w:lang w:eastAsia="en-US"/>
        </w:rPr>
        <w:t>«Городской округ Ногликский»</w:t>
      </w:r>
    </w:p>
    <w:p w14:paraId="6A52D0D0" w14:textId="77777777" w:rsidR="003B2161" w:rsidRPr="00F3102B" w:rsidRDefault="003B2161" w:rsidP="003B2161">
      <w:pPr>
        <w:widowControl w:val="0"/>
        <w:autoSpaceDE w:val="0"/>
        <w:autoSpaceDN w:val="0"/>
        <w:jc w:val="center"/>
        <w:rPr>
          <w:sz w:val="28"/>
          <w:szCs w:val="28"/>
        </w:rPr>
      </w:pPr>
    </w:p>
    <w:p w14:paraId="06219CAC" w14:textId="3FDA6FDD" w:rsidR="003B2161" w:rsidRPr="00F3102B" w:rsidRDefault="003B2161" w:rsidP="003B2161">
      <w:pPr>
        <w:widowControl w:val="0"/>
        <w:autoSpaceDE w:val="0"/>
        <w:autoSpaceDN w:val="0"/>
        <w:ind w:firstLine="709"/>
        <w:jc w:val="both"/>
        <w:rPr>
          <w:sz w:val="28"/>
          <w:szCs w:val="28"/>
        </w:rPr>
      </w:pPr>
      <w:bookmarkStart w:id="1" w:name="P169"/>
      <w:bookmarkEnd w:id="1"/>
      <w:r w:rsidRPr="00F3102B">
        <w:rPr>
          <w:sz w:val="28"/>
          <w:szCs w:val="28"/>
        </w:rPr>
        <w:t>1. Настоящий Порядок определяет задачи, полномочия и порядок работы рабочей группы по оценке регулирующего воздействия проектов нормативных правовых актов (далее – проектов актов)</w:t>
      </w:r>
      <w:r w:rsidR="004E0716" w:rsidRPr="00F3102B">
        <w:rPr>
          <w:sz w:val="28"/>
          <w:szCs w:val="28"/>
        </w:rPr>
        <w:t xml:space="preserve"> и</w:t>
      </w:r>
      <w:r w:rsidRPr="00F3102B">
        <w:rPr>
          <w:sz w:val="28"/>
          <w:szCs w:val="28"/>
        </w:rPr>
        <w:t xml:space="preserve"> экспертизе нормативных правовых актов муниципального образования «Городской округ Ногликский» (далее – актов), созданной в целях реализации политики, направленной на защиту интересов субъектов предпринимательской </w:t>
      </w:r>
      <w:r w:rsidR="00FC73A5" w:rsidRPr="00F3102B">
        <w:rPr>
          <w:sz w:val="28"/>
          <w:szCs w:val="28"/>
        </w:rPr>
        <w:t>и иной экономической деятельности</w:t>
      </w:r>
      <w:r w:rsidRPr="00F3102B">
        <w:rPr>
          <w:sz w:val="28"/>
          <w:szCs w:val="28"/>
        </w:rPr>
        <w:t xml:space="preserve"> при разработке и изменении муниципальной нормативно-правовой базы (далее - рабочая группа по ОРВ).</w:t>
      </w:r>
    </w:p>
    <w:p w14:paraId="5284358B" w14:textId="68FE0FF8" w:rsidR="003B2161" w:rsidRPr="00F3102B" w:rsidRDefault="003B2161" w:rsidP="003B2161">
      <w:pPr>
        <w:widowControl w:val="0"/>
        <w:autoSpaceDE w:val="0"/>
        <w:autoSpaceDN w:val="0"/>
        <w:ind w:firstLine="709"/>
        <w:jc w:val="both"/>
        <w:rPr>
          <w:sz w:val="28"/>
          <w:szCs w:val="28"/>
        </w:rPr>
      </w:pPr>
      <w:r w:rsidRPr="00F3102B">
        <w:rPr>
          <w:sz w:val="28"/>
          <w:szCs w:val="28"/>
        </w:rPr>
        <w:t xml:space="preserve">2. Рабочая группа по ОРВ является постоянно действующим коллегиальным совещательным органом, образованным при администрации муниципального образования «Городской округ Ногликский», осуществляющим рассмотрение, анализ и экспертную оценку проектов актов и актов, поступивших на публичные </w:t>
      </w:r>
      <w:r w:rsidR="004E0716" w:rsidRPr="00F3102B">
        <w:rPr>
          <w:sz w:val="28"/>
          <w:szCs w:val="28"/>
        </w:rPr>
        <w:t>обсуждения</w:t>
      </w:r>
      <w:r w:rsidRPr="00F3102B">
        <w:rPr>
          <w:sz w:val="28"/>
          <w:szCs w:val="28"/>
        </w:rPr>
        <w:t xml:space="preserve">. </w:t>
      </w:r>
    </w:p>
    <w:p w14:paraId="35070524" w14:textId="77777777" w:rsidR="003B2161" w:rsidRPr="00F3102B" w:rsidRDefault="003B2161" w:rsidP="003B2161">
      <w:pPr>
        <w:widowControl w:val="0"/>
        <w:autoSpaceDE w:val="0"/>
        <w:autoSpaceDN w:val="0"/>
        <w:ind w:firstLine="709"/>
        <w:jc w:val="both"/>
        <w:rPr>
          <w:sz w:val="28"/>
          <w:szCs w:val="28"/>
        </w:rPr>
      </w:pPr>
      <w:r w:rsidRPr="00F3102B">
        <w:rPr>
          <w:sz w:val="28"/>
          <w:szCs w:val="28"/>
        </w:rPr>
        <w:t>3. В своей деятельности рабочая группа по ОРВ руководствуется действующим законодательством и настоящим порядком.</w:t>
      </w:r>
    </w:p>
    <w:p w14:paraId="695D0247" w14:textId="02AB9705" w:rsidR="003B2161" w:rsidRPr="00F3102B" w:rsidRDefault="003B2161" w:rsidP="003B2161">
      <w:pPr>
        <w:autoSpaceDE w:val="0"/>
        <w:autoSpaceDN w:val="0"/>
        <w:adjustRightInd w:val="0"/>
        <w:ind w:firstLine="708"/>
        <w:jc w:val="both"/>
        <w:rPr>
          <w:sz w:val="28"/>
          <w:szCs w:val="28"/>
        </w:rPr>
      </w:pPr>
      <w:r w:rsidRPr="00F3102B">
        <w:rPr>
          <w:sz w:val="28"/>
          <w:szCs w:val="28"/>
        </w:rPr>
        <w:t xml:space="preserve">4. Основными задачами рабочей группы по ОРВ является формирование благоприятных условий для развития предпринимательской </w:t>
      </w:r>
      <w:r w:rsidR="00880732" w:rsidRPr="00F3102B">
        <w:rPr>
          <w:sz w:val="28"/>
          <w:szCs w:val="28"/>
        </w:rPr>
        <w:t>и иной экономической деятельности</w:t>
      </w:r>
      <w:r w:rsidRPr="00F3102B">
        <w:rPr>
          <w:sz w:val="28"/>
          <w:szCs w:val="28"/>
        </w:rPr>
        <w:t xml:space="preserve"> в муниципальном образовании «Городской округ Ногликский», выявление административных барьеров и положений, вводящих избыточные обязанности, запреты, ограничения для субъектов предпринимательской </w:t>
      </w:r>
      <w:r w:rsidR="00880732" w:rsidRPr="00F3102B">
        <w:rPr>
          <w:sz w:val="28"/>
          <w:szCs w:val="28"/>
        </w:rPr>
        <w:t>и иной экономической деятельности</w:t>
      </w:r>
      <w:r w:rsidRPr="00F3102B">
        <w:rPr>
          <w:sz w:val="28"/>
          <w:szCs w:val="28"/>
        </w:rPr>
        <w:t xml:space="preserve"> или способствующих их введению, а также положений, способствующих возникновению необоснованных расходов субъектов предпринимательской </w:t>
      </w:r>
      <w:r w:rsidR="00880732" w:rsidRPr="00F3102B">
        <w:rPr>
          <w:sz w:val="28"/>
          <w:szCs w:val="28"/>
        </w:rPr>
        <w:t>и иной экономической деятельности</w:t>
      </w:r>
      <w:r w:rsidR="00DB6ABF" w:rsidRPr="00F3102B">
        <w:rPr>
          <w:sz w:val="28"/>
          <w:szCs w:val="28"/>
        </w:rPr>
        <w:t>,</w:t>
      </w:r>
      <w:r w:rsidRPr="00F3102B">
        <w:rPr>
          <w:sz w:val="28"/>
          <w:szCs w:val="28"/>
        </w:rPr>
        <w:t xml:space="preserve"> и бюджета муниципального образования «Городской округ Ногликский», внесение предложений по их снижению и устранению.</w:t>
      </w:r>
    </w:p>
    <w:p w14:paraId="302D5395" w14:textId="77777777" w:rsidR="003B2161" w:rsidRPr="00F3102B" w:rsidRDefault="003B2161" w:rsidP="003B2161">
      <w:pPr>
        <w:widowControl w:val="0"/>
        <w:autoSpaceDE w:val="0"/>
        <w:autoSpaceDN w:val="0"/>
        <w:ind w:firstLine="709"/>
        <w:jc w:val="both"/>
        <w:rPr>
          <w:sz w:val="28"/>
          <w:szCs w:val="28"/>
        </w:rPr>
      </w:pPr>
      <w:r w:rsidRPr="00F3102B">
        <w:rPr>
          <w:sz w:val="28"/>
          <w:szCs w:val="28"/>
        </w:rPr>
        <w:t>5. Рабочая группа по ОРВ состоит из председателя рабочей группы, его заместителя, секретаря рабочей группы, членов рабочей группы, которые принимают участие в ее работе на общественных началах безвозмездно.</w:t>
      </w:r>
    </w:p>
    <w:p w14:paraId="55EC4349" w14:textId="77777777" w:rsidR="003B2161" w:rsidRPr="00F3102B" w:rsidRDefault="003B2161" w:rsidP="003B2161">
      <w:pPr>
        <w:widowControl w:val="0"/>
        <w:autoSpaceDE w:val="0"/>
        <w:autoSpaceDN w:val="0"/>
        <w:ind w:firstLine="709"/>
        <w:jc w:val="both"/>
        <w:rPr>
          <w:sz w:val="28"/>
          <w:szCs w:val="28"/>
        </w:rPr>
      </w:pPr>
      <w:r w:rsidRPr="00F3102B">
        <w:rPr>
          <w:sz w:val="28"/>
          <w:szCs w:val="28"/>
        </w:rPr>
        <w:t>5.1. Председатель рабочей группы по ОРВ принимает решение о проведении заседания, определяет его форму (очная, заочная), утверждает повестку дня и протокол заседания.</w:t>
      </w:r>
    </w:p>
    <w:p w14:paraId="63DE1E49" w14:textId="77777777" w:rsidR="003B2161" w:rsidRPr="00F3102B" w:rsidRDefault="003B2161" w:rsidP="003B2161">
      <w:pPr>
        <w:widowControl w:val="0"/>
        <w:autoSpaceDE w:val="0"/>
        <w:autoSpaceDN w:val="0"/>
        <w:ind w:firstLine="709"/>
        <w:jc w:val="both"/>
        <w:rPr>
          <w:sz w:val="28"/>
          <w:szCs w:val="28"/>
        </w:rPr>
      </w:pPr>
      <w:r w:rsidRPr="00F3102B">
        <w:rPr>
          <w:sz w:val="28"/>
          <w:szCs w:val="28"/>
        </w:rPr>
        <w:t>В случае отсутствия председателя рабочей группы по ОРВ его обязанности выполняет заместитель председателя.</w:t>
      </w:r>
    </w:p>
    <w:p w14:paraId="5B3CBD65" w14:textId="77777777" w:rsidR="003B2161" w:rsidRPr="00F3102B" w:rsidRDefault="003B2161" w:rsidP="003B2161">
      <w:pPr>
        <w:autoSpaceDE w:val="0"/>
        <w:autoSpaceDN w:val="0"/>
        <w:adjustRightInd w:val="0"/>
        <w:ind w:firstLine="708"/>
        <w:jc w:val="both"/>
        <w:rPr>
          <w:sz w:val="28"/>
          <w:szCs w:val="28"/>
          <w:lang w:eastAsia="en-US"/>
        </w:rPr>
      </w:pPr>
      <w:r w:rsidRPr="00F3102B">
        <w:rPr>
          <w:sz w:val="28"/>
          <w:szCs w:val="28"/>
          <w:lang w:eastAsia="en-US"/>
        </w:rPr>
        <w:lastRenderedPageBreak/>
        <w:t xml:space="preserve">5.2. Секретарь рабочей группы по ОРВ обеспечивает деятельность и ведение делопроизводства рабочей группы по ОРВ, организует подготовку и проведение заседаний, формирует повестку заседания и рассылает её членам рабочей группы по ОРВ, приглашенным и заинтересованным лицам заблаговременно, </w:t>
      </w:r>
      <w:r w:rsidRPr="00F3102B">
        <w:rPr>
          <w:sz w:val="28"/>
          <w:szCs w:val="28"/>
        </w:rPr>
        <w:t>одновременно с уведомлением о дате, времени и месте предполагаемого заседания,</w:t>
      </w:r>
      <w:r w:rsidRPr="00F3102B">
        <w:rPr>
          <w:sz w:val="28"/>
          <w:szCs w:val="28"/>
          <w:lang w:eastAsia="en-US"/>
        </w:rPr>
        <w:t xml:space="preserve"> выполняет поручения председателя, имеет право голоса.</w:t>
      </w:r>
    </w:p>
    <w:p w14:paraId="443AB497" w14:textId="77777777" w:rsidR="003B2161" w:rsidRPr="00F3102B" w:rsidRDefault="003B2161" w:rsidP="003B2161">
      <w:pPr>
        <w:autoSpaceDE w:val="0"/>
        <w:autoSpaceDN w:val="0"/>
        <w:adjustRightInd w:val="0"/>
        <w:ind w:firstLine="708"/>
        <w:jc w:val="both"/>
        <w:rPr>
          <w:spacing w:val="2"/>
          <w:sz w:val="28"/>
          <w:szCs w:val="28"/>
          <w:shd w:val="clear" w:color="auto" w:fill="FFFFFF"/>
          <w:lang w:eastAsia="en-US"/>
        </w:rPr>
      </w:pPr>
      <w:r w:rsidRPr="00F3102B">
        <w:rPr>
          <w:sz w:val="28"/>
          <w:szCs w:val="28"/>
          <w:lang w:eastAsia="en-US"/>
        </w:rPr>
        <w:t xml:space="preserve">5.3. </w:t>
      </w:r>
      <w:r w:rsidRPr="00F3102B">
        <w:rPr>
          <w:spacing w:val="2"/>
          <w:sz w:val="28"/>
          <w:szCs w:val="28"/>
          <w:shd w:val="clear" w:color="auto" w:fill="FFFFFF"/>
          <w:lang w:eastAsia="en-US"/>
        </w:rPr>
        <w:t>Члены рабочей группы в соответствии с возложенными задачами осуществляют следующие функции:</w:t>
      </w:r>
    </w:p>
    <w:p w14:paraId="1B2EEA16" w14:textId="710E90A4" w:rsidR="003B2161" w:rsidRPr="00F3102B" w:rsidRDefault="003B2161" w:rsidP="003B2161">
      <w:pPr>
        <w:autoSpaceDE w:val="0"/>
        <w:autoSpaceDN w:val="0"/>
        <w:adjustRightInd w:val="0"/>
        <w:ind w:firstLine="708"/>
        <w:jc w:val="both"/>
        <w:rPr>
          <w:sz w:val="28"/>
          <w:szCs w:val="28"/>
          <w:lang w:eastAsia="en-US"/>
        </w:rPr>
      </w:pPr>
      <w:r w:rsidRPr="00F3102B">
        <w:rPr>
          <w:spacing w:val="2"/>
          <w:sz w:val="28"/>
          <w:szCs w:val="28"/>
          <w:shd w:val="clear" w:color="auto" w:fill="FFFFFF"/>
          <w:lang w:eastAsia="en-US"/>
        </w:rPr>
        <w:t xml:space="preserve">- </w:t>
      </w:r>
      <w:r w:rsidRPr="00F3102B">
        <w:rPr>
          <w:sz w:val="28"/>
          <w:szCs w:val="28"/>
          <w:lang w:eastAsia="en-US"/>
        </w:rPr>
        <w:t xml:space="preserve">рассматривают и анализируют проекты актов и актов, поступивших на публичные </w:t>
      </w:r>
      <w:r w:rsidR="004E0716" w:rsidRPr="00F3102B">
        <w:rPr>
          <w:sz w:val="28"/>
          <w:szCs w:val="28"/>
          <w:lang w:eastAsia="en-US"/>
        </w:rPr>
        <w:t>обсуждения</w:t>
      </w:r>
      <w:r w:rsidRPr="00F3102B">
        <w:rPr>
          <w:sz w:val="28"/>
          <w:szCs w:val="28"/>
          <w:lang w:eastAsia="en-US"/>
        </w:rPr>
        <w:t xml:space="preserve">, </w:t>
      </w:r>
      <w:r w:rsidRPr="00F3102B">
        <w:rPr>
          <w:spacing w:val="2"/>
          <w:sz w:val="28"/>
          <w:szCs w:val="28"/>
          <w:shd w:val="clear" w:color="auto" w:fill="FFFFFF"/>
          <w:lang w:eastAsia="en-US"/>
        </w:rPr>
        <w:t xml:space="preserve">на предмет наличия в них положений, вводящих избыточные обязанности, запреты и ограничения для субъектов предпринимательской </w:t>
      </w:r>
      <w:r w:rsidR="00880732" w:rsidRPr="00F3102B">
        <w:rPr>
          <w:sz w:val="28"/>
          <w:szCs w:val="28"/>
        </w:rPr>
        <w:t>и иной экономической деятельности</w:t>
      </w:r>
      <w:r w:rsidRPr="00F3102B">
        <w:rPr>
          <w:spacing w:val="2"/>
          <w:sz w:val="28"/>
          <w:szCs w:val="28"/>
          <w:shd w:val="clear" w:color="auto" w:fill="FFFFFF"/>
          <w:lang w:eastAsia="en-US"/>
        </w:rPr>
        <w:t xml:space="preserve"> или способствующих их введению, а также положений, способствующих возникновению необоснованных расходов субъектов предпринимательской </w:t>
      </w:r>
      <w:r w:rsidR="00880732" w:rsidRPr="00F3102B">
        <w:rPr>
          <w:sz w:val="28"/>
          <w:szCs w:val="28"/>
        </w:rPr>
        <w:t>и иной экономической деятельности</w:t>
      </w:r>
      <w:r w:rsidRPr="00F3102B">
        <w:rPr>
          <w:spacing w:val="2"/>
          <w:sz w:val="28"/>
          <w:szCs w:val="28"/>
          <w:shd w:val="clear" w:color="auto" w:fill="FFFFFF"/>
          <w:lang w:eastAsia="en-US"/>
        </w:rPr>
        <w:t xml:space="preserve"> и бюджета муниципального образования «Городской округ Ногликский», </w:t>
      </w:r>
      <w:r w:rsidRPr="00F3102B">
        <w:rPr>
          <w:sz w:val="28"/>
          <w:szCs w:val="28"/>
          <w:lang w:eastAsia="en-US"/>
        </w:rPr>
        <w:t>проводят их экспертную оценку по своим направлениям деятельности;</w:t>
      </w:r>
    </w:p>
    <w:p w14:paraId="71D710AD" w14:textId="77777777" w:rsidR="003B2161" w:rsidRPr="00F3102B" w:rsidRDefault="003B2161" w:rsidP="003B2161">
      <w:pPr>
        <w:autoSpaceDE w:val="0"/>
        <w:autoSpaceDN w:val="0"/>
        <w:adjustRightInd w:val="0"/>
        <w:ind w:firstLine="708"/>
        <w:jc w:val="both"/>
        <w:rPr>
          <w:spacing w:val="2"/>
          <w:sz w:val="28"/>
          <w:szCs w:val="28"/>
          <w:shd w:val="clear" w:color="auto" w:fill="FFFFFF"/>
          <w:lang w:eastAsia="en-US"/>
        </w:rPr>
      </w:pPr>
      <w:r w:rsidRPr="00F3102B">
        <w:rPr>
          <w:sz w:val="28"/>
          <w:szCs w:val="28"/>
          <w:lang w:eastAsia="en-US"/>
        </w:rPr>
        <w:t xml:space="preserve">- </w:t>
      </w:r>
      <w:r w:rsidRPr="00F3102B">
        <w:rPr>
          <w:spacing w:val="2"/>
          <w:sz w:val="28"/>
          <w:szCs w:val="28"/>
          <w:shd w:val="clear" w:color="auto" w:fill="FFFFFF"/>
          <w:lang w:eastAsia="en-US"/>
        </w:rPr>
        <w:t>рассматривают неурегулированные разногласия по итогам оценки регулирующего воздействия проектов актов, а также по возникшим в ходе экспертизы спорным вопросам;</w:t>
      </w:r>
    </w:p>
    <w:p w14:paraId="62A7B003" w14:textId="77777777" w:rsidR="003B2161" w:rsidRPr="00F3102B" w:rsidRDefault="003B2161" w:rsidP="003B2161">
      <w:pPr>
        <w:autoSpaceDE w:val="0"/>
        <w:autoSpaceDN w:val="0"/>
        <w:adjustRightInd w:val="0"/>
        <w:ind w:firstLine="708"/>
        <w:jc w:val="both"/>
        <w:rPr>
          <w:sz w:val="28"/>
          <w:szCs w:val="28"/>
        </w:rPr>
      </w:pPr>
      <w:r w:rsidRPr="00F3102B">
        <w:rPr>
          <w:spacing w:val="2"/>
          <w:sz w:val="28"/>
          <w:szCs w:val="28"/>
          <w:shd w:val="clear" w:color="auto" w:fill="FFFFFF"/>
          <w:lang w:eastAsia="en-US"/>
        </w:rPr>
        <w:t xml:space="preserve">- формируют предложения по включению актов в план проведения экспертизы актов в муниципальном образовании «Городской округ Ногликский»; </w:t>
      </w:r>
    </w:p>
    <w:p w14:paraId="561843F9" w14:textId="321F1D02" w:rsidR="003B2161" w:rsidRPr="00F3102B" w:rsidRDefault="003B2161" w:rsidP="003B2161">
      <w:pPr>
        <w:autoSpaceDE w:val="0"/>
        <w:autoSpaceDN w:val="0"/>
        <w:adjustRightInd w:val="0"/>
        <w:ind w:firstLine="708"/>
        <w:jc w:val="both"/>
        <w:rPr>
          <w:sz w:val="28"/>
          <w:szCs w:val="28"/>
          <w:lang w:eastAsia="en-US"/>
        </w:rPr>
      </w:pPr>
      <w:r w:rsidRPr="00F3102B">
        <w:rPr>
          <w:sz w:val="28"/>
          <w:szCs w:val="28"/>
          <w:lang w:eastAsia="en-US"/>
        </w:rPr>
        <w:t xml:space="preserve">- готовят предложения по вопросам организационного, правового и методического совершенствования процедур оценки </w:t>
      </w:r>
      <w:r w:rsidR="004E0716" w:rsidRPr="00F3102B">
        <w:rPr>
          <w:sz w:val="28"/>
          <w:szCs w:val="28"/>
          <w:lang w:eastAsia="en-US"/>
        </w:rPr>
        <w:t>регулирующего воздействия и</w:t>
      </w:r>
      <w:r w:rsidRPr="00F3102B">
        <w:rPr>
          <w:sz w:val="28"/>
          <w:szCs w:val="28"/>
          <w:lang w:eastAsia="en-US"/>
        </w:rPr>
        <w:t xml:space="preserve"> экспертизы в муниципальном образовании «Городской округ Ногликский»;</w:t>
      </w:r>
    </w:p>
    <w:p w14:paraId="7BF47BF9" w14:textId="77777777" w:rsidR="003B2161" w:rsidRPr="00F3102B" w:rsidRDefault="003B2161" w:rsidP="003B2161">
      <w:pPr>
        <w:autoSpaceDE w:val="0"/>
        <w:autoSpaceDN w:val="0"/>
        <w:adjustRightInd w:val="0"/>
        <w:ind w:firstLine="708"/>
        <w:jc w:val="both"/>
        <w:rPr>
          <w:sz w:val="28"/>
          <w:szCs w:val="28"/>
          <w:lang w:eastAsia="en-US"/>
        </w:rPr>
      </w:pPr>
      <w:r w:rsidRPr="00F3102B">
        <w:rPr>
          <w:sz w:val="28"/>
          <w:szCs w:val="28"/>
          <w:lang w:eastAsia="en-US"/>
        </w:rPr>
        <w:t xml:space="preserve">- </w:t>
      </w:r>
      <w:r w:rsidRPr="00F3102B">
        <w:rPr>
          <w:spacing w:val="2"/>
          <w:sz w:val="28"/>
          <w:szCs w:val="28"/>
          <w:shd w:val="clear" w:color="auto" w:fill="FFFFFF"/>
          <w:lang w:eastAsia="en-US"/>
        </w:rPr>
        <w:t>принимают решения в пределах своей компетенции, необходимые для реализации задач рабочей группы по ОРВ.</w:t>
      </w:r>
    </w:p>
    <w:p w14:paraId="6D44FB76" w14:textId="0014BBE7" w:rsidR="003B2161" w:rsidRPr="00F3102B" w:rsidRDefault="003B2161" w:rsidP="003B2161">
      <w:pPr>
        <w:widowControl w:val="0"/>
        <w:autoSpaceDE w:val="0"/>
        <w:autoSpaceDN w:val="0"/>
        <w:ind w:firstLine="709"/>
        <w:jc w:val="both"/>
        <w:rPr>
          <w:sz w:val="28"/>
          <w:szCs w:val="28"/>
        </w:rPr>
      </w:pPr>
      <w:r w:rsidRPr="00F3102B">
        <w:rPr>
          <w:sz w:val="28"/>
          <w:szCs w:val="28"/>
        </w:rPr>
        <w:t xml:space="preserve">6. Основной формой деятельности рабочей группы по ОРВ является рассмотрение ее членами на местах проектов актов и актов, поступивших на публичное обсуждение, выработка позиции и мнения по представленному нормативно-правовому регулированию в сфере предпринимательской </w:t>
      </w:r>
      <w:r w:rsidR="00880732" w:rsidRPr="00F3102B">
        <w:rPr>
          <w:sz w:val="28"/>
          <w:szCs w:val="28"/>
        </w:rPr>
        <w:t>и иной экономической деятельности</w:t>
      </w:r>
      <w:r w:rsidRPr="00F3102B">
        <w:rPr>
          <w:sz w:val="28"/>
          <w:szCs w:val="28"/>
        </w:rPr>
        <w:t>.</w:t>
      </w:r>
    </w:p>
    <w:p w14:paraId="0A6FCF63" w14:textId="7AC1C8DA" w:rsidR="003B2161" w:rsidRPr="00F3102B" w:rsidRDefault="003B2161" w:rsidP="003B2161">
      <w:pPr>
        <w:autoSpaceDE w:val="0"/>
        <w:autoSpaceDN w:val="0"/>
        <w:adjustRightInd w:val="0"/>
        <w:ind w:firstLine="709"/>
        <w:jc w:val="both"/>
        <w:rPr>
          <w:sz w:val="28"/>
          <w:szCs w:val="28"/>
        </w:rPr>
      </w:pPr>
      <w:r w:rsidRPr="00F3102B">
        <w:rPr>
          <w:sz w:val="28"/>
          <w:szCs w:val="28"/>
        </w:rPr>
        <w:t xml:space="preserve">Взаимодействие по обмену информацией в рамках публичных </w:t>
      </w:r>
      <w:r w:rsidR="00D15E59" w:rsidRPr="00F3102B">
        <w:rPr>
          <w:sz w:val="28"/>
          <w:szCs w:val="28"/>
        </w:rPr>
        <w:t>обсуждений</w:t>
      </w:r>
      <w:r w:rsidRPr="00F3102B">
        <w:rPr>
          <w:sz w:val="28"/>
          <w:szCs w:val="28"/>
        </w:rPr>
        <w:t xml:space="preserve"> осуществляется посредством электронной почты членов рабочей группы по ОРВ и электронной почты отдела экономики </w:t>
      </w:r>
      <w:r w:rsidRPr="00F3102B">
        <w:rPr>
          <w:sz w:val="28"/>
          <w:szCs w:val="28"/>
          <w:lang w:eastAsia="en-US"/>
        </w:rPr>
        <w:t>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r w:rsidRPr="00F3102B">
        <w:rPr>
          <w:sz w:val="28"/>
          <w:szCs w:val="28"/>
        </w:rPr>
        <w:t xml:space="preserve"> - </w:t>
      </w:r>
      <w:hyperlink r:id="rId9" w:history="1">
        <w:r w:rsidRPr="00F3102B">
          <w:rPr>
            <w:sz w:val="28"/>
            <w:szCs w:val="28"/>
            <w:lang w:val="en-US"/>
          </w:rPr>
          <w:t>econ</w:t>
        </w:r>
        <w:r w:rsidRPr="00F3102B">
          <w:rPr>
            <w:sz w:val="28"/>
            <w:szCs w:val="28"/>
          </w:rPr>
          <w:t>@</w:t>
        </w:r>
        <w:proofErr w:type="spellStart"/>
        <w:r w:rsidRPr="00F3102B">
          <w:rPr>
            <w:sz w:val="28"/>
            <w:szCs w:val="28"/>
            <w:lang w:val="en-US"/>
          </w:rPr>
          <w:t>nogliki</w:t>
        </w:r>
        <w:proofErr w:type="spellEnd"/>
        <w:r w:rsidRPr="00F3102B">
          <w:rPr>
            <w:sz w:val="28"/>
            <w:szCs w:val="28"/>
          </w:rPr>
          <w:t>-</w:t>
        </w:r>
        <w:proofErr w:type="spellStart"/>
        <w:r w:rsidRPr="00F3102B">
          <w:rPr>
            <w:sz w:val="28"/>
            <w:szCs w:val="28"/>
            <w:lang w:val="en-US"/>
          </w:rPr>
          <w:t>adm</w:t>
        </w:r>
        <w:proofErr w:type="spellEnd"/>
        <w:r w:rsidRPr="00F3102B">
          <w:rPr>
            <w:sz w:val="28"/>
            <w:szCs w:val="28"/>
          </w:rPr>
          <w:t>.</w:t>
        </w:r>
        <w:proofErr w:type="spellStart"/>
        <w:r w:rsidRPr="00F3102B">
          <w:rPr>
            <w:sz w:val="28"/>
            <w:szCs w:val="28"/>
            <w:lang w:val="en-US"/>
          </w:rPr>
          <w:t>ru</w:t>
        </w:r>
        <w:proofErr w:type="spellEnd"/>
      </w:hyperlink>
      <w:r w:rsidRPr="00F3102B">
        <w:rPr>
          <w:sz w:val="28"/>
          <w:szCs w:val="28"/>
        </w:rPr>
        <w:t xml:space="preserve"> (далее – отдел экономики </w:t>
      </w:r>
      <w:r w:rsidRPr="00F3102B">
        <w:rPr>
          <w:sz w:val="28"/>
          <w:szCs w:val="28"/>
          <w:lang w:eastAsia="en-US"/>
        </w:rPr>
        <w:t>администрации муниципального образования «Городской округ Ногликский»</w:t>
      </w:r>
      <w:r w:rsidRPr="00F3102B">
        <w:rPr>
          <w:sz w:val="28"/>
          <w:szCs w:val="28"/>
        </w:rPr>
        <w:t>).</w:t>
      </w:r>
    </w:p>
    <w:p w14:paraId="7E73C3A1" w14:textId="77777777" w:rsidR="003B2161" w:rsidRPr="00F3102B" w:rsidRDefault="003B2161" w:rsidP="003B2161">
      <w:pPr>
        <w:widowControl w:val="0"/>
        <w:autoSpaceDE w:val="0"/>
        <w:autoSpaceDN w:val="0"/>
        <w:ind w:firstLine="709"/>
        <w:jc w:val="both"/>
        <w:rPr>
          <w:sz w:val="28"/>
          <w:szCs w:val="28"/>
        </w:rPr>
      </w:pPr>
      <w:r w:rsidRPr="00F3102B">
        <w:rPr>
          <w:sz w:val="28"/>
          <w:szCs w:val="28"/>
        </w:rPr>
        <w:t>7. Заседания рабочей группы по ОРВ проводятся по мере необходимости в случае возникновения в результате публичного обсуждения спорных вопросов правового регулирования.</w:t>
      </w:r>
    </w:p>
    <w:p w14:paraId="3A25004F" w14:textId="77777777" w:rsidR="003B2161" w:rsidRPr="00F3102B" w:rsidRDefault="003B2161" w:rsidP="003B2161">
      <w:pPr>
        <w:widowControl w:val="0"/>
        <w:autoSpaceDE w:val="0"/>
        <w:autoSpaceDN w:val="0"/>
        <w:ind w:firstLine="709"/>
        <w:jc w:val="both"/>
        <w:rPr>
          <w:sz w:val="28"/>
          <w:szCs w:val="28"/>
        </w:rPr>
      </w:pPr>
      <w:r w:rsidRPr="00F3102B">
        <w:rPr>
          <w:sz w:val="28"/>
          <w:szCs w:val="28"/>
        </w:rPr>
        <w:lastRenderedPageBreak/>
        <w:t>8. Заседание рабочей группы по ОРВ в очной форме считается правомочным, если на нем присутствует не менее шести членов рабочей группы по ОРВ. Решения рабочей группы принимаются путем открытого голосования большинством голосов из числа ее членов, присутствующих на заседании.</w:t>
      </w:r>
    </w:p>
    <w:p w14:paraId="3889A440" w14:textId="77777777" w:rsidR="003B2161" w:rsidRPr="00F3102B" w:rsidRDefault="003B2161" w:rsidP="003B2161">
      <w:pPr>
        <w:widowControl w:val="0"/>
        <w:autoSpaceDE w:val="0"/>
        <w:autoSpaceDN w:val="0"/>
        <w:ind w:firstLine="709"/>
        <w:jc w:val="both"/>
        <w:rPr>
          <w:sz w:val="28"/>
          <w:szCs w:val="28"/>
        </w:rPr>
      </w:pPr>
      <w:r w:rsidRPr="00F3102B">
        <w:rPr>
          <w:sz w:val="28"/>
          <w:szCs w:val="28"/>
        </w:rPr>
        <w:t>9. Заседание рабочей группы по ОРВ в заочной форме считается правомочным, если не менее шести членов рабочей группы по ОРВ в установленный председателем срок представили свои мнения и позиции по рассматриваемому вопросу.</w:t>
      </w:r>
    </w:p>
    <w:p w14:paraId="136F0504" w14:textId="77777777" w:rsidR="003B2161" w:rsidRPr="00F3102B" w:rsidRDefault="003B2161" w:rsidP="003B2161">
      <w:pPr>
        <w:widowControl w:val="0"/>
        <w:autoSpaceDE w:val="0"/>
        <w:autoSpaceDN w:val="0"/>
        <w:ind w:firstLine="709"/>
        <w:jc w:val="both"/>
        <w:rPr>
          <w:sz w:val="28"/>
          <w:szCs w:val="28"/>
        </w:rPr>
      </w:pPr>
      <w:r w:rsidRPr="00F3102B">
        <w:rPr>
          <w:sz w:val="28"/>
          <w:szCs w:val="28"/>
        </w:rPr>
        <w:t xml:space="preserve">10. Решения рабочей группы по ОРВ принимаются большинством голосов и оформляются протоколом. </w:t>
      </w:r>
      <w:r w:rsidRPr="00F3102B">
        <w:rPr>
          <w:rFonts w:cs="Calibri"/>
          <w:sz w:val="28"/>
          <w:szCs w:val="28"/>
        </w:rPr>
        <w:t>В случае равенства голосов решающим является голос председательствующего на заседании рабочей группы по ОРВ. Председательствующий голосует последним.</w:t>
      </w:r>
    </w:p>
    <w:p w14:paraId="25203529" w14:textId="77777777" w:rsidR="003B2161" w:rsidRPr="00F3102B" w:rsidRDefault="003B2161" w:rsidP="003B2161">
      <w:pPr>
        <w:widowControl w:val="0"/>
        <w:autoSpaceDE w:val="0"/>
        <w:autoSpaceDN w:val="0"/>
        <w:ind w:firstLine="709"/>
        <w:jc w:val="both"/>
        <w:rPr>
          <w:sz w:val="28"/>
          <w:szCs w:val="28"/>
        </w:rPr>
      </w:pPr>
      <w:r w:rsidRPr="00F3102B">
        <w:rPr>
          <w:sz w:val="28"/>
          <w:szCs w:val="28"/>
        </w:rPr>
        <w:t xml:space="preserve">11. Решения рабочей группы по ОРВ носят рекомендательный характер и могут учитываться для подготовки итогового заключения, а также при принятии решений об изменении или отмене </w:t>
      </w:r>
      <w:proofErr w:type="gramStart"/>
      <w:r w:rsidRPr="00F3102B">
        <w:rPr>
          <w:sz w:val="28"/>
          <w:szCs w:val="28"/>
        </w:rPr>
        <w:t>актов</w:t>
      </w:r>
      <w:proofErr w:type="gramEnd"/>
      <w:r w:rsidRPr="00F3102B">
        <w:rPr>
          <w:sz w:val="28"/>
          <w:szCs w:val="28"/>
        </w:rPr>
        <w:t xml:space="preserve"> или их отдельных положений. В случае несогласия с решениями рабочей группы по ОРВ каждый ее член вправе изложить в письменной форме свое особое мнение, прилагаемое к решению рабочей группы по ОРВ.</w:t>
      </w:r>
    </w:p>
    <w:p w14:paraId="5FA41D0A" w14:textId="59CDECCD" w:rsidR="003B2161" w:rsidRPr="00F3102B" w:rsidRDefault="003B2161" w:rsidP="003B2161">
      <w:pPr>
        <w:widowControl w:val="0"/>
        <w:autoSpaceDE w:val="0"/>
        <w:autoSpaceDN w:val="0"/>
        <w:ind w:firstLine="709"/>
        <w:jc w:val="both"/>
        <w:rPr>
          <w:sz w:val="28"/>
          <w:szCs w:val="28"/>
          <w:lang w:eastAsia="en-US"/>
        </w:rPr>
      </w:pPr>
      <w:r w:rsidRPr="00F3102B">
        <w:rPr>
          <w:sz w:val="28"/>
          <w:szCs w:val="28"/>
        </w:rPr>
        <w:t xml:space="preserve">12. Секретарь Рабочей группы по ОРВ при необходимости обеспечивает возможность присутствия граждан (физических лиц), в том числе представителей организаций (юридических лиц), общественных объединений в сфере предпринимательской </w:t>
      </w:r>
      <w:r w:rsidR="00880732" w:rsidRPr="00F3102B">
        <w:rPr>
          <w:sz w:val="28"/>
          <w:szCs w:val="28"/>
        </w:rPr>
        <w:t>и иной экономической деятельности</w:t>
      </w:r>
      <w:r w:rsidRPr="00F3102B">
        <w:rPr>
          <w:sz w:val="28"/>
          <w:szCs w:val="28"/>
        </w:rPr>
        <w:t xml:space="preserve">, государственных органов и органов местного самоуправления на заседаниях рабочей группы по ОРВ, в порядке, утвержденном постановлением администрации муниципального образования «Городской округ Ногликский». </w:t>
      </w:r>
    </w:p>
    <w:p w14:paraId="35FAFCD9" w14:textId="77777777" w:rsidR="003B2161" w:rsidRPr="00F3102B" w:rsidRDefault="003B2161" w:rsidP="003B2161">
      <w:pPr>
        <w:widowControl w:val="0"/>
        <w:autoSpaceDE w:val="0"/>
        <w:autoSpaceDN w:val="0"/>
        <w:ind w:firstLine="709"/>
        <w:jc w:val="both"/>
        <w:rPr>
          <w:sz w:val="28"/>
          <w:szCs w:val="28"/>
        </w:rPr>
      </w:pPr>
      <w:r w:rsidRPr="00F3102B">
        <w:rPr>
          <w:sz w:val="28"/>
          <w:szCs w:val="28"/>
        </w:rPr>
        <w:t>13. Организационно-техническое обеспечение деятельности Рабочей группы по ОРВ осуществляет отдел экономики администрации муниципального образования «Городской округ Ногликский».</w:t>
      </w:r>
    </w:p>
    <w:p w14:paraId="2781539A" w14:textId="77777777" w:rsidR="009D60C6" w:rsidRPr="00F3102B" w:rsidRDefault="009D60C6" w:rsidP="009D60C6">
      <w:pPr>
        <w:jc w:val="center"/>
        <w:rPr>
          <w:sz w:val="28"/>
          <w:szCs w:val="28"/>
        </w:rPr>
      </w:pPr>
    </w:p>
    <w:p w14:paraId="7B71B0A3" w14:textId="77777777" w:rsidR="00416224" w:rsidRPr="00F3102B" w:rsidRDefault="00416224" w:rsidP="009D60C6"/>
    <w:sectPr w:rsidR="00416224" w:rsidRPr="00F3102B" w:rsidSect="00F3102B">
      <w:headerReference w:type="default" r:id="rId10"/>
      <w:type w:val="continuous"/>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959679"/>
      <w:docPartObj>
        <w:docPartGallery w:val="Page Numbers (Top of Page)"/>
        <w:docPartUnique/>
      </w:docPartObj>
    </w:sdtPr>
    <w:sdtEndPr/>
    <w:sdtContent>
      <w:p w14:paraId="4828D540" w14:textId="6A0D849B" w:rsidR="00F3102B" w:rsidRDefault="00F3102B">
        <w:pPr>
          <w:pStyle w:val="a4"/>
          <w:jc w:val="center"/>
        </w:pPr>
        <w:r>
          <w:fldChar w:fldCharType="begin"/>
        </w:r>
        <w:r>
          <w:instrText>PAGE   \* MERGEFORMAT</w:instrText>
        </w:r>
        <w:r>
          <w:fldChar w:fldCharType="separate"/>
        </w:r>
        <w:r w:rsidR="00CE7FDA">
          <w:rPr>
            <w:noProof/>
          </w:rPr>
          <w:t>3</w:t>
        </w:r>
        <w:r>
          <w:fldChar w:fldCharType="end"/>
        </w:r>
      </w:p>
    </w:sdtContent>
  </w:sdt>
  <w:p w14:paraId="082A6346" w14:textId="77777777" w:rsidR="00F3102B" w:rsidRDefault="00F3102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33332F"/>
    <w:rsid w:val="00347415"/>
    <w:rsid w:val="00363FC9"/>
    <w:rsid w:val="00386434"/>
    <w:rsid w:val="003B2161"/>
    <w:rsid w:val="003C60EC"/>
    <w:rsid w:val="003E33E2"/>
    <w:rsid w:val="003E62A0"/>
    <w:rsid w:val="003E74EC"/>
    <w:rsid w:val="00416224"/>
    <w:rsid w:val="00487309"/>
    <w:rsid w:val="00494C94"/>
    <w:rsid w:val="004E0716"/>
    <w:rsid w:val="005D62D2"/>
    <w:rsid w:val="00651800"/>
    <w:rsid w:val="006D374C"/>
    <w:rsid w:val="00725C1B"/>
    <w:rsid w:val="00775F5A"/>
    <w:rsid w:val="0078048B"/>
    <w:rsid w:val="007853E2"/>
    <w:rsid w:val="007E72E3"/>
    <w:rsid w:val="00860414"/>
    <w:rsid w:val="0087330F"/>
    <w:rsid w:val="00880732"/>
    <w:rsid w:val="008872B8"/>
    <w:rsid w:val="008D7012"/>
    <w:rsid w:val="00900CA3"/>
    <w:rsid w:val="00901976"/>
    <w:rsid w:val="00907D18"/>
    <w:rsid w:val="00935771"/>
    <w:rsid w:val="009535CE"/>
    <w:rsid w:val="00974CA6"/>
    <w:rsid w:val="009C6A25"/>
    <w:rsid w:val="009C6BB8"/>
    <w:rsid w:val="009D60C6"/>
    <w:rsid w:val="00A0116A"/>
    <w:rsid w:val="00A55B69"/>
    <w:rsid w:val="00AC6445"/>
    <w:rsid w:val="00AE276F"/>
    <w:rsid w:val="00AF3037"/>
    <w:rsid w:val="00B20901"/>
    <w:rsid w:val="00B234E8"/>
    <w:rsid w:val="00B971B4"/>
    <w:rsid w:val="00C2376A"/>
    <w:rsid w:val="00C50A3F"/>
    <w:rsid w:val="00CE3DE3"/>
    <w:rsid w:val="00CE7FDA"/>
    <w:rsid w:val="00D02B8E"/>
    <w:rsid w:val="00D1338F"/>
    <w:rsid w:val="00D15E59"/>
    <w:rsid w:val="00D30DE6"/>
    <w:rsid w:val="00D51A28"/>
    <w:rsid w:val="00DA6A55"/>
    <w:rsid w:val="00DB6ABF"/>
    <w:rsid w:val="00E061F0"/>
    <w:rsid w:val="00EB73FA"/>
    <w:rsid w:val="00F23526"/>
    <w:rsid w:val="00F3102B"/>
    <w:rsid w:val="00F50A86"/>
    <w:rsid w:val="00F735B4"/>
    <w:rsid w:val="00F929F5"/>
    <w:rsid w:val="00FC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32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con@nogliki-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http://purl.org/dc/elements/1.1/"/>
    <ds:schemaRef ds:uri="http://purl.org/dc/dcmitype/"/>
    <ds:schemaRef ds:uri="http://schemas.microsoft.com/office/2006/documentManagement/types"/>
    <ds:schemaRef ds:uri="http://schemas.microsoft.com/sharepoint/v3"/>
    <ds:schemaRef ds:uri="http://purl.org/dc/terms/"/>
    <ds:schemaRef ds:uri="00ae519a-a787-4cb6-a9f3-e0d2ce624f96"/>
    <ds:schemaRef ds:uri="http://schemas.microsoft.com/office/infopath/2007/PartnerControls"/>
    <ds:schemaRef ds:uri="http://schemas.microsoft.com/office/2006/metadata/properties"/>
    <ds:schemaRef ds:uri="http://schemas.openxmlformats.org/package/2006/metadata/core-properties"/>
    <ds:schemaRef ds:uri="D7192FFF-C2B2-4F10-B7A4-C791C93B1729"/>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813</Words>
  <Characters>6022</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13</cp:revision>
  <dcterms:created xsi:type="dcterms:W3CDTF">2020-04-07T04:55:00Z</dcterms:created>
  <dcterms:modified xsi:type="dcterms:W3CDTF">2023-06-06T01:10:00Z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