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90208" w14:textId="77777777" w:rsidR="008C5FDE" w:rsidRPr="003C60EC" w:rsidRDefault="008C5FDE" w:rsidP="008C5FDE">
      <w:pPr>
        <w:spacing w:line="360" w:lineRule="auto"/>
        <w:jc w:val="center"/>
        <w:rPr>
          <w:sz w:val="2"/>
          <w:szCs w:val="2"/>
        </w:rPr>
        <w:sectPr w:rsidR="008C5FDE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1CEFA1E2" w14:textId="038720BA" w:rsidR="008C5FDE" w:rsidRDefault="00B00FC9" w:rsidP="00B00FC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14:paraId="30221EB0" w14:textId="21D682D9" w:rsidR="008C5FDE" w:rsidRPr="00B622D9" w:rsidRDefault="00B00FC9" w:rsidP="00B00FC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D80912">
        <w:rPr>
          <w:sz w:val="28"/>
          <w:szCs w:val="28"/>
        </w:rPr>
        <w:t xml:space="preserve"> мэра</w:t>
      </w:r>
    </w:p>
    <w:p w14:paraId="280019A2" w14:textId="77777777" w:rsidR="008C5FDE" w:rsidRDefault="008C5FDE" w:rsidP="00B00FC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6E43192" w14:textId="73B1B588" w:rsidR="008C5FDE" w:rsidRPr="009C63DB" w:rsidRDefault="008C5FDE" w:rsidP="00B00F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3A1254E8" w14:textId="02005E81" w:rsidR="008C5FDE" w:rsidRPr="005429DB" w:rsidRDefault="008C5FDE" w:rsidP="00B00FC9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A3D9628D9274E2C9B37AD90645DD13A"/>
          </w:placeholder>
        </w:sdtPr>
        <w:sdtEndPr/>
        <w:sdtContent>
          <w:r w:rsidR="00706F0B">
            <w:rPr>
              <w:sz w:val="28"/>
              <w:szCs w:val="28"/>
            </w:rPr>
            <w:t>19 декабря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4CA6D104B7F4F8C96E886AC56B5992C"/>
          </w:placeholder>
        </w:sdtPr>
        <w:sdtEndPr/>
        <w:sdtContent>
          <w:r w:rsidR="00706F0B">
            <w:rPr>
              <w:sz w:val="28"/>
              <w:szCs w:val="28"/>
            </w:rPr>
            <w:t>298</w:t>
          </w:r>
          <w:bookmarkStart w:id="1" w:name="_GoBack"/>
          <w:bookmarkEnd w:id="1"/>
        </w:sdtContent>
      </w:sdt>
    </w:p>
    <w:p w14:paraId="57654603" w14:textId="77777777" w:rsidR="008C5FDE" w:rsidRPr="00725616" w:rsidRDefault="008C5FDE" w:rsidP="008C5FDE">
      <w:pPr>
        <w:jc w:val="center"/>
        <w:rPr>
          <w:sz w:val="28"/>
          <w:szCs w:val="28"/>
          <w:u w:val="single"/>
        </w:rPr>
      </w:pPr>
    </w:p>
    <w:p w14:paraId="2D660F0D" w14:textId="77777777" w:rsidR="000C2181" w:rsidRPr="00725616" w:rsidRDefault="000C2181" w:rsidP="000C2181">
      <w:pPr>
        <w:jc w:val="center"/>
        <w:rPr>
          <w:sz w:val="28"/>
          <w:szCs w:val="28"/>
          <w:u w:val="single"/>
        </w:rPr>
      </w:pPr>
    </w:p>
    <w:p w14:paraId="3F5C2CC1" w14:textId="77777777" w:rsidR="000C2181" w:rsidRPr="00725616" w:rsidRDefault="000C2181" w:rsidP="000C2181">
      <w:pPr>
        <w:jc w:val="center"/>
        <w:rPr>
          <w:sz w:val="28"/>
          <w:szCs w:val="28"/>
          <w:u w:val="single"/>
        </w:rPr>
        <w:sectPr w:rsidR="000C2181" w:rsidRPr="00725616" w:rsidSect="00303EBE">
          <w:headerReference w:type="default" r:id="rId10"/>
          <w:type w:val="continuous"/>
          <w:pgSz w:w="16838" w:h="11906" w:orient="landscape"/>
          <w:pgMar w:top="1135" w:right="1134" w:bottom="851" w:left="10080" w:header="709" w:footer="709" w:gutter="0"/>
          <w:cols w:space="708"/>
          <w:titlePg/>
          <w:docGrid w:linePitch="360"/>
        </w:sectPr>
      </w:pPr>
    </w:p>
    <w:p w14:paraId="4E2DC972" w14:textId="77777777" w:rsidR="000C2181" w:rsidRPr="008E4740" w:rsidRDefault="000C2181" w:rsidP="000C2181">
      <w:pPr>
        <w:ind w:left="1134" w:right="1134"/>
        <w:jc w:val="center"/>
        <w:rPr>
          <w:bCs/>
          <w:sz w:val="28"/>
          <w:szCs w:val="28"/>
        </w:rPr>
      </w:pPr>
      <w:r w:rsidRPr="008E4740">
        <w:rPr>
          <w:bCs/>
          <w:sz w:val="28"/>
          <w:szCs w:val="28"/>
        </w:rPr>
        <w:lastRenderedPageBreak/>
        <w:t>ПЕРЕЧЕНЬ</w:t>
      </w:r>
    </w:p>
    <w:p w14:paraId="7F7C2B14" w14:textId="3BBFCB42" w:rsidR="008C5FDE" w:rsidRDefault="000C2181" w:rsidP="000C2181">
      <w:pPr>
        <w:ind w:left="1134" w:right="1134"/>
        <w:jc w:val="center"/>
        <w:rPr>
          <w:bCs/>
          <w:sz w:val="28"/>
          <w:szCs w:val="28"/>
        </w:rPr>
      </w:pPr>
      <w:r w:rsidRPr="008E4740">
        <w:rPr>
          <w:bCs/>
          <w:sz w:val="28"/>
          <w:szCs w:val="28"/>
        </w:rPr>
        <w:t xml:space="preserve">муниципальных услуг органов местного самоуправления муниципального образования </w:t>
      </w:r>
      <w:r w:rsidRPr="008E4740">
        <w:rPr>
          <w:bCs/>
          <w:sz w:val="28"/>
          <w:szCs w:val="28"/>
        </w:rPr>
        <w:br/>
        <w:t xml:space="preserve">«Городской округ </w:t>
      </w:r>
      <w:proofErr w:type="spellStart"/>
      <w:r w:rsidRPr="008E4740">
        <w:rPr>
          <w:bCs/>
          <w:sz w:val="28"/>
          <w:szCs w:val="28"/>
        </w:rPr>
        <w:t>Ногликский</w:t>
      </w:r>
      <w:proofErr w:type="spellEnd"/>
      <w:r w:rsidRPr="008E4740">
        <w:rPr>
          <w:bCs/>
          <w:sz w:val="28"/>
          <w:szCs w:val="28"/>
        </w:rPr>
        <w:t xml:space="preserve">» и государственных услуг, предоставляемых органами местного самоуправления при осуществлении отдельных государственных полномочий, переданных </w:t>
      </w:r>
      <w:r w:rsidRPr="008E4740">
        <w:rPr>
          <w:bCs/>
          <w:sz w:val="28"/>
          <w:szCs w:val="28"/>
        </w:rPr>
        <w:br/>
        <w:t xml:space="preserve">Федеральными законами и Законами Сахалинской области, предоставление которых </w:t>
      </w:r>
      <w:r w:rsidRPr="008E4740">
        <w:rPr>
          <w:bCs/>
          <w:sz w:val="28"/>
          <w:szCs w:val="28"/>
        </w:rPr>
        <w:br/>
        <w:t xml:space="preserve">организуется в государственном бюджетном учреждении Сахалинской области </w:t>
      </w:r>
      <w:r w:rsidRPr="008E4740">
        <w:rPr>
          <w:bCs/>
          <w:sz w:val="28"/>
          <w:szCs w:val="28"/>
        </w:rPr>
        <w:br/>
        <w:t>«Многофункциональный центр предоставления государственных и муниципальных услуг»</w:t>
      </w:r>
    </w:p>
    <w:p w14:paraId="47E56FB4" w14:textId="77777777" w:rsidR="00B00FC9" w:rsidRPr="000C2181" w:rsidRDefault="00B00FC9" w:rsidP="000C2181">
      <w:pPr>
        <w:ind w:left="1134" w:right="1134"/>
        <w:jc w:val="center"/>
        <w:rPr>
          <w:bCs/>
          <w:sz w:val="28"/>
          <w:szCs w:val="28"/>
        </w:rPr>
        <w:sectPr w:rsidR="00B00FC9" w:rsidRPr="000C2181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1271"/>
        <w:gridCol w:w="10490"/>
        <w:gridCol w:w="2693"/>
      </w:tblGrid>
      <w:tr w:rsidR="000C2181" w14:paraId="3526F202" w14:textId="77777777" w:rsidTr="00BE5566">
        <w:tc>
          <w:tcPr>
            <w:tcW w:w="1271" w:type="dxa"/>
          </w:tcPr>
          <w:p w14:paraId="6D9EE00A" w14:textId="27BF2384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10490" w:type="dxa"/>
          </w:tcPr>
          <w:p w14:paraId="0305C444" w14:textId="5DE8CF79" w:rsid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2693" w:type="dxa"/>
          </w:tcPr>
          <w:p w14:paraId="0F471616" w14:textId="699C2A30" w:rsid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 xml:space="preserve">Предоставление услуги не осуществляется в рамках комплексного запроса (не осуществляется </w:t>
            </w:r>
            <w:r>
              <w:rPr>
                <w:sz w:val="28"/>
                <w:szCs w:val="28"/>
              </w:rPr>
              <w:t>«</w:t>
            </w:r>
            <w:r w:rsidRPr="000C2181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»</w:t>
            </w:r>
            <w:r w:rsidRPr="000C2181">
              <w:rPr>
                <w:sz w:val="28"/>
                <w:szCs w:val="28"/>
              </w:rPr>
              <w:t xml:space="preserve">, осуществляется </w:t>
            </w:r>
            <w:r>
              <w:rPr>
                <w:sz w:val="28"/>
                <w:szCs w:val="28"/>
              </w:rPr>
              <w:t>«</w:t>
            </w:r>
            <w:r w:rsidRPr="000C218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»</w:t>
            </w:r>
            <w:r w:rsidRPr="000C2181">
              <w:rPr>
                <w:sz w:val="28"/>
                <w:szCs w:val="28"/>
              </w:rPr>
              <w:t>)</w:t>
            </w:r>
          </w:p>
        </w:tc>
      </w:tr>
      <w:tr w:rsidR="000C2181" w14:paraId="55F1D541" w14:textId="77777777" w:rsidTr="00BE5566">
        <w:tc>
          <w:tcPr>
            <w:tcW w:w="1271" w:type="dxa"/>
          </w:tcPr>
          <w:p w14:paraId="5C7DCB39" w14:textId="3CB7035E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0490" w:type="dxa"/>
          </w:tcPr>
          <w:p w14:paraId="69370113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>Выдача градостроительных планов земельных участков</w:t>
            </w:r>
          </w:p>
          <w:p w14:paraId="60EA2D83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2E0D255" w14:textId="540914C6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C2181" w14:paraId="053AF462" w14:textId="77777777" w:rsidTr="00BE5566">
        <w:tc>
          <w:tcPr>
            <w:tcW w:w="1271" w:type="dxa"/>
          </w:tcPr>
          <w:p w14:paraId="37407A04" w14:textId="4D6F5F8D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0490" w:type="dxa"/>
          </w:tcPr>
          <w:p w14:paraId="61723B96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>Выдача разрешений на ввод объектов в эксплуатацию</w:t>
            </w:r>
          </w:p>
          <w:p w14:paraId="3F95B9E7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E09B393" w14:textId="156F457B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0C2181" w14:paraId="2BF152ED" w14:textId="77777777" w:rsidTr="00BE5566">
        <w:tc>
          <w:tcPr>
            <w:tcW w:w="1271" w:type="dxa"/>
          </w:tcPr>
          <w:p w14:paraId="7A86A7E5" w14:textId="3E6C44A3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10490" w:type="dxa"/>
          </w:tcPr>
          <w:p w14:paraId="1969CB74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>Выдача разрешений на проведение земляных работ</w:t>
            </w:r>
          </w:p>
          <w:p w14:paraId="1AE40098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7F77932" w14:textId="0FF9C035" w:rsidR="000C2181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C2181" w14:paraId="7BB92590" w14:textId="77777777" w:rsidTr="00BE5566">
        <w:tc>
          <w:tcPr>
            <w:tcW w:w="1271" w:type="dxa"/>
          </w:tcPr>
          <w:p w14:paraId="5AE65B49" w14:textId="026540AB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0490" w:type="dxa"/>
          </w:tcPr>
          <w:p w14:paraId="588BBCA8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>Выдача разрешений на строительство</w:t>
            </w:r>
          </w:p>
          <w:p w14:paraId="5248E353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145BEE5" w14:textId="225EBB24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0C2181" w14:paraId="196A2834" w14:textId="77777777" w:rsidTr="00BE5566">
        <w:tc>
          <w:tcPr>
            <w:tcW w:w="1271" w:type="dxa"/>
          </w:tcPr>
          <w:p w14:paraId="344A956E" w14:textId="14AA4E86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10490" w:type="dxa"/>
          </w:tcPr>
          <w:p w14:paraId="6C825339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>Выдача разрешения на установку и эксплуатацию рекламной конструкции, аннулирование таких разрешений</w:t>
            </w:r>
          </w:p>
          <w:p w14:paraId="2C536F02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7D67599" w14:textId="47C0B687" w:rsidR="000C2181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C2181" w14:paraId="532A0026" w14:textId="77777777" w:rsidTr="00BE5566">
        <w:tc>
          <w:tcPr>
            <w:tcW w:w="1271" w:type="dxa"/>
          </w:tcPr>
          <w:p w14:paraId="37225752" w14:textId="629BAEAB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0490" w:type="dxa"/>
          </w:tcPr>
          <w:p w14:paraId="783CBCEB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  <w:p w14:paraId="3B7CC6F2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CE909CE" w14:textId="2712C727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0C2181" w14:paraId="3FAE7BED" w14:textId="77777777" w:rsidTr="00BE5566">
        <w:tc>
          <w:tcPr>
            <w:tcW w:w="1271" w:type="dxa"/>
          </w:tcPr>
          <w:p w14:paraId="50F7C0A3" w14:textId="56FB8453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0490" w:type="dxa"/>
          </w:tcPr>
          <w:p w14:paraId="053AA72A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  <w:p w14:paraId="4BA61C42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E96F129" w14:textId="45717394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0C2181" w14:paraId="7041F599" w14:textId="77777777" w:rsidTr="00BE5566">
        <w:tc>
          <w:tcPr>
            <w:tcW w:w="1271" w:type="dxa"/>
          </w:tcPr>
          <w:p w14:paraId="55BF41EB" w14:textId="517CFCED" w:rsidR="000C2181" w:rsidRDefault="000C2181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10490" w:type="dxa"/>
          </w:tcPr>
          <w:p w14:paraId="43DEBC6A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  <w:r w:rsidRPr="000C2181">
              <w:rPr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  <w:p w14:paraId="2550ADFD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32F7FAE" w14:textId="126B01C7" w:rsidR="000C2181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C2181" w14:paraId="7EE5D265" w14:textId="77777777" w:rsidTr="00BE5566">
        <w:tc>
          <w:tcPr>
            <w:tcW w:w="1271" w:type="dxa"/>
          </w:tcPr>
          <w:p w14:paraId="3707CF2D" w14:textId="42D8C088" w:rsidR="000C2181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0490" w:type="dxa"/>
          </w:tcPr>
          <w:p w14:paraId="65D96FBD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  <w:p w14:paraId="41A3BFA6" w14:textId="77777777" w:rsidR="000C2181" w:rsidRPr="000C2181" w:rsidRDefault="000C2181" w:rsidP="000C2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1FC1607" w14:textId="7C3A2505" w:rsidR="000C2181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27BFF6EC" w14:textId="77777777" w:rsidTr="00BE5566">
        <w:tc>
          <w:tcPr>
            <w:tcW w:w="1271" w:type="dxa"/>
          </w:tcPr>
          <w:p w14:paraId="4135FDFB" w14:textId="7F88EBF2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0490" w:type="dxa"/>
          </w:tcPr>
          <w:p w14:paraId="14CCC40B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  <w:p w14:paraId="4F5D4D4A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96AF82F" w14:textId="4F05011E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585D02CD" w14:textId="77777777" w:rsidTr="00BE5566">
        <w:tc>
          <w:tcPr>
            <w:tcW w:w="1271" w:type="dxa"/>
          </w:tcPr>
          <w:p w14:paraId="63640CB2" w14:textId="7E444F68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0490" w:type="dxa"/>
          </w:tcPr>
          <w:p w14:paraId="7F3940B3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Предоставление информации об объектах учета из реестра муниципального имущества</w:t>
            </w:r>
          </w:p>
          <w:p w14:paraId="10480247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58C09B4" w14:textId="291D7646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745DB8FC" w14:textId="77777777" w:rsidTr="00BE5566">
        <w:tc>
          <w:tcPr>
            <w:tcW w:w="1271" w:type="dxa"/>
          </w:tcPr>
          <w:p w14:paraId="79E6EA60" w14:textId="49141BD3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0490" w:type="dxa"/>
          </w:tcPr>
          <w:p w14:paraId="3FA57F40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Выдача разрешений на вселение граждан в качестве членов семьи нанимателя в занимаемое им жилое помещение по договору социального найма</w:t>
            </w:r>
          </w:p>
          <w:p w14:paraId="2ABA5BB7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A5D3241" w14:textId="2C97ABB9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2D296A5B" w14:textId="77777777" w:rsidTr="00BE5566">
        <w:tc>
          <w:tcPr>
            <w:tcW w:w="1271" w:type="dxa"/>
          </w:tcPr>
          <w:p w14:paraId="3174563B" w14:textId="778A9C60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10490" w:type="dxa"/>
          </w:tcPr>
          <w:p w14:paraId="37E0FE77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Выдача справки о неиспользовании (использовании) гражданами права приватизации муниципальных жилых помещений</w:t>
            </w:r>
          </w:p>
          <w:p w14:paraId="571CDB0A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90C0506" w14:textId="3ADA9D48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</w:tr>
      <w:tr w:rsidR="00BE5566" w14:paraId="4D6AD89F" w14:textId="77777777" w:rsidTr="00BE5566">
        <w:tc>
          <w:tcPr>
            <w:tcW w:w="1271" w:type="dxa"/>
          </w:tcPr>
          <w:p w14:paraId="479CF8AD" w14:textId="1A1BB0FF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10490" w:type="dxa"/>
          </w:tcPr>
          <w:p w14:paraId="553595F6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Выдача согласия на обмен жилыми помещениями, предоставленными по договорам социального найма</w:t>
            </w:r>
          </w:p>
          <w:p w14:paraId="6BFCE068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F39F4A2" w14:textId="01947612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3F7F0198" w14:textId="77777777" w:rsidTr="00BE5566">
        <w:tc>
          <w:tcPr>
            <w:tcW w:w="1271" w:type="dxa"/>
          </w:tcPr>
          <w:p w14:paraId="67CF529E" w14:textId="675F840E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0490" w:type="dxa"/>
          </w:tcPr>
          <w:p w14:paraId="4E62697E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  <w:p w14:paraId="17A16AB7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687B6DD" w14:textId="2F3443D5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56E87934" w14:textId="77777777" w:rsidTr="00BE5566">
        <w:tc>
          <w:tcPr>
            <w:tcW w:w="1271" w:type="dxa"/>
          </w:tcPr>
          <w:p w14:paraId="49084FD9" w14:textId="56D6ABE6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0490" w:type="dxa"/>
          </w:tcPr>
          <w:p w14:paraId="309C131F" w14:textId="77777777" w:rsid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  <w:p w14:paraId="5EEC1438" w14:textId="71038F44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1D080C3" w14:textId="13925CEC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6E6E4809" w14:textId="77777777" w:rsidTr="00BE5566">
        <w:tc>
          <w:tcPr>
            <w:tcW w:w="1271" w:type="dxa"/>
          </w:tcPr>
          <w:p w14:paraId="63A0870C" w14:textId="44763DD3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0490" w:type="dxa"/>
          </w:tcPr>
          <w:p w14:paraId="61AAB2E4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 xml:space="preserve">Предоставление выписки из </w:t>
            </w:r>
            <w:proofErr w:type="spellStart"/>
            <w:r w:rsidRPr="00BE5566">
              <w:rPr>
                <w:sz w:val="28"/>
                <w:szCs w:val="28"/>
              </w:rPr>
              <w:t>похозяйственной</w:t>
            </w:r>
            <w:proofErr w:type="spellEnd"/>
            <w:r w:rsidRPr="00BE5566">
              <w:rPr>
                <w:sz w:val="28"/>
                <w:szCs w:val="28"/>
              </w:rPr>
              <w:t xml:space="preserve"> книги учета личных подсобных хозяйств</w:t>
            </w:r>
          </w:p>
          <w:p w14:paraId="2069C91A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554B9F2" w14:textId="0AE516C0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22C37C30" w14:textId="77777777" w:rsidTr="00BE5566">
        <w:tc>
          <w:tcPr>
            <w:tcW w:w="1271" w:type="dxa"/>
          </w:tcPr>
          <w:p w14:paraId="64B933BE" w14:textId="22D3B200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0490" w:type="dxa"/>
          </w:tcPr>
          <w:p w14:paraId="4729E7DF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 на условиях договора найма жилых помещений</w:t>
            </w:r>
          </w:p>
          <w:p w14:paraId="3002ED32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B526396" w14:textId="00775C07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31C540F2" w14:textId="77777777" w:rsidTr="00BE5566">
        <w:tc>
          <w:tcPr>
            <w:tcW w:w="1271" w:type="dxa"/>
          </w:tcPr>
          <w:p w14:paraId="5E831B28" w14:textId="2F95C023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0490" w:type="dxa"/>
          </w:tcPr>
          <w:p w14:paraId="5200F92D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  <w:p w14:paraId="66B5C065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5A2CDFD" w14:textId="3E48FA5B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1E839897" w14:textId="77777777" w:rsidTr="00BE5566">
        <w:tc>
          <w:tcPr>
            <w:tcW w:w="1271" w:type="dxa"/>
          </w:tcPr>
          <w:p w14:paraId="6C8DA105" w14:textId="60F3F01C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0490" w:type="dxa"/>
          </w:tcPr>
          <w:p w14:paraId="54AD5741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  <w:p w14:paraId="10673A40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3325F6C" w14:textId="2B3F5BBF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+</w:t>
            </w:r>
          </w:p>
        </w:tc>
      </w:tr>
      <w:tr w:rsidR="00BE5566" w14:paraId="61F8657F" w14:textId="77777777" w:rsidTr="00BE5566">
        <w:tc>
          <w:tcPr>
            <w:tcW w:w="1271" w:type="dxa"/>
          </w:tcPr>
          <w:p w14:paraId="3CE37FE5" w14:textId="502C0E37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10490" w:type="dxa"/>
          </w:tcPr>
          <w:p w14:paraId="0177BC26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  <w:p w14:paraId="7EAE561F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12ACC9D" w14:textId="7154F19A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200782E7" w14:textId="77777777" w:rsidTr="00BE5566">
        <w:tc>
          <w:tcPr>
            <w:tcW w:w="1271" w:type="dxa"/>
          </w:tcPr>
          <w:p w14:paraId="77C3C175" w14:textId="5014FC9E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0490" w:type="dxa"/>
          </w:tcPr>
          <w:p w14:paraId="11FD24C0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  <w:p w14:paraId="2BE1A855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B037E0E" w14:textId="6DF06BD1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11057210" w14:textId="77777777" w:rsidTr="00BE5566">
        <w:tc>
          <w:tcPr>
            <w:tcW w:w="1271" w:type="dxa"/>
          </w:tcPr>
          <w:p w14:paraId="5C847807" w14:textId="364A8142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0490" w:type="dxa"/>
          </w:tcPr>
          <w:p w14:paraId="5ABA238B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  <w:p w14:paraId="60FD8D4B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A224D89" w14:textId="3DB8A84D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3C1C1BF3" w14:textId="77777777" w:rsidTr="00BE5566">
        <w:tc>
          <w:tcPr>
            <w:tcW w:w="1271" w:type="dxa"/>
          </w:tcPr>
          <w:p w14:paraId="1462B955" w14:textId="65C6BBD5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0490" w:type="dxa"/>
          </w:tcPr>
          <w:p w14:paraId="34591AE8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  <w:r w:rsidRPr="00BE5566">
              <w:rPr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  <w:p w14:paraId="2A6CA85A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583608F" w14:textId="539D7695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25037F32" w14:textId="77777777" w:rsidTr="00BE5566">
        <w:tc>
          <w:tcPr>
            <w:tcW w:w="1271" w:type="dxa"/>
          </w:tcPr>
          <w:p w14:paraId="180A7292" w14:textId="215F6FD6" w:rsidR="00BE5566" w:rsidRDefault="00BE5566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924C22">
              <w:rPr>
                <w:sz w:val="28"/>
                <w:szCs w:val="28"/>
              </w:rPr>
              <w:t>.</w:t>
            </w:r>
          </w:p>
        </w:tc>
        <w:tc>
          <w:tcPr>
            <w:tcW w:w="10490" w:type="dxa"/>
          </w:tcPr>
          <w:p w14:paraId="534BE5F2" w14:textId="77777777" w:rsidR="00924C22" w:rsidRPr="00367A26" w:rsidRDefault="00924C22" w:rsidP="00924C22">
            <w:pPr>
              <w:jc w:val="center"/>
              <w:rPr>
                <w:sz w:val="28"/>
                <w:szCs w:val="28"/>
              </w:rPr>
            </w:pPr>
            <w:r w:rsidRPr="00367A26">
              <w:rPr>
                <w:sz w:val="28"/>
                <w:szCs w:val="28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  <w:p w14:paraId="63DA0D20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F366668" w14:textId="12A33502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4EB8EF9B" w14:textId="77777777" w:rsidTr="00BE5566">
        <w:tc>
          <w:tcPr>
            <w:tcW w:w="1271" w:type="dxa"/>
          </w:tcPr>
          <w:p w14:paraId="7CC59D99" w14:textId="70877D1C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0490" w:type="dxa"/>
          </w:tcPr>
          <w:p w14:paraId="2B402DDB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  <w:p w14:paraId="443BF968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BDBEA50" w14:textId="20AA3087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7F079200" w14:textId="77777777" w:rsidTr="00BE5566">
        <w:tc>
          <w:tcPr>
            <w:tcW w:w="1271" w:type="dxa"/>
          </w:tcPr>
          <w:p w14:paraId="58A0B85F" w14:textId="32A77A10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10490" w:type="dxa"/>
          </w:tcPr>
          <w:p w14:paraId="04D92CE6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  <w:p w14:paraId="28CE06B4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2E3FA57" w14:textId="494B3C44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71608898" w14:textId="77777777" w:rsidTr="00BE5566">
        <w:tc>
          <w:tcPr>
            <w:tcW w:w="1271" w:type="dxa"/>
          </w:tcPr>
          <w:p w14:paraId="717F8F09" w14:textId="5E028A75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10490" w:type="dxa"/>
          </w:tcPr>
          <w:p w14:paraId="1507B7B1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  <w:p w14:paraId="459F3D69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903C9C7" w14:textId="7E680891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31D7BDEC" w14:textId="77777777" w:rsidTr="00BE5566">
        <w:tc>
          <w:tcPr>
            <w:tcW w:w="1271" w:type="dxa"/>
          </w:tcPr>
          <w:p w14:paraId="21833F92" w14:textId="228691C2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10490" w:type="dxa"/>
          </w:tcPr>
          <w:p w14:paraId="24887A45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  <w:p w14:paraId="432A75DE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EF89778" w14:textId="5524D2F1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7B493056" w14:textId="77777777" w:rsidTr="00BE5566">
        <w:tc>
          <w:tcPr>
            <w:tcW w:w="1271" w:type="dxa"/>
          </w:tcPr>
          <w:p w14:paraId="1A0DF831" w14:textId="1F927E7E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10490" w:type="dxa"/>
          </w:tcPr>
          <w:p w14:paraId="03F40CED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  <w:p w14:paraId="24F741A0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C9D5817" w14:textId="6024B63E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+</w:t>
            </w:r>
          </w:p>
        </w:tc>
      </w:tr>
      <w:tr w:rsidR="00BE5566" w14:paraId="678D9304" w14:textId="77777777" w:rsidTr="00BE5566">
        <w:tc>
          <w:tcPr>
            <w:tcW w:w="1271" w:type="dxa"/>
          </w:tcPr>
          <w:p w14:paraId="5DEC516E" w14:textId="520B7865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31.</w:t>
            </w:r>
          </w:p>
        </w:tc>
        <w:tc>
          <w:tcPr>
            <w:tcW w:w="10490" w:type="dxa"/>
          </w:tcPr>
          <w:p w14:paraId="30F0ED57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</w:p>
          <w:p w14:paraId="4DFCC14D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49086BA" w14:textId="6A3DB460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E5566" w14:paraId="504F8BF1" w14:textId="77777777" w:rsidTr="00BE5566">
        <w:tc>
          <w:tcPr>
            <w:tcW w:w="1271" w:type="dxa"/>
          </w:tcPr>
          <w:p w14:paraId="6A49150A" w14:textId="1F97BE25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0490" w:type="dxa"/>
          </w:tcPr>
          <w:p w14:paraId="6A77CDD5" w14:textId="63CADDEC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Выдача разрешения на использование земель или зе</w:t>
            </w:r>
            <w:r w:rsidR="00AC39BF">
              <w:rPr>
                <w:sz w:val="28"/>
                <w:szCs w:val="28"/>
              </w:rPr>
              <w:t xml:space="preserve">мельного участка, находящихся в </w:t>
            </w:r>
            <w:r w:rsidRPr="00924C22">
              <w:rPr>
                <w:sz w:val="28"/>
                <w:szCs w:val="28"/>
              </w:rPr>
              <w:t>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  <w:p w14:paraId="10B91945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80B307A" w14:textId="531D4E0A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6B03F3AE" w14:textId="77777777" w:rsidTr="00BE5566">
        <w:tc>
          <w:tcPr>
            <w:tcW w:w="1271" w:type="dxa"/>
          </w:tcPr>
          <w:p w14:paraId="65BC3ED6" w14:textId="3E6E9189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10490" w:type="dxa"/>
          </w:tcPr>
          <w:p w14:paraId="4D1C80F1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Выдача разрешения на размещение объекта</w:t>
            </w:r>
          </w:p>
          <w:p w14:paraId="01C37CAD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3929FA9" w14:textId="6C40D407" w:rsidR="00BE5566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E5566" w14:paraId="7F377274" w14:textId="77777777" w:rsidTr="00BE5566">
        <w:tc>
          <w:tcPr>
            <w:tcW w:w="1271" w:type="dxa"/>
          </w:tcPr>
          <w:p w14:paraId="24200607" w14:textId="7E7F0F8D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0490" w:type="dxa"/>
          </w:tcPr>
          <w:p w14:paraId="6BD4353F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</w:t>
            </w:r>
          </w:p>
          <w:p w14:paraId="7B93F895" w14:textId="77777777" w:rsidR="00BE5566" w:rsidRPr="00BE5566" w:rsidRDefault="00BE5566" w:rsidP="00BE55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6B45540" w14:textId="22638014" w:rsidR="00BE5566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5938C921" w14:textId="77777777" w:rsidTr="00BE5566">
        <w:tc>
          <w:tcPr>
            <w:tcW w:w="1271" w:type="dxa"/>
          </w:tcPr>
          <w:p w14:paraId="2A039382" w14:textId="024D280C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10490" w:type="dxa"/>
          </w:tcPr>
          <w:p w14:paraId="15022BD1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Заключение соглашения об установлении сервитута в отношении земельных участков, находящихся в муниципальной собственности, и государственная собственность на которые не разграничена</w:t>
            </w:r>
          </w:p>
          <w:p w14:paraId="663EA0B7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BA8790E" w14:textId="326A1CA6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2444B8FE" w14:textId="77777777" w:rsidTr="00BE5566">
        <w:tc>
          <w:tcPr>
            <w:tcW w:w="1271" w:type="dxa"/>
          </w:tcPr>
          <w:p w14:paraId="46BC31AD" w14:textId="59682DDC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0490" w:type="dxa"/>
          </w:tcPr>
          <w:p w14:paraId="44EAFE83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  <w:p w14:paraId="3CCAA37F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4EF1D52" w14:textId="62C65B0E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28F411A7" w14:textId="77777777" w:rsidTr="00BE5566">
        <w:tc>
          <w:tcPr>
            <w:tcW w:w="1271" w:type="dxa"/>
          </w:tcPr>
          <w:p w14:paraId="5C717E98" w14:textId="5FA8FB1A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10490" w:type="dxa"/>
          </w:tcPr>
          <w:p w14:paraId="223D70A7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      </w:r>
          </w:p>
          <w:p w14:paraId="09126244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1508466" w14:textId="70B60788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2AEE2663" w14:textId="77777777" w:rsidTr="00BE5566">
        <w:tc>
          <w:tcPr>
            <w:tcW w:w="1271" w:type="dxa"/>
          </w:tcPr>
          <w:p w14:paraId="455D248A" w14:textId="5BE812C6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10490" w:type="dxa"/>
          </w:tcPr>
          <w:p w14:paraId="64B5148C" w14:textId="21FD7F8D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 xml:space="preserve"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разграничена, в соответствии с Федеральным </w:t>
            </w:r>
            <w:hyperlink r:id="rId11" w:history="1">
              <w:r w:rsidRPr="00924C22">
                <w:rPr>
                  <w:rStyle w:val="ac"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Pr="00924C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924C22">
              <w:rPr>
                <w:sz w:val="28"/>
                <w:szCs w:val="28"/>
              </w:rPr>
              <w:t xml:space="preserve">Об особенностях </w:t>
            </w:r>
            <w:r w:rsidRPr="00924C22">
              <w:rPr>
                <w:sz w:val="28"/>
                <w:szCs w:val="28"/>
              </w:rPr>
              <w:lastRenderedPageBreak/>
              <w:t>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      </w:r>
            <w:r>
              <w:rPr>
                <w:sz w:val="28"/>
                <w:szCs w:val="28"/>
              </w:rPr>
              <w:t>»</w:t>
            </w:r>
          </w:p>
          <w:p w14:paraId="214F8E43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41168CD" w14:textId="1513130D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+</w:t>
            </w:r>
          </w:p>
        </w:tc>
      </w:tr>
      <w:tr w:rsidR="00924C22" w14:paraId="78C86006" w14:textId="77777777" w:rsidTr="00BE5566">
        <w:tc>
          <w:tcPr>
            <w:tcW w:w="1271" w:type="dxa"/>
          </w:tcPr>
          <w:p w14:paraId="01AC9E86" w14:textId="64E566A8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39.</w:t>
            </w:r>
          </w:p>
        </w:tc>
        <w:tc>
          <w:tcPr>
            <w:tcW w:w="10490" w:type="dxa"/>
          </w:tcPr>
          <w:p w14:paraId="299C48B8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Предоставление земельных участков бесплатно в собственность граждан, имеющих трех и более детей</w:t>
            </w:r>
          </w:p>
          <w:p w14:paraId="564A1E92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483A11A" w14:textId="38AD4972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39CD795C" w14:textId="77777777" w:rsidTr="00BE5566">
        <w:tc>
          <w:tcPr>
            <w:tcW w:w="1271" w:type="dxa"/>
          </w:tcPr>
          <w:p w14:paraId="1300AE87" w14:textId="794386AB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10490" w:type="dxa"/>
          </w:tcPr>
          <w:p w14:paraId="4FA18E68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  <w:p w14:paraId="1C3439BA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A974F64" w14:textId="2531684E" w:rsidR="00924C22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C22" w14:paraId="176EFA48" w14:textId="77777777" w:rsidTr="00BE5566">
        <w:tc>
          <w:tcPr>
            <w:tcW w:w="1271" w:type="dxa"/>
          </w:tcPr>
          <w:p w14:paraId="199E27D2" w14:textId="74837977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B00FC9">
              <w:rPr>
                <w:sz w:val="28"/>
                <w:szCs w:val="28"/>
              </w:rPr>
              <w:t>.</w:t>
            </w:r>
          </w:p>
        </w:tc>
        <w:tc>
          <w:tcPr>
            <w:tcW w:w="10490" w:type="dxa"/>
          </w:tcPr>
          <w:p w14:paraId="2B277512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  <w:r w:rsidRPr="00924C22">
              <w:rPr>
                <w:sz w:val="28"/>
                <w:szCs w:val="28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  <w:p w14:paraId="636A7123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583415B" w14:textId="3EB26124" w:rsidR="00924C22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C22" w14:paraId="50E3782D" w14:textId="77777777" w:rsidTr="00BE5566">
        <w:tc>
          <w:tcPr>
            <w:tcW w:w="1271" w:type="dxa"/>
          </w:tcPr>
          <w:p w14:paraId="3EE99EE5" w14:textId="101A024E" w:rsidR="00924C22" w:rsidRDefault="00924C22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10490" w:type="dxa"/>
          </w:tcPr>
          <w:p w14:paraId="66505E36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</w:p>
          <w:p w14:paraId="2381A018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EE77795" w14:textId="5C109D61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3F3A6475" w14:textId="77777777" w:rsidTr="00BE5566">
        <w:tc>
          <w:tcPr>
            <w:tcW w:w="1271" w:type="dxa"/>
          </w:tcPr>
          <w:p w14:paraId="704562FC" w14:textId="09FABE56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10490" w:type="dxa"/>
          </w:tcPr>
          <w:p w14:paraId="49D03E98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Выдача гражданину, выразившему желание стать усыновителем, заключения о возможности или о невозможности гражданина быть усыновителем</w:t>
            </w:r>
          </w:p>
          <w:p w14:paraId="30F352D0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1BCB362" w14:textId="3840D8B0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7761B780" w14:textId="77777777" w:rsidTr="00BE5566">
        <w:tc>
          <w:tcPr>
            <w:tcW w:w="1271" w:type="dxa"/>
          </w:tcPr>
          <w:p w14:paraId="05EAB5EA" w14:textId="2F0FBE0D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10490" w:type="dxa"/>
          </w:tcPr>
          <w:p w14:paraId="0D815D58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</w:t>
            </w:r>
          </w:p>
          <w:p w14:paraId="18518C28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B7A8C36" w14:textId="49E2A98D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6A710986" w14:textId="77777777" w:rsidTr="00BE5566">
        <w:tc>
          <w:tcPr>
            <w:tcW w:w="1271" w:type="dxa"/>
          </w:tcPr>
          <w:p w14:paraId="6B02D2A3" w14:textId="6DDEE551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0490" w:type="dxa"/>
          </w:tcPr>
          <w:p w14:paraId="1C897025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</w:t>
            </w:r>
          </w:p>
          <w:p w14:paraId="6657B312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D7DB40C" w14:textId="164FB707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+</w:t>
            </w:r>
          </w:p>
        </w:tc>
      </w:tr>
      <w:tr w:rsidR="00924C22" w14:paraId="4C99F04E" w14:textId="77777777" w:rsidTr="00BE5566">
        <w:tc>
          <w:tcPr>
            <w:tcW w:w="1271" w:type="dxa"/>
          </w:tcPr>
          <w:p w14:paraId="528D0DD9" w14:textId="6320EAC2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46.</w:t>
            </w:r>
          </w:p>
        </w:tc>
        <w:tc>
          <w:tcPr>
            <w:tcW w:w="10490" w:type="dxa"/>
          </w:tcPr>
          <w:p w14:paraId="702681A2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совершеннолетних подопечных</w:t>
            </w:r>
          </w:p>
          <w:p w14:paraId="08592CA8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012CEF1" w14:textId="3B31781C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40C01EF8" w14:textId="77777777" w:rsidTr="00BE5566">
        <w:tc>
          <w:tcPr>
            <w:tcW w:w="1271" w:type="dxa"/>
          </w:tcPr>
          <w:p w14:paraId="76EF5DFE" w14:textId="26736F98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10490" w:type="dxa"/>
          </w:tcPr>
          <w:p w14:paraId="5BE6A82D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  <w:p w14:paraId="57F5D461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CE177DD" w14:textId="25B5CE29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575E6E06" w14:textId="77777777" w:rsidTr="00BE5566">
        <w:tc>
          <w:tcPr>
            <w:tcW w:w="1271" w:type="dxa"/>
          </w:tcPr>
          <w:p w14:paraId="482F38D7" w14:textId="1540AFAA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10490" w:type="dxa"/>
          </w:tcPr>
          <w:p w14:paraId="698CDB05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  <w:p w14:paraId="56A46B38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CB21862" w14:textId="376F570E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66D08604" w14:textId="77777777" w:rsidTr="00BE5566">
        <w:tc>
          <w:tcPr>
            <w:tcW w:w="1271" w:type="dxa"/>
          </w:tcPr>
          <w:p w14:paraId="01862357" w14:textId="1C81E381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10490" w:type="dxa"/>
          </w:tcPr>
          <w:p w14:paraId="30C0943C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Выплата денежных средств на содержание ребенка, находящегося под опекой (попечительством), в том числе в приемной семье</w:t>
            </w:r>
          </w:p>
          <w:p w14:paraId="1206713D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C32E038" w14:textId="592A8085" w:rsidR="00924C22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C22" w14:paraId="1A61E5B8" w14:textId="77777777" w:rsidTr="00BE5566">
        <w:tc>
          <w:tcPr>
            <w:tcW w:w="1271" w:type="dxa"/>
          </w:tcPr>
          <w:p w14:paraId="414BD60C" w14:textId="327F57FE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10490" w:type="dxa"/>
          </w:tcPr>
          <w:p w14:paraId="71E55959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Установление и прекращение опеки, попечительства над определенной категорией совершеннолетних граждан</w:t>
            </w:r>
          </w:p>
          <w:p w14:paraId="155F69D2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86B6081" w14:textId="008C978F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32ACBDCD" w14:textId="77777777" w:rsidTr="00BE5566">
        <w:tc>
          <w:tcPr>
            <w:tcW w:w="1271" w:type="dxa"/>
          </w:tcPr>
          <w:p w14:paraId="384128F9" w14:textId="7077EBB0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0490" w:type="dxa"/>
          </w:tcPr>
          <w:p w14:paraId="5677B4DF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Установление опеки или попечительства над несовершеннолетними гражданами</w:t>
            </w:r>
          </w:p>
          <w:p w14:paraId="36CDB84B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D23D4F0" w14:textId="68594BD9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24C22" w14:paraId="362DDF02" w14:textId="77777777" w:rsidTr="00BE5566">
        <w:tc>
          <w:tcPr>
            <w:tcW w:w="1271" w:type="dxa"/>
          </w:tcPr>
          <w:p w14:paraId="02941C6C" w14:textId="4E2270C0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10490" w:type="dxa"/>
          </w:tcPr>
          <w:p w14:paraId="745E3563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  <w:p w14:paraId="07131DA0" w14:textId="77777777" w:rsidR="00924C22" w:rsidRPr="00924C22" w:rsidRDefault="00924C22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364340F" w14:textId="07D6AECB" w:rsidR="00924C22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5435CD" w14:paraId="109E5F9B" w14:textId="77777777" w:rsidTr="00BE5566">
        <w:tc>
          <w:tcPr>
            <w:tcW w:w="1271" w:type="dxa"/>
          </w:tcPr>
          <w:p w14:paraId="6ED7611D" w14:textId="59EDCB67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0490" w:type="dxa"/>
          </w:tcPr>
          <w:p w14:paraId="4678CFBD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Выдача разрешений на организацию ярмарок</w:t>
            </w:r>
          </w:p>
          <w:p w14:paraId="57B58D32" w14:textId="77777777" w:rsidR="005435CD" w:rsidRPr="00924C22" w:rsidRDefault="005435CD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AF69426" w14:textId="74E6F6EC" w:rsidR="005435CD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435CD" w14:paraId="11253DF2" w14:textId="77777777" w:rsidTr="00BE5566">
        <w:tc>
          <w:tcPr>
            <w:tcW w:w="1271" w:type="dxa"/>
          </w:tcPr>
          <w:p w14:paraId="6EC08F3B" w14:textId="4A94C186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10490" w:type="dxa"/>
          </w:tcPr>
          <w:p w14:paraId="49C5B93F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  <w:p w14:paraId="6C43C683" w14:textId="77777777" w:rsidR="005435CD" w:rsidRPr="00924C22" w:rsidRDefault="005435CD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F2387FF" w14:textId="40BC1E1F" w:rsidR="005435CD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435CD" w14:paraId="5AAC1EE6" w14:textId="77777777" w:rsidTr="00BE5566">
        <w:tc>
          <w:tcPr>
            <w:tcW w:w="1271" w:type="dxa"/>
          </w:tcPr>
          <w:p w14:paraId="5FF94B9C" w14:textId="2E948C73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55. </w:t>
            </w:r>
          </w:p>
        </w:tc>
        <w:tc>
          <w:tcPr>
            <w:tcW w:w="10490" w:type="dxa"/>
          </w:tcPr>
          <w:p w14:paraId="1A6D021D" w14:textId="77777777" w:rsidR="005435CD" w:rsidRPr="005435CD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>Выдача разрешения на участие в ярмарке</w:t>
            </w:r>
          </w:p>
          <w:p w14:paraId="79D699A7" w14:textId="77777777" w:rsidR="005435CD" w:rsidRPr="00924C22" w:rsidRDefault="005435CD" w:rsidP="00924C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8D190C8" w14:textId="190E3A38" w:rsidR="005435CD" w:rsidRDefault="00B00FC9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435CD" w14:paraId="7F49E5D5" w14:textId="77777777" w:rsidTr="00BE5566">
        <w:tc>
          <w:tcPr>
            <w:tcW w:w="1271" w:type="dxa"/>
          </w:tcPr>
          <w:p w14:paraId="45EA4271" w14:textId="27614A58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10490" w:type="dxa"/>
          </w:tcPr>
          <w:p w14:paraId="4703D360" w14:textId="55F2BB31" w:rsidR="005435CD" w:rsidRPr="00924C22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 xml:space="preserve"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службы в финансовом управлении муниципального образования «Городской округ </w:t>
            </w:r>
            <w:proofErr w:type="spellStart"/>
            <w:r w:rsidRPr="005435CD">
              <w:rPr>
                <w:sz w:val="28"/>
                <w:szCs w:val="28"/>
              </w:rPr>
              <w:t>Ногликский</w:t>
            </w:r>
            <w:proofErr w:type="spellEnd"/>
            <w:r w:rsidRPr="005435CD">
              <w:rPr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14:paraId="78D0DA0C" w14:textId="4A4C07EE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5435CD" w14:paraId="0C63329F" w14:textId="77777777" w:rsidTr="00BE5566">
        <w:tc>
          <w:tcPr>
            <w:tcW w:w="1271" w:type="dxa"/>
          </w:tcPr>
          <w:p w14:paraId="4093DA04" w14:textId="0A1FCA28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57.</w:t>
            </w:r>
          </w:p>
        </w:tc>
        <w:tc>
          <w:tcPr>
            <w:tcW w:w="10490" w:type="dxa"/>
          </w:tcPr>
          <w:p w14:paraId="031F9F3A" w14:textId="09C38833" w:rsidR="005435CD" w:rsidRPr="00924C22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 xml:space="preserve"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комитете по управлению муниципальным имуществом муниципального </w:t>
            </w:r>
            <w:r w:rsidRPr="005435CD">
              <w:rPr>
                <w:sz w:val="28"/>
                <w:szCs w:val="28"/>
              </w:rPr>
              <w:br/>
              <w:t xml:space="preserve">образования «Городской округ </w:t>
            </w:r>
            <w:proofErr w:type="spellStart"/>
            <w:r w:rsidRPr="005435CD">
              <w:rPr>
                <w:sz w:val="28"/>
                <w:szCs w:val="28"/>
              </w:rPr>
              <w:t>Ногликский</w:t>
            </w:r>
            <w:proofErr w:type="spellEnd"/>
            <w:r w:rsidRPr="005435CD">
              <w:rPr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14:paraId="6F2C2A64" w14:textId="61D901E3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5435CD" w14:paraId="1E305DD1" w14:textId="77777777" w:rsidTr="00BE5566">
        <w:tc>
          <w:tcPr>
            <w:tcW w:w="1271" w:type="dxa"/>
          </w:tcPr>
          <w:p w14:paraId="31C6FD51" w14:textId="57A92A6A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10490" w:type="dxa"/>
          </w:tcPr>
          <w:p w14:paraId="39F0C9CB" w14:textId="1C2FC284" w:rsidR="005435CD" w:rsidRPr="00924C22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 xml:space="preserve"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администрации муниципального образования «Городской округ </w:t>
            </w:r>
            <w:proofErr w:type="spellStart"/>
            <w:r w:rsidRPr="005435CD">
              <w:rPr>
                <w:sz w:val="28"/>
                <w:szCs w:val="28"/>
              </w:rPr>
              <w:t>Ногликский</w:t>
            </w:r>
            <w:proofErr w:type="spellEnd"/>
            <w:r w:rsidRPr="005435CD">
              <w:rPr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14:paraId="657A4184" w14:textId="5D2A45CB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5435CD" w14:paraId="7627C234" w14:textId="77777777" w:rsidTr="00BE5566">
        <w:tc>
          <w:tcPr>
            <w:tcW w:w="1271" w:type="dxa"/>
          </w:tcPr>
          <w:p w14:paraId="49C06C98" w14:textId="46D14B82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B00FC9">
              <w:rPr>
                <w:sz w:val="28"/>
                <w:szCs w:val="28"/>
              </w:rPr>
              <w:t>.</w:t>
            </w:r>
          </w:p>
        </w:tc>
        <w:tc>
          <w:tcPr>
            <w:tcW w:w="10490" w:type="dxa"/>
          </w:tcPr>
          <w:p w14:paraId="7612D530" w14:textId="052ADBA4" w:rsidR="005435CD" w:rsidRPr="00924C22" w:rsidRDefault="005435CD" w:rsidP="005435CD">
            <w:pPr>
              <w:jc w:val="center"/>
              <w:rPr>
                <w:sz w:val="28"/>
                <w:szCs w:val="28"/>
              </w:rPr>
            </w:pPr>
            <w:r w:rsidRPr="005435CD">
              <w:rPr>
                <w:sz w:val="28"/>
                <w:szCs w:val="28"/>
              </w:rPr>
              <w:t xml:space="preserve"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департаменте социальной политики администрации муниципального </w:t>
            </w:r>
            <w:r w:rsidRPr="005435CD">
              <w:rPr>
                <w:sz w:val="28"/>
                <w:szCs w:val="28"/>
              </w:rPr>
              <w:br/>
              <w:t xml:space="preserve">образования «Городской округ </w:t>
            </w:r>
            <w:proofErr w:type="spellStart"/>
            <w:r w:rsidRPr="005435CD">
              <w:rPr>
                <w:sz w:val="28"/>
                <w:szCs w:val="28"/>
              </w:rPr>
              <w:t>Ногликский</w:t>
            </w:r>
            <w:proofErr w:type="spellEnd"/>
          </w:p>
        </w:tc>
        <w:tc>
          <w:tcPr>
            <w:tcW w:w="2693" w:type="dxa"/>
          </w:tcPr>
          <w:p w14:paraId="4B8987B3" w14:textId="39C45EE7" w:rsidR="005435CD" w:rsidRDefault="005435CD" w:rsidP="000C2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</w:tbl>
    <w:p w14:paraId="25FFF635" w14:textId="77777777" w:rsidR="008C5FDE" w:rsidRDefault="008C5FDE" w:rsidP="008C5FDE">
      <w:pPr>
        <w:jc w:val="both"/>
        <w:rPr>
          <w:sz w:val="28"/>
          <w:szCs w:val="28"/>
        </w:rPr>
      </w:pPr>
    </w:p>
    <w:p w14:paraId="1870B43F" w14:textId="77777777" w:rsidR="00BE5566" w:rsidRDefault="00BE5566" w:rsidP="008C5FDE">
      <w:pPr>
        <w:jc w:val="both"/>
        <w:rPr>
          <w:sz w:val="28"/>
          <w:szCs w:val="28"/>
        </w:rPr>
        <w:sectPr w:rsidR="00BE5566" w:rsidSect="00BE5566">
          <w:type w:val="continuous"/>
          <w:pgSz w:w="16838" w:h="11906" w:orient="landscape"/>
          <w:pgMar w:top="1418" w:right="1134" w:bottom="851" w:left="1701" w:header="709" w:footer="709" w:gutter="0"/>
          <w:cols w:space="708"/>
          <w:docGrid w:linePitch="360"/>
        </w:sectPr>
      </w:pPr>
    </w:p>
    <w:p w14:paraId="5C03A12E" w14:textId="77777777" w:rsidR="008C5FDE" w:rsidRPr="00347415" w:rsidRDefault="008C5FDE" w:rsidP="008C5FDE">
      <w:pPr>
        <w:jc w:val="center"/>
        <w:rPr>
          <w:sz w:val="28"/>
          <w:szCs w:val="28"/>
        </w:rPr>
      </w:pPr>
    </w:p>
    <w:p w14:paraId="7B71B0A3" w14:textId="77777777" w:rsidR="00416224" w:rsidRPr="008C5FDE" w:rsidRDefault="00416224" w:rsidP="008C5FDE"/>
    <w:sectPr w:rsidR="00416224" w:rsidRPr="008C5FDE" w:rsidSect="00347415">
      <w:headerReference w:type="default" r:id="rId12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1B707" w14:textId="77777777" w:rsidR="00080D61" w:rsidRDefault="00080D61">
      <w:r>
        <w:separator/>
      </w:r>
    </w:p>
  </w:endnote>
  <w:endnote w:type="continuationSeparator" w:id="0">
    <w:p w14:paraId="13823252" w14:textId="77777777" w:rsidR="00080D61" w:rsidRDefault="00080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EBDD5" w14:textId="77777777" w:rsidR="00080D61" w:rsidRDefault="00080D61">
      <w:r>
        <w:separator/>
      </w:r>
    </w:p>
  </w:footnote>
  <w:footnote w:type="continuationSeparator" w:id="0">
    <w:p w14:paraId="5AAAE06E" w14:textId="77777777" w:rsidR="00080D61" w:rsidRDefault="00080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B48D1" w14:textId="77777777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05686" w14:textId="1D54E38C" w:rsidR="000C2181" w:rsidRPr="003E33E2" w:rsidRDefault="000C2181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06F0B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3283F9A5" w14:textId="77777777" w:rsidR="000C2181" w:rsidRDefault="000C21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435CD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80D61"/>
    <w:rsid w:val="00091B8A"/>
    <w:rsid w:val="000C2181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67A26"/>
    <w:rsid w:val="00386434"/>
    <w:rsid w:val="003C60EC"/>
    <w:rsid w:val="003E33E2"/>
    <w:rsid w:val="003E62A0"/>
    <w:rsid w:val="003E74EC"/>
    <w:rsid w:val="00416224"/>
    <w:rsid w:val="00487309"/>
    <w:rsid w:val="00494C94"/>
    <w:rsid w:val="005435CD"/>
    <w:rsid w:val="00582E2C"/>
    <w:rsid w:val="005D62D2"/>
    <w:rsid w:val="00651800"/>
    <w:rsid w:val="006D374C"/>
    <w:rsid w:val="00706F0B"/>
    <w:rsid w:val="00725C1B"/>
    <w:rsid w:val="00775F5A"/>
    <w:rsid w:val="0078048B"/>
    <w:rsid w:val="007853E2"/>
    <w:rsid w:val="007E72E3"/>
    <w:rsid w:val="00860414"/>
    <w:rsid w:val="008872B8"/>
    <w:rsid w:val="008C5FDE"/>
    <w:rsid w:val="008D7012"/>
    <w:rsid w:val="00900CA3"/>
    <w:rsid w:val="00901976"/>
    <w:rsid w:val="00924C22"/>
    <w:rsid w:val="00937C3E"/>
    <w:rsid w:val="009535CE"/>
    <w:rsid w:val="00974CA6"/>
    <w:rsid w:val="009C6A25"/>
    <w:rsid w:val="009C6BB8"/>
    <w:rsid w:val="00A0116A"/>
    <w:rsid w:val="00AC39BF"/>
    <w:rsid w:val="00AC6445"/>
    <w:rsid w:val="00AE276F"/>
    <w:rsid w:val="00AF3037"/>
    <w:rsid w:val="00B00FC9"/>
    <w:rsid w:val="00B20901"/>
    <w:rsid w:val="00B234E8"/>
    <w:rsid w:val="00B622D9"/>
    <w:rsid w:val="00B971B4"/>
    <w:rsid w:val="00BE5566"/>
    <w:rsid w:val="00C2376A"/>
    <w:rsid w:val="00C50A3F"/>
    <w:rsid w:val="00CD03D7"/>
    <w:rsid w:val="00D02B8E"/>
    <w:rsid w:val="00D1338F"/>
    <w:rsid w:val="00D30DE6"/>
    <w:rsid w:val="00D51A28"/>
    <w:rsid w:val="00D80912"/>
    <w:rsid w:val="00DA6A55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924C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1B1F5B003CD87331F24008E647BB28F7886D0F710184EF615F7C79812F16C2B74C2D0DE03691EDABC06150C5DWD21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3D9628D9274E2C9B37AD90645DD1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CC3692-6C41-48BB-8D10-4FD8DE4967BE}"/>
      </w:docPartPr>
      <w:docPartBody>
        <w:p w:rsidR="00897E85" w:rsidRDefault="00897E85" w:rsidP="00897E85">
          <w:pPr>
            <w:pStyle w:val="4A3D9628D9274E2C9B37AD90645DD13A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4CA6D104B7F4F8C96E886AC56B599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54BA13-9DFA-4B9E-A1BD-AD0FF57A3633}"/>
      </w:docPartPr>
      <w:docPartBody>
        <w:p w:rsidR="00897E85" w:rsidRDefault="00897E85" w:rsidP="00897E85">
          <w:pPr>
            <w:pStyle w:val="54CA6D104B7F4F8C96E886AC56B5992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E3468"/>
    <w:rsid w:val="005F6646"/>
    <w:rsid w:val="006360AA"/>
    <w:rsid w:val="008828F1"/>
    <w:rsid w:val="00897E85"/>
    <w:rsid w:val="008D5C56"/>
    <w:rsid w:val="00B35223"/>
    <w:rsid w:val="00B77445"/>
    <w:rsid w:val="00D16A87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97E85"/>
    <w:rPr>
      <w:color w:val="808080"/>
    </w:rPr>
  </w:style>
  <w:style w:type="paragraph" w:customStyle="1" w:styleId="4A3D9628D9274E2C9B37AD90645DD13A">
    <w:name w:val="4A3D9628D9274E2C9B37AD90645DD13A"/>
    <w:rsid w:val="003E3468"/>
  </w:style>
  <w:style w:type="paragraph" w:customStyle="1" w:styleId="54CA6D104B7F4F8C96E886AC56B5992C">
    <w:name w:val="54CA6D104B7F4F8C96E886AC56B5992C"/>
    <w:rsid w:val="003E3468"/>
  </w:style>
  <w:style w:type="paragraph" w:customStyle="1" w:styleId="5984E1F0D7844F7F900B25CD20616E9B">
    <w:name w:val="5984E1F0D7844F7F900B25CD20616E9B"/>
    <w:rsid w:val="003E3468"/>
  </w:style>
  <w:style w:type="paragraph" w:customStyle="1" w:styleId="4A3D9628D9274E2C9B37AD90645DD13A1">
    <w:name w:val="4A3D9628D9274E2C9B37AD90645DD13A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CA6D104B7F4F8C96E886AC56B5992C1">
    <w:name w:val="54CA6D104B7F4F8C96E886AC56B5992C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3EDB0B58A14534AF6E924657CB3F05">
    <w:name w:val="C93EDB0B58A14534AF6E924657CB3F05"/>
    <w:rsid w:val="00B77445"/>
  </w:style>
  <w:style w:type="paragraph" w:customStyle="1" w:styleId="B2B190713ED545A9B4D029A8D402B513">
    <w:name w:val="B2B190713ED545A9B4D029A8D402B513"/>
    <w:rsid w:val="00B774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dcterms:created xsi:type="dcterms:W3CDTF">2020-04-07T04:55:00Z</dcterms:created>
  <dcterms:modified xsi:type="dcterms:W3CDTF">2023-12-19T04:43:00Z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