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ABCE6" w14:textId="066EB471" w:rsidR="009852AB" w:rsidRDefault="009852AB" w:rsidP="009852A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7 </w:t>
      </w:r>
      <w:r>
        <w:rPr>
          <w:sz w:val="28"/>
          <w:szCs w:val="28"/>
        </w:rPr>
        <w:br/>
        <w:t>к постановлению мэра</w:t>
      </w:r>
      <w:r>
        <w:rPr>
          <w:sz w:val="28"/>
          <w:szCs w:val="28"/>
        </w:rPr>
        <w:br/>
        <w:t>муниципального образования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A51580">
        <w:rPr>
          <w:sz w:val="28"/>
          <w:szCs w:val="28"/>
        </w:rPr>
        <w:t>10 марта</w:t>
      </w:r>
      <w:r>
        <w:rPr>
          <w:sz w:val="28"/>
          <w:szCs w:val="28"/>
        </w:rPr>
        <w:t xml:space="preserve"> 2022 года № </w:t>
      </w:r>
      <w:r w:rsidR="00A51580">
        <w:rPr>
          <w:sz w:val="28"/>
          <w:szCs w:val="28"/>
        </w:rPr>
        <w:t>36</w:t>
      </w:r>
      <w:bookmarkStart w:id="0" w:name="_GoBack"/>
      <w:bookmarkEnd w:id="0"/>
    </w:p>
    <w:p w14:paraId="689D8A5C" w14:textId="77777777" w:rsidR="009852AB" w:rsidRDefault="009852AB" w:rsidP="009852AB">
      <w:pPr>
        <w:ind w:left="4820"/>
        <w:jc w:val="center"/>
        <w:rPr>
          <w:sz w:val="28"/>
          <w:szCs w:val="28"/>
        </w:rPr>
      </w:pPr>
    </w:p>
    <w:p w14:paraId="7ED1DE35" w14:textId="7E33D75A" w:rsidR="009852AB" w:rsidRDefault="009852AB" w:rsidP="009852AB">
      <w:pPr>
        <w:ind w:left="4536" w:right="-143"/>
        <w:jc w:val="center"/>
        <w:rPr>
          <w:sz w:val="26"/>
          <w:szCs w:val="26"/>
        </w:rPr>
      </w:pPr>
      <w:r>
        <w:rPr>
          <w:sz w:val="28"/>
          <w:szCs w:val="28"/>
        </w:rPr>
        <w:t>«ПРИЛОЖЕНИЕ 9</w:t>
      </w:r>
    </w:p>
    <w:p w14:paraId="5446A1F2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34BFA325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36E2A14D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 муниципального образования</w:t>
      </w:r>
    </w:p>
    <w:p w14:paraId="2F52DF2A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19482015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7F038697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br/>
        <w:t>«Городской округ Ногликский»</w:t>
      </w:r>
    </w:p>
    <w:p w14:paraId="454F3B34" w14:textId="77777777" w:rsidR="009852AB" w:rsidRDefault="009852AB" w:rsidP="009852AB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от 03 февраля 2020 года № 11</w:t>
      </w:r>
    </w:p>
    <w:p w14:paraId="3127BA49" w14:textId="77777777" w:rsidR="00A02FC2" w:rsidRPr="001A2393" w:rsidRDefault="00A02FC2" w:rsidP="00A02FC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5C225D42" w14:textId="77777777" w:rsidR="00A02FC2" w:rsidRPr="001A2393" w:rsidRDefault="00A02FC2" w:rsidP="00A02F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D60858B" w14:textId="77777777" w:rsidR="00A02FC2" w:rsidRPr="009852AB" w:rsidRDefault="00A02FC2" w:rsidP="00A02FC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385"/>
      <w:bookmarkEnd w:id="1"/>
      <w:r w:rsidRPr="009852AB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6AEFF3CB" w14:textId="50F226BF" w:rsidR="00A02FC2" w:rsidRPr="009852AB" w:rsidRDefault="008C41DB" w:rsidP="00A02FC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852AB">
        <w:rPr>
          <w:rFonts w:ascii="Times New Roman" w:hAnsi="Times New Roman" w:cs="Times New Roman"/>
          <w:b w:val="0"/>
          <w:bCs/>
          <w:sz w:val="28"/>
          <w:szCs w:val="28"/>
        </w:rPr>
        <w:t>Работников,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1268ABD5" w14:textId="77777777" w:rsidR="00A02FC2" w:rsidRPr="009852AB" w:rsidRDefault="00A02FC2" w:rsidP="00A02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324"/>
      </w:tblGrid>
      <w:tr w:rsidR="00A02FC2" w:rsidRPr="009852AB" w14:paraId="26FDCF16" w14:textId="77777777" w:rsidTr="009852AB">
        <w:trPr>
          <w:gridAfter w:val="1"/>
          <w:wAfter w:w="324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23C" w14:textId="24B9C5EE" w:rsidR="00A02FC2" w:rsidRPr="009852AB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2AB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</w:t>
            </w:r>
            <w:r w:rsidR="009852AB" w:rsidRPr="009852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ками и (или) профессиональными </w:t>
            </w:r>
            <w:r w:rsidRPr="009852AB">
              <w:rPr>
                <w:rFonts w:ascii="Times New Roman" w:hAnsi="Times New Roman" w:cs="Times New Roman"/>
                <w:bCs/>
                <w:sz w:val="26"/>
                <w:szCs w:val="26"/>
              </w:rPr>
              <w:t>стандартами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D152" w14:textId="77777777" w:rsidR="00A02FC2" w:rsidRPr="009852AB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52AB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  <w:p w14:paraId="6C52290D" w14:textId="2B2DB072" w:rsidR="0072780A" w:rsidRPr="009852AB" w:rsidRDefault="0072780A" w:rsidP="00EA72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852AB" w:rsidRPr="009852AB" w14:paraId="38BAFCD9" w14:textId="32114A2C" w:rsidTr="009852AB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08CD" w14:textId="77777777" w:rsidR="00A02FC2" w:rsidRPr="009852AB" w:rsidRDefault="00431025" w:rsidP="000C7E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52AB">
              <w:rPr>
                <w:rFonts w:ascii="Times New Roman" w:hAnsi="Times New Roman" w:cs="Times New Roman"/>
                <w:sz w:val="26"/>
                <w:szCs w:val="26"/>
              </w:rPr>
              <w:t xml:space="preserve">Ассистент по оказанию технической помощи </w:t>
            </w:r>
          </w:p>
          <w:p w14:paraId="41EE1FBA" w14:textId="232F0F05" w:rsidR="00431025" w:rsidRPr="009852AB" w:rsidRDefault="00431025" w:rsidP="000C7E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52AB">
              <w:rPr>
                <w:rFonts w:ascii="Times New Roman" w:hAnsi="Times New Roman" w:cs="Times New Roman"/>
                <w:sz w:val="26"/>
                <w:szCs w:val="26"/>
              </w:rPr>
              <w:t>Среднее общее образование и краткосрочное обучение или инструктаж на рабочем месте, или профессиональное обучение – программы профессиональной подготовки по профессии рабочих, служащих</w:t>
            </w:r>
            <w:r w:rsidR="00074BF4" w:rsidRPr="009852AB">
              <w:rPr>
                <w:rFonts w:ascii="Times New Roman" w:hAnsi="Times New Roman" w:cs="Times New Roman"/>
                <w:sz w:val="26"/>
                <w:szCs w:val="26"/>
              </w:rPr>
              <w:t xml:space="preserve">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0D31" w14:textId="5B77A4D5" w:rsidR="00A02FC2" w:rsidRPr="009852AB" w:rsidRDefault="00074BF4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52AB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  <w:tc>
          <w:tcPr>
            <w:tcW w:w="32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BFB5A1C" w14:textId="77777777" w:rsidR="009852AB" w:rsidRDefault="009852AB">
            <w:pPr>
              <w:spacing w:after="160" w:line="259" w:lineRule="auto"/>
              <w:rPr>
                <w:sz w:val="26"/>
                <w:szCs w:val="26"/>
              </w:rPr>
            </w:pPr>
          </w:p>
          <w:p w14:paraId="46037F95" w14:textId="77777777" w:rsidR="009852AB" w:rsidRDefault="009852AB">
            <w:pPr>
              <w:spacing w:after="160" w:line="259" w:lineRule="auto"/>
              <w:rPr>
                <w:sz w:val="26"/>
                <w:szCs w:val="26"/>
              </w:rPr>
            </w:pPr>
          </w:p>
          <w:p w14:paraId="0F425BD6" w14:textId="77777777" w:rsidR="009852AB" w:rsidRDefault="009852AB">
            <w:pPr>
              <w:spacing w:after="160" w:line="259" w:lineRule="auto"/>
              <w:rPr>
                <w:sz w:val="26"/>
                <w:szCs w:val="26"/>
              </w:rPr>
            </w:pPr>
          </w:p>
          <w:p w14:paraId="7FC9D903" w14:textId="77777777" w:rsidR="009852AB" w:rsidRDefault="009852AB">
            <w:pPr>
              <w:spacing w:after="160" w:line="259" w:lineRule="auto"/>
              <w:rPr>
                <w:sz w:val="26"/>
                <w:szCs w:val="26"/>
              </w:rPr>
            </w:pPr>
          </w:p>
          <w:p w14:paraId="5C57510D" w14:textId="34BCB1F3" w:rsidR="009852AB" w:rsidRPr="009852AB" w:rsidRDefault="009852AB">
            <w:pPr>
              <w:spacing w:after="160" w:line="259" w:lineRule="auto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7393FAC0" w14:textId="447BF32C" w:rsidR="00A02FC2" w:rsidRPr="00074BF4" w:rsidRDefault="00A02FC2">
      <w:pPr>
        <w:rPr>
          <w:sz w:val="28"/>
          <w:szCs w:val="28"/>
        </w:rPr>
      </w:pPr>
    </w:p>
    <w:sectPr w:rsidR="00A02FC2" w:rsidRPr="0007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64"/>
    <w:rsid w:val="00074BF4"/>
    <w:rsid w:val="000C7ECF"/>
    <w:rsid w:val="002F7308"/>
    <w:rsid w:val="00302D64"/>
    <w:rsid w:val="00431025"/>
    <w:rsid w:val="005C6D7B"/>
    <w:rsid w:val="0072780A"/>
    <w:rsid w:val="008C41DB"/>
    <w:rsid w:val="0090611F"/>
    <w:rsid w:val="009852AB"/>
    <w:rsid w:val="00A02FC2"/>
    <w:rsid w:val="00A51580"/>
    <w:rsid w:val="00D34946"/>
    <w:rsid w:val="00ED4F76"/>
    <w:rsid w:val="00F0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E312"/>
  <w15:chartTrackingRefBased/>
  <w15:docId w15:val="{028EA154-64DA-4C6B-8839-C6AFBCAC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2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11</cp:revision>
  <dcterms:created xsi:type="dcterms:W3CDTF">2022-02-09T06:08:00Z</dcterms:created>
  <dcterms:modified xsi:type="dcterms:W3CDTF">2022-03-16T06:10:00Z</dcterms:modified>
</cp:coreProperties>
</file>