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7B" w:rsidRDefault="005E3D7B" w:rsidP="005E3D7B">
      <w:pPr>
        <w:spacing w:after="120"/>
        <w:ind w:firstLine="5103"/>
        <w:jc w:val="center"/>
        <w:rPr>
          <w:caps/>
          <w:sz w:val="28"/>
        </w:rPr>
      </w:pPr>
      <w:r>
        <w:rPr>
          <w:caps/>
          <w:sz w:val="28"/>
        </w:rPr>
        <w:t>приложение</w:t>
      </w:r>
    </w:p>
    <w:p w:rsidR="005E3D7B" w:rsidRDefault="005E3D7B" w:rsidP="005E3D7B">
      <w:pPr>
        <w:ind w:left="142"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к распоряжению администрации</w:t>
      </w:r>
    </w:p>
    <w:p w:rsidR="005E3D7B" w:rsidRDefault="005E3D7B" w:rsidP="005E3D7B">
      <w:pPr>
        <w:ind w:left="142"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E3D7B" w:rsidRDefault="005E3D7B" w:rsidP="005E3D7B">
      <w:pPr>
        <w:ind w:left="142"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:rsidR="005E3D7B" w:rsidRDefault="005E3D7B" w:rsidP="005E3D7B">
      <w:pPr>
        <w:ind w:left="142" w:right="-46"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F9810C08A874B8D822E52EADD493651"/>
          </w:placeholder>
        </w:sdtPr>
        <w:sdtContent>
          <w:r>
            <w:rPr>
              <w:sz w:val="28"/>
              <w:szCs w:val="28"/>
            </w:rPr>
            <w:t>22 октября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DC7CFE78696F4A50BFC7E44CDA50502B"/>
          </w:placeholder>
        </w:sdtPr>
        <w:sdtContent>
          <w:r>
            <w:rPr>
              <w:sz w:val="28"/>
              <w:szCs w:val="28"/>
            </w:rPr>
            <w:t>3-р</w:t>
          </w:r>
        </w:sdtContent>
      </w:sdt>
    </w:p>
    <w:p w:rsidR="005E3D7B" w:rsidRDefault="005E3D7B" w:rsidP="005E3D7B">
      <w:pPr>
        <w:ind w:firstLine="5103"/>
        <w:jc w:val="center"/>
        <w:rPr>
          <w:sz w:val="28"/>
          <w:szCs w:val="28"/>
          <w:u w:val="single"/>
        </w:rPr>
      </w:pPr>
    </w:p>
    <w:p w:rsidR="005E3D7B" w:rsidRDefault="005E3D7B" w:rsidP="005E3D7B">
      <w:pPr>
        <w:spacing w:before="120"/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:rsidR="005E3D7B" w:rsidRDefault="005E3D7B" w:rsidP="005E3D7B">
      <w:pPr>
        <w:spacing w:before="120"/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E3D7B" w:rsidRDefault="005E3D7B" w:rsidP="005E3D7B">
      <w:pPr>
        <w:spacing w:before="120"/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5E3D7B" w:rsidRDefault="005E3D7B" w:rsidP="005E3D7B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E3D7B" w:rsidRDefault="005E3D7B" w:rsidP="005E3D7B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:rsidR="005E3D7B" w:rsidRDefault="005E3D7B" w:rsidP="005E3D7B">
      <w:pPr>
        <w:ind w:firstLine="5103"/>
        <w:jc w:val="center"/>
        <w:rPr>
          <w:b/>
          <w:caps/>
          <w:sz w:val="28"/>
        </w:rPr>
      </w:pPr>
      <w:r>
        <w:rPr>
          <w:sz w:val="28"/>
          <w:szCs w:val="28"/>
        </w:rPr>
        <w:t>от 21 июня 2022 года № 2-р</w:t>
      </w:r>
    </w:p>
    <w:p w:rsidR="005E3D7B" w:rsidRDefault="005E3D7B" w:rsidP="005E3D7B">
      <w:pPr>
        <w:tabs>
          <w:tab w:val="left" w:pos="3402"/>
        </w:tabs>
        <w:jc w:val="center"/>
        <w:rPr>
          <w:sz w:val="28"/>
          <w:szCs w:val="28"/>
        </w:rPr>
      </w:pPr>
    </w:p>
    <w:p w:rsidR="005E3D7B" w:rsidRDefault="005E3D7B" w:rsidP="005E3D7B">
      <w:pPr>
        <w:tabs>
          <w:tab w:val="left" w:pos="34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5E3D7B" w:rsidRDefault="005E3D7B" w:rsidP="005E3D7B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бюджетной комиссии по рассмотрению проекта местного бюджета</w:t>
      </w:r>
    </w:p>
    <w:p w:rsidR="005E3D7B" w:rsidRDefault="005E3D7B" w:rsidP="005E3D7B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очередной финансовый год и на плановый период</w:t>
      </w:r>
    </w:p>
    <w:p w:rsidR="005E3D7B" w:rsidRDefault="005E3D7B" w:rsidP="005E3D7B">
      <w:pPr>
        <w:spacing w:after="120"/>
        <w:jc w:val="center"/>
        <w:rPr>
          <w:sz w:val="28"/>
          <w:szCs w:val="28"/>
        </w:rPr>
      </w:pPr>
    </w:p>
    <w:tbl>
      <w:tblPr>
        <w:tblStyle w:val="a3"/>
        <w:tblW w:w="960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65"/>
        <w:gridCol w:w="5803"/>
        <w:gridCol w:w="427"/>
        <w:gridCol w:w="7"/>
      </w:tblGrid>
      <w:tr w:rsidR="005E3D7B" w:rsidTr="005E3D7B">
        <w:tc>
          <w:tcPr>
            <w:tcW w:w="3365" w:type="dxa"/>
            <w:hideMark/>
          </w:tcPr>
          <w:p w:rsidR="005E3D7B" w:rsidRDefault="005E3D7B">
            <w:pPr>
              <w:jc w:val="both"/>
              <w:rPr>
                <w:sz w:val="28"/>
                <w:szCs w:val="28"/>
                <w:highlight w:val="red"/>
              </w:rPr>
            </w:pPr>
            <w:proofErr w:type="spellStart"/>
            <w:r>
              <w:rPr>
                <w:sz w:val="28"/>
                <w:szCs w:val="28"/>
              </w:rPr>
              <w:t>Камелин</w:t>
            </w:r>
            <w:proofErr w:type="spellEnd"/>
            <w:r>
              <w:rPr>
                <w:sz w:val="28"/>
                <w:szCs w:val="28"/>
              </w:rPr>
              <w:br/>
              <w:t>Сергей Валерьевич</w:t>
            </w:r>
          </w:p>
        </w:tc>
        <w:tc>
          <w:tcPr>
            <w:tcW w:w="6237" w:type="dxa"/>
            <w:gridSpan w:val="3"/>
            <w:hideMark/>
          </w:tcPr>
          <w:p w:rsidR="005E3D7B" w:rsidRDefault="005E3D7B">
            <w:pPr>
              <w:suppressAutoHyphens/>
              <w:spacing w:after="120"/>
              <w:ind w:left="-16" w:firstLine="16"/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 xml:space="preserve">- мэр муниципального образования 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», председатель комиссии;</w:t>
            </w:r>
          </w:p>
        </w:tc>
      </w:tr>
      <w:tr w:rsidR="005E3D7B" w:rsidTr="005E3D7B">
        <w:tc>
          <w:tcPr>
            <w:tcW w:w="3365" w:type="dxa"/>
          </w:tcPr>
          <w:p w:rsidR="005E3D7B" w:rsidRDefault="005E3D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Мартьянова  </w:t>
            </w:r>
          </w:p>
          <w:p w:rsidR="005E3D7B" w:rsidRDefault="005E3D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Валерьевна</w:t>
            </w:r>
          </w:p>
          <w:p w:rsidR="005E3D7B" w:rsidRDefault="005E3D7B">
            <w:pPr>
              <w:rPr>
                <w:sz w:val="28"/>
                <w:szCs w:val="28"/>
              </w:rPr>
            </w:pPr>
          </w:p>
          <w:p w:rsidR="005E3D7B" w:rsidRDefault="005E3D7B">
            <w:pPr>
              <w:rPr>
                <w:sz w:val="28"/>
                <w:szCs w:val="28"/>
              </w:rPr>
            </w:pPr>
          </w:p>
          <w:p w:rsidR="005E3D7B" w:rsidRDefault="005E3D7B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237" w:type="dxa"/>
            <w:gridSpan w:val="3"/>
            <w:hideMark/>
          </w:tcPr>
          <w:p w:rsidR="005E3D7B" w:rsidRDefault="005E3D7B">
            <w:pPr>
              <w:suppressAutoHyphens/>
              <w:spacing w:after="120"/>
              <w:ind w:left="-16"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начальника финансового управления муниципального образования 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», секретарь комиссии;</w:t>
            </w:r>
          </w:p>
        </w:tc>
      </w:tr>
      <w:tr w:rsidR="005E3D7B" w:rsidTr="005E3D7B">
        <w:tc>
          <w:tcPr>
            <w:tcW w:w="3365" w:type="dxa"/>
            <w:hideMark/>
          </w:tcPr>
          <w:p w:rsidR="005E3D7B" w:rsidRDefault="005E3D7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Русанов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E3D7B" w:rsidRDefault="005E3D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6237" w:type="dxa"/>
            <w:gridSpan w:val="3"/>
            <w:hideMark/>
          </w:tcPr>
          <w:p w:rsidR="005E3D7B" w:rsidRDefault="005E3D7B">
            <w:pPr>
              <w:suppressAutoHyphens/>
              <w:spacing w:after="120"/>
              <w:ind w:left="-16"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вице-мэр муниципального образования 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»;</w:t>
            </w:r>
          </w:p>
        </w:tc>
      </w:tr>
      <w:tr w:rsidR="005E3D7B" w:rsidTr="005E3D7B">
        <w:tc>
          <w:tcPr>
            <w:tcW w:w="3365" w:type="dxa"/>
            <w:hideMark/>
          </w:tcPr>
          <w:p w:rsidR="005E3D7B" w:rsidRDefault="005E3D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Петрушенко </w:t>
            </w:r>
          </w:p>
          <w:p w:rsidR="005E3D7B" w:rsidRDefault="005E3D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6237" w:type="dxa"/>
            <w:gridSpan w:val="3"/>
            <w:hideMark/>
          </w:tcPr>
          <w:p w:rsidR="005E3D7B" w:rsidRDefault="005E3D7B">
            <w:pPr>
              <w:suppressAutoHyphens/>
              <w:spacing w:after="120"/>
              <w:ind w:left="-16"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финансового управления муниципального образования 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»;</w:t>
            </w:r>
          </w:p>
        </w:tc>
      </w:tr>
      <w:tr w:rsidR="005E3D7B" w:rsidTr="005E3D7B">
        <w:trPr>
          <w:gridAfter w:val="1"/>
          <w:wAfter w:w="7" w:type="dxa"/>
        </w:trPr>
        <w:tc>
          <w:tcPr>
            <w:tcW w:w="3365" w:type="dxa"/>
            <w:hideMark/>
          </w:tcPr>
          <w:p w:rsidR="005E3D7B" w:rsidRDefault="005E3D7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Рахматулина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E3D7B" w:rsidRDefault="005E3D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6230" w:type="dxa"/>
            <w:gridSpan w:val="2"/>
            <w:hideMark/>
          </w:tcPr>
          <w:p w:rsidR="005E3D7B" w:rsidRDefault="005E3D7B">
            <w:pPr>
              <w:suppressAutoHyphens/>
              <w:spacing w:after="120"/>
              <w:ind w:left="-16"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комитета по управлению муниципальным имуществом муниципального образования 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»;</w:t>
            </w:r>
          </w:p>
        </w:tc>
      </w:tr>
      <w:tr w:rsidR="005E3D7B" w:rsidTr="005E3D7B">
        <w:tc>
          <w:tcPr>
            <w:tcW w:w="3365" w:type="dxa"/>
            <w:hideMark/>
          </w:tcPr>
          <w:p w:rsidR="005E3D7B" w:rsidRDefault="005E3D7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Логарева</w:t>
            </w:r>
            <w:proofErr w:type="spellEnd"/>
          </w:p>
          <w:p w:rsidR="005E3D7B" w:rsidRDefault="005E3D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6237" w:type="dxa"/>
            <w:gridSpan w:val="3"/>
            <w:hideMark/>
          </w:tcPr>
          <w:p w:rsidR="005E3D7B" w:rsidRDefault="005E3D7B">
            <w:pPr>
              <w:suppressAutoHyphens/>
              <w:spacing w:after="120"/>
              <w:ind w:left="-16"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департамента экономического     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»;</w:t>
            </w:r>
          </w:p>
        </w:tc>
      </w:tr>
      <w:tr w:rsidR="005E3D7B" w:rsidTr="005E3D7B">
        <w:trPr>
          <w:gridAfter w:val="2"/>
          <w:wAfter w:w="434" w:type="dxa"/>
        </w:trPr>
        <w:tc>
          <w:tcPr>
            <w:tcW w:w="3365" w:type="dxa"/>
            <w:hideMark/>
          </w:tcPr>
          <w:p w:rsidR="005E3D7B" w:rsidRDefault="005E3D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Кононенко </w:t>
            </w:r>
          </w:p>
          <w:p w:rsidR="005E3D7B" w:rsidRDefault="005E3D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5803" w:type="dxa"/>
            <w:hideMark/>
          </w:tcPr>
          <w:p w:rsidR="005E3D7B" w:rsidRDefault="005E3D7B">
            <w:pPr>
              <w:suppressAutoHyphens/>
              <w:ind w:left="-16"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экономики администрации муниципального образования 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».</w:t>
            </w:r>
          </w:p>
        </w:tc>
      </w:tr>
    </w:tbl>
    <w:p w:rsidR="005E3D7B" w:rsidRDefault="005E3D7B" w:rsidP="005E3D7B">
      <w:pPr>
        <w:ind w:left="142"/>
        <w:jc w:val="both"/>
        <w:rPr>
          <w:sz w:val="28"/>
          <w:szCs w:val="28"/>
        </w:rPr>
      </w:pPr>
    </w:p>
    <w:p w:rsidR="005E3D7B" w:rsidRDefault="005E3D7B" w:rsidP="005E3D7B">
      <w:pPr>
        <w:ind w:left="142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На период отпусков вышеназванных должностных лиц участниками бюджетной комиссии становятся лица, замещающие их по основным должностям.».</w:t>
      </w:r>
    </w:p>
    <w:p w:rsidR="009116BF" w:rsidRDefault="009116BF"/>
    <w:sectPr w:rsidR="009116BF" w:rsidSect="005E3D7B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D7B"/>
    <w:rsid w:val="005E3D7B"/>
    <w:rsid w:val="0091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87CAD"/>
  <w15:chartTrackingRefBased/>
  <w15:docId w15:val="{10A2326E-6D75-4B9A-AADA-C3EB196B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D7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E3D7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D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D7B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810C08A874B8D822E52EADD4936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EA97AE-800E-4D79-8710-E23F590AD1C6}"/>
      </w:docPartPr>
      <w:docPartBody>
        <w:p w:rsidR="00000000" w:rsidRDefault="00062A82" w:rsidP="00062A82">
          <w:pPr>
            <w:pStyle w:val="FF9810C08A874B8D822E52EADD493651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DC7CFE78696F4A50BFC7E44CDA5050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7CB24D-AA06-4E71-A55E-C1B859316584}"/>
      </w:docPartPr>
      <w:docPartBody>
        <w:p w:rsidR="00000000" w:rsidRDefault="00062A82" w:rsidP="00062A82">
          <w:pPr>
            <w:pStyle w:val="DC7CFE78696F4A50BFC7E44CDA50502B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82"/>
    <w:rsid w:val="0006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F9810C08A874B8D822E52EADD493651">
    <w:name w:val="FF9810C08A874B8D822E52EADD493651"/>
    <w:rsid w:val="00062A82"/>
  </w:style>
  <w:style w:type="paragraph" w:customStyle="1" w:styleId="DC7CFE78696F4A50BFC7E44CDA50502B">
    <w:name w:val="DC7CFE78696F4A50BFC7E44CDA50502B"/>
    <w:rsid w:val="00062A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Соколова</dc:creator>
  <cp:keywords/>
  <dc:description/>
  <cp:lastModifiedBy>Жанна С. Соколова</cp:lastModifiedBy>
  <cp:revision>1</cp:revision>
  <cp:lastPrinted>2024-10-22T05:43:00Z</cp:lastPrinted>
  <dcterms:created xsi:type="dcterms:W3CDTF">2024-10-22T05:41:00Z</dcterms:created>
  <dcterms:modified xsi:type="dcterms:W3CDTF">2024-10-22T05:43:00Z</dcterms:modified>
</cp:coreProperties>
</file>