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C907" w14:textId="77777777" w:rsidR="005951EF" w:rsidRDefault="005951EF" w:rsidP="005951EF">
      <w:pPr>
        <w:pStyle w:val="a3"/>
        <w:rPr>
          <w:b/>
          <w:bCs/>
          <w:sz w:val="26"/>
          <w:szCs w:val="26"/>
        </w:rPr>
      </w:pPr>
      <w:r>
        <w:rPr>
          <w:noProof/>
        </w:rPr>
        <w:drawing>
          <wp:inline distT="0" distB="0" distL="0" distR="0" wp14:anchorId="7DE7CAFA" wp14:editId="7DE7CAFB">
            <wp:extent cx="802005" cy="1017905"/>
            <wp:effectExtent l="1905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7DE7C908" w14:textId="77777777" w:rsidR="005951EF" w:rsidRDefault="005951EF" w:rsidP="005951EF">
      <w:pPr>
        <w:pStyle w:val="a3"/>
        <w:rPr>
          <w:b/>
          <w:bCs/>
          <w:sz w:val="26"/>
          <w:szCs w:val="26"/>
        </w:rPr>
      </w:pPr>
    </w:p>
    <w:p w14:paraId="7DE7C909" w14:textId="77777777" w:rsidR="005951EF" w:rsidRDefault="005951EF" w:rsidP="00C54568">
      <w:pPr>
        <w:pStyle w:val="a3"/>
        <w:rPr>
          <w:b/>
          <w:bCs/>
          <w:sz w:val="28"/>
          <w:szCs w:val="28"/>
        </w:rPr>
      </w:pPr>
      <w:r w:rsidRPr="00E017D4">
        <w:rPr>
          <w:b/>
          <w:bCs/>
          <w:sz w:val="28"/>
          <w:szCs w:val="28"/>
        </w:rPr>
        <w:t>САХАЛИНСКАЯ ОБЛАСТЬ</w:t>
      </w:r>
    </w:p>
    <w:p w14:paraId="7DE7C90A" w14:textId="77777777" w:rsidR="005951EF" w:rsidRPr="00E017D4" w:rsidRDefault="005951EF" w:rsidP="00C54568">
      <w:pPr>
        <w:pStyle w:val="a3"/>
        <w:rPr>
          <w:b/>
          <w:bCs/>
          <w:sz w:val="28"/>
          <w:szCs w:val="28"/>
        </w:rPr>
      </w:pPr>
    </w:p>
    <w:p w14:paraId="7DE7C90B" w14:textId="77777777" w:rsidR="005951EF" w:rsidRPr="00E017D4" w:rsidRDefault="005951EF" w:rsidP="00C54568">
      <w:pPr>
        <w:pStyle w:val="a5"/>
        <w:rPr>
          <w:sz w:val="28"/>
          <w:szCs w:val="28"/>
        </w:rPr>
      </w:pPr>
      <w:r w:rsidRPr="00E017D4">
        <w:rPr>
          <w:sz w:val="28"/>
          <w:szCs w:val="28"/>
        </w:rPr>
        <w:t>СОБРАНИЕ МУНИЦИПАЛЬНОГО ОБРАЗОВАНИЯ</w:t>
      </w:r>
    </w:p>
    <w:p w14:paraId="7DE7C90C" w14:textId="77777777" w:rsidR="005951EF" w:rsidRPr="00E017D4" w:rsidRDefault="005951EF" w:rsidP="00C54568">
      <w:pPr>
        <w:pStyle w:val="a5"/>
        <w:rPr>
          <w:sz w:val="28"/>
          <w:szCs w:val="28"/>
        </w:rPr>
      </w:pPr>
      <w:r w:rsidRPr="00E017D4">
        <w:rPr>
          <w:sz w:val="28"/>
          <w:szCs w:val="28"/>
        </w:rPr>
        <w:t>«ГОРОДСКОЙ ОКРУГ НОГЛИКСКИЙ»</w:t>
      </w:r>
    </w:p>
    <w:p w14:paraId="7DE7C90D" w14:textId="77777777" w:rsidR="005951EF" w:rsidRPr="00E017D4" w:rsidRDefault="005951EF" w:rsidP="00C54568">
      <w:pPr>
        <w:pStyle w:val="a5"/>
        <w:rPr>
          <w:sz w:val="28"/>
          <w:szCs w:val="28"/>
        </w:rPr>
      </w:pPr>
      <w:r w:rsidRPr="00E017D4">
        <w:rPr>
          <w:sz w:val="28"/>
          <w:szCs w:val="28"/>
        </w:rPr>
        <w:t>201</w:t>
      </w:r>
      <w:r>
        <w:rPr>
          <w:sz w:val="28"/>
          <w:szCs w:val="28"/>
        </w:rPr>
        <w:t>9</w:t>
      </w:r>
      <w:r w:rsidRPr="00E017D4">
        <w:rPr>
          <w:sz w:val="28"/>
          <w:szCs w:val="28"/>
        </w:rPr>
        <w:t xml:space="preserve"> – 20</w:t>
      </w:r>
      <w:r>
        <w:rPr>
          <w:sz w:val="28"/>
          <w:szCs w:val="28"/>
        </w:rPr>
        <w:t>24</w:t>
      </w:r>
      <w:r w:rsidRPr="00E017D4">
        <w:rPr>
          <w:sz w:val="28"/>
          <w:szCs w:val="28"/>
        </w:rPr>
        <w:t xml:space="preserve"> гг.</w:t>
      </w:r>
    </w:p>
    <w:p w14:paraId="7DE7C90E" w14:textId="77777777" w:rsidR="005951EF" w:rsidRPr="00E017D4" w:rsidRDefault="005951EF" w:rsidP="00C54568">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951EF" w:rsidRPr="00CB00B9" w14:paraId="7DE7C911" w14:textId="77777777" w:rsidTr="000F3A9E">
        <w:tc>
          <w:tcPr>
            <w:tcW w:w="9571" w:type="dxa"/>
            <w:tcBorders>
              <w:top w:val="single" w:sz="4" w:space="0" w:color="auto"/>
              <w:left w:val="nil"/>
              <w:bottom w:val="single" w:sz="4" w:space="0" w:color="auto"/>
              <w:right w:val="nil"/>
            </w:tcBorders>
            <w:shd w:val="clear" w:color="auto" w:fill="auto"/>
          </w:tcPr>
          <w:p w14:paraId="7DE7C90F" w14:textId="77777777" w:rsidR="005951EF" w:rsidRDefault="005951EF" w:rsidP="00C54568">
            <w:pPr>
              <w:pStyle w:val="a5"/>
              <w:rPr>
                <w:b w:val="0"/>
                <w:bCs w:val="0"/>
                <w:sz w:val="24"/>
              </w:rPr>
            </w:pPr>
            <w:r w:rsidRPr="008F1CE1">
              <w:rPr>
                <w:b w:val="0"/>
                <w:bCs w:val="0"/>
                <w:sz w:val="24"/>
              </w:rPr>
              <w:t>694450, Сахалинская обл., пгт. Ноглики, ул. Советская, 10, тел./факс 9-71-72,</w:t>
            </w:r>
          </w:p>
          <w:p w14:paraId="7DE7C910" w14:textId="77777777" w:rsidR="005951EF" w:rsidRPr="00FC0AAC" w:rsidRDefault="005951EF" w:rsidP="00C54568">
            <w:pPr>
              <w:pStyle w:val="a5"/>
              <w:rPr>
                <w:b w:val="0"/>
                <w:bCs w:val="0"/>
                <w:sz w:val="24"/>
              </w:rPr>
            </w:pPr>
            <w:r>
              <w:rPr>
                <w:b w:val="0"/>
                <w:bCs w:val="0"/>
                <w:sz w:val="24"/>
                <w:lang w:val="en-US"/>
              </w:rPr>
              <w:t>E</w:t>
            </w:r>
            <w:r w:rsidRPr="00FC0AAC">
              <w:rPr>
                <w:b w:val="0"/>
                <w:bCs w:val="0"/>
                <w:sz w:val="24"/>
              </w:rPr>
              <w:t>-</w:t>
            </w:r>
            <w:r>
              <w:rPr>
                <w:b w:val="0"/>
                <w:bCs w:val="0"/>
                <w:sz w:val="24"/>
                <w:lang w:val="en-US"/>
              </w:rPr>
              <w:t>mail</w:t>
            </w:r>
            <w:r w:rsidRPr="00FC0AAC">
              <w:rPr>
                <w:b w:val="0"/>
                <w:bCs w:val="0"/>
                <w:sz w:val="24"/>
              </w:rPr>
              <w:t xml:space="preserve">: </w:t>
            </w:r>
            <w:r w:rsidRPr="008F1CE1">
              <w:rPr>
                <w:b w:val="0"/>
                <w:bCs w:val="0"/>
                <w:sz w:val="24"/>
                <w:lang w:val="en-US"/>
              </w:rPr>
              <w:t>sobranie</w:t>
            </w:r>
            <w:r w:rsidRPr="00FC0AAC">
              <w:rPr>
                <w:b w:val="0"/>
                <w:bCs w:val="0"/>
                <w:sz w:val="24"/>
              </w:rPr>
              <w:t>@</w:t>
            </w:r>
            <w:r w:rsidRPr="008F1CE1">
              <w:rPr>
                <w:b w:val="0"/>
                <w:bCs w:val="0"/>
                <w:sz w:val="24"/>
                <w:lang w:val="en-US"/>
              </w:rPr>
              <w:t>nogliki</w:t>
            </w:r>
            <w:r w:rsidRPr="00FC0AAC">
              <w:rPr>
                <w:b w:val="0"/>
                <w:bCs w:val="0"/>
                <w:sz w:val="24"/>
              </w:rPr>
              <w:t>-</w:t>
            </w:r>
            <w:r w:rsidRPr="008F1CE1">
              <w:rPr>
                <w:b w:val="0"/>
                <w:bCs w:val="0"/>
                <w:sz w:val="24"/>
                <w:lang w:val="en-US"/>
              </w:rPr>
              <w:t>adm</w:t>
            </w:r>
            <w:r w:rsidRPr="00FC0AAC">
              <w:rPr>
                <w:b w:val="0"/>
                <w:bCs w:val="0"/>
                <w:sz w:val="24"/>
              </w:rPr>
              <w:t>.</w:t>
            </w:r>
            <w:r w:rsidRPr="008F1CE1">
              <w:rPr>
                <w:b w:val="0"/>
                <w:bCs w:val="0"/>
                <w:sz w:val="24"/>
                <w:lang w:val="en-US"/>
              </w:rPr>
              <w:t>ru</w:t>
            </w:r>
          </w:p>
        </w:tc>
      </w:tr>
    </w:tbl>
    <w:p w14:paraId="7DE7C912" w14:textId="77777777" w:rsidR="005951EF" w:rsidRPr="00FC0AAC" w:rsidRDefault="005951EF" w:rsidP="00C54568">
      <w:pPr>
        <w:jc w:val="center"/>
        <w:rPr>
          <w:b/>
        </w:rPr>
      </w:pPr>
    </w:p>
    <w:p w14:paraId="7DE7C913" w14:textId="77777777" w:rsidR="005951EF" w:rsidRPr="00E017D4" w:rsidRDefault="005951EF" w:rsidP="00C54568">
      <w:pPr>
        <w:jc w:val="center"/>
        <w:rPr>
          <w:b/>
          <w:sz w:val="28"/>
          <w:szCs w:val="28"/>
        </w:rPr>
      </w:pPr>
      <w:r w:rsidRPr="00E017D4">
        <w:rPr>
          <w:b/>
          <w:sz w:val="28"/>
          <w:szCs w:val="28"/>
        </w:rPr>
        <w:t>РЕШЕНИЕ</w:t>
      </w:r>
    </w:p>
    <w:p w14:paraId="7DE7C914" w14:textId="77777777" w:rsidR="005951EF" w:rsidRPr="004C2437" w:rsidRDefault="005951EF" w:rsidP="00C54568">
      <w:pPr>
        <w:jc w:val="center"/>
        <w:rPr>
          <w:b/>
          <w:sz w:val="28"/>
          <w:szCs w:val="28"/>
        </w:rPr>
      </w:pPr>
      <w:r w:rsidRPr="00E017D4">
        <w:rPr>
          <w:b/>
          <w:sz w:val="28"/>
          <w:szCs w:val="28"/>
        </w:rPr>
        <w:t>№</w:t>
      </w:r>
      <w:r>
        <w:rPr>
          <w:b/>
          <w:sz w:val="28"/>
          <w:szCs w:val="28"/>
        </w:rPr>
        <w:t xml:space="preserve"> </w:t>
      </w:r>
    </w:p>
    <w:p w14:paraId="7DE7C915" w14:textId="77777777" w:rsidR="005951EF" w:rsidRPr="003012FE" w:rsidRDefault="005951EF" w:rsidP="00C54568">
      <w:pPr>
        <w:jc w:val="right"/>
        <w:rPr>
          <w:i/>
          <w:sz w:val="26"/>
          <w:szCs w:val="26"/>
        </w:rPr>
      </w:pPr>
      <w:r w:rsidRPr="003012FE">
        <w:rPr>
          <w:i/>
          <w:sz w:val="26"/>
          <w:szCs w:val="26"/>
        </w:rPr>
        <w:t>проект</w:t>
      </w:r>
    </w:p>
    <w:p w14:paraId="7DE7C916" w14:textId="77777777" w:rsidR="00FC5631" w:rsidRPr="005951EF" w:rsidRDefault="00FC5631" w:rsidP="00C54568">
      <w:pPr>
        <w:jc w:val="both"/>
      </w:pPr>
      <w:r w:rsidRPr="005951EF">
        <w:t xml:space="preserve">                                                                      </w:t>
      </w:r>
      <w:r w:rsidRPr="005951EF">
        <w:rPr>
          <w:u w:val="single"/>
        </w:rPr>
        <w:t>Проект внесен:</w:t>
      </w:r>
      <w:r w:rsidRPr="005951EF">
        <w:t xml:space="preserve"> </w:t>
      </w:r>
    </w:p>
    <w:p w14:paraId="7DE7C917" w14:textId="77777777" w:rsidR="00FC5631" w:rsidRPr="005951EF" w:rsidRDefault="00FC5631" w:rsidP="00C54568">
      <w:pPr>
        <w:jc w:val="both"/>
      </w:pPr>
      <w:r w:rsidRPr="005951EF">
        <w:t xml:space="preserve">                                                                      мэром МО «Городской округ Ногликский»</w:t>
      </w:r>
    </w:p>
    <w:p w14:paraId="7DE7C918" w14:textId="77777777" w:rsidR="00FC5631" w:rsidRPr="005951EF" w:rsidRDefault="00FC5631" w:rsidP="00C54568">
      <w:pPr>
        <w:jc w:val="both"/>
        <w:rPr>
          <w:u w:val="single"/>
        </w:rPr>
      </w:pPr>
      <w:r w:rsidRPr="005951EF">
        <w:t xml:space="preserve">                                                                      </w:t>
      </w:r>
      <w:r w:rsidRPr="005951EF">
        <w:rPr>
          <w:u w:val="single"/>
        </w:rPr>
        <w:t>Дата внесения проекта:</w:t>
      </w:r>
      <w:r w:rsidRPr="005951EF">
        <w:t xml:space="preserve"> ________________ </w:t>
      </w:r>
      <w:r w:rsidRPr="005951EF">
        <w:rPr>
          <w:u w:val="single"/>
        </w:rPr>
        <w:t xml:space="preserve">     </w:t>
      </w:r>
    </w:p>
    <w:p w14:paraId="7DE7C919" w14:textId="77777777" w:rsidR="00FC5631" w:rsidRPr="005951EF" w:rsidRDefault="00FC5631" w:rsidP="00C54568">
      <w:pPr>
        <w:suppressAutoHyphens/>
        <w:ind w:left="4253"/>
      </w:pPr>
      <w:r w:rsidRPr="005951EF">
        <w:rPr>
          <w:u w:val="single"/>
        </w:rPr>
        <w:t>Проект разработан:</w:t>
      </w:r>
      <w:r w:rsidR="00911C04">
        <w:rPr>
          <w:u w:val="single"/>
        </w:rPr>
        <w:t xml:space="preserve"> </w:t>
      </w:r>
      <w:r w:rsidR="00911C04">
        <w:t xml:space="preserve">отделом жилищно-                    коммунального и дорожного хозяйства департамента экономического развития, строительства, жилищно-коммунального и дорожного хозяйства администрации </w:t>
      </w:r>
      <w:r w:rsidRPr="005951EF">
        <w:t xml:space="preserve">МО «Городской округ Ногликский» </w:t>
      </w:r>
    </w:p>
    <w:p w14:paraId="7DE7C91A" w14:textId="77777777" w:rsidR="00FC5631" w:rsidRPr="005951EF" w:rsidRDefault="00FC5631" w:rsidP="00C54568">
      <w:pPr>
        <w:jc w:val="center"/>
        <w:rPr>
          <w:b/>
        </w:rPr>
      </w:pPr>
    </w:p>
    <w:p w14:paraId="7DE7C91B" w14:textId="77777777" w:rsidR="00B86855"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О</w:t>
      </w:r>
      <w:r w:rsidR="000F3A9E">
        <w:rPr>
          <w:rFonts w:ascii="Times New Roman" w:hAnsi="Times New Roman"/>
          <w:b w:val="0"/>
          <w:sz w:val="24"/>
          <w:szCs w:val="24"/>
        </w:rPr>
        <w:t xml:space="preserve">б утверждении Положения </w:t>
      </w:r>
    </w:p>
    <w:p w14:paraId="7DE7C91C" w14:textId="77777777" w:rsidR="00B86855" w:rsidRDefault="000F3A9E" w:rsidP="00C54568">
      <w:pPr>
        <w:pStyle w:val="ConsTitle"/>
        <w:widowControl/>
        <w:rPr>
          <w:rFonts w:ascii="Times New Roman" w:hAnsi="Times New Roman"/>
          <w:b w:val="0"/>
          <w:sz w:val="24"/>
          <w:szCs w:val="24"/>
        </w:rPr>
      </w:pPr>
      <w:r>
        <w:rPr>
          <w:rFonts w:ascii="Times New Roman" w:hAnsi="Times New Roman"/>
          <w:b w:val="0"/>
          <w:sz w:val="24"/>
          <w:szCs w:val="24"/>
        </w:rPr>
        <w:t xml:space="preserve">о муниципальном контроле </w:t>
      </w:r>
    </w:p>
    <w:p w14:paraId="7DE7C91D" w14:textId="77777777" w:rsidR="00B86855" w:rsidRDefault="00B86855" w:rsidP="00C54568">
      <w:pPr>
        <w:pStyle w:val="ConsTitle"/>
        <w:widowControl/>
        <w:rPr>
          <w:rFonts w:ascii="Times New Roman" w:hAnsi="Times New Roman"/>
          <w:b w:val="0"/>
          <w:sz w:val="24"/>
          <w:szCs w:val="24"/>
        </w:rPr>
      </w:pPr>
      <w:r>
        <w:rPr>
          <w:rFonts w:ascii="Times New Roman" w:hAnsi="Times New Roman"/>
          <w:b w:val="0"/>
          <w:sz w:val="24"/>
          <w:szCs w:val="24"/>
        </w:rPr>
        <w:t>в сфере благоустройства</w:t>
      </w:r>
      <w:r w:rsidRPr="00B86855">
        <w:rPr>
          <w:rFonts w:ascii="Times New Roman" w:hAnsi="Times New Roman"/>
          <w:b w:val="0"/>
          <w:sz w:val="24"/>
          <w:szCs w:val="24"/>
        </w:rPr>
        <w:t xml:space="preserve"> </w:t>
      </w:r>
      <w:r>
        <w:rPr>
          <w:rFonts w:ascii="Times New Roman" w:hAnsi="Times New Roman"/>
          <w:b w:val="0"/>
          <w:sz w:val="24"/>
          <w:szCs w:val="24"/>
        </w:rPr>
        <w:t xml:space="preserve">на территории </w:t>
      </w:r>
    </w:p>
    <w:p w14:paraId="7DE7C91E" w14:textId="77777777" w:rsidR="00FC5631" w:rsidRPr="005951EF"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муниципально</w:t>
      </w:r>
      <w:r w:rsidR="00352592">
        <w:rPr>
          <w:rFonts w:ascii="Times New Roman" w:hAnsi="Times New Roman"/>
          <w:b w:val="0"/>
          <w:sz w:val="24"/>
          <w:szCs w:val="24"/>
        </w:rPr>
        <w:t>го</w:t>
      </w:r>
      <w:r w:rsidRPr="005951EF">
        <w:rPr>
          <w:rFonts w:ascii="Times New Roman" w:hAnsi="Times New Roman"/>
          <w:b w:val="0"/>
          <w:sz w:val="24"/>
          <w:szCs w:val="24"/>
        </w:rPr>
        <w:t xml:space="preserve"> образовани</w:t>
      </w:r>
      <w:r w:rsidR="00352592">
        <w:rPr>
          <w:rFonts w:ascii="Times New Roman" w:hAnsi="Times New Roman"/>
          <w:b w:val="0"/>
          <w:sz w:val="24"/>
          <w:szCs w:val="24"/>
        </w:rPr>
        <w:t>я</w:t>
      </w:r>
    </w:p>
    <w:p w14:paraId="7DE7C91F" w14:textId="77777777" w:rsidR="005951EF" w:rsidRPr="005951EF"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 xml:space="preserve">«Городской округ Ногликский» </w:t>
      </w:r>
    </w:p>
    <w:p w14:paraId="7DE7C920" w14:textId="77777777" w:rsidR="00C407D6" w:rsidRPr="005951EF" w:rsidRDefault="00296CB5" w:rsidP="00C54568">
      <w:pPr>
        <w:pStyle w:val="ConsNormal"/>
        <w:tabs>
          <w:tab w:val="left" w:pos="1290"/>
        </w:tabs>
        <w:ind w:firstLine="851"/>
        <w:jc w:val="both"/>
        <w:rPr>
          <w:rFonts w:ascii="Times New Roman" w:hAnsi="Times New Roman"/>
          <w:sz w:val="24"/>
          <w:szCs w:val="24"/>
        </w:rPr>
      </w:pPr>
      <w:r w:rsidRPr="005951EF">
        <w:rPr>
          <w:rFonts w:ascii="Times New Roman" w:hAnsi="Times New Roman"/>
          <w:sz w:val="24"/>
          <w:szCs w:val="24"/>
        </w:rPr>
        <w:tab/>
      </w:r>
    </w:p>
    <w:p w14:paraId="7DE7C921" w14:textId="77777777" w:rsidR="00C93ECA" w:rsidRDefault="00B86855" w:rsidP="00C54568">
      <w:pPr>
        <w:tabs>
          <w:tab w:val="left" w:pos="709"/>
        </w:tabs>
        <w:ind w:firstLine="709"/>
        <w:jc w:val="both"/>
        <w:rPr>
          <w:lang w:bidi="ru-RU"/>
        </w:rPr>
      </w:pPr>
      <w:r>
        <w:t>В соответствии с п. 25 ч.1 ст.16 Федерального закона от 06.10.</w:t>
      </w:r>
      <w:r w:rsidRPr="00B86855">
        <w:t xml:space="preserve">2003 </w:t>
      </w:r>
      <w:hyperlink r:id="rId9" w:history="1">
        <w:r>
          <w:rPr>
            <w:rStyle w:val="af5"/>
            <w:color w:val="auto"/>
            <w:u w:val="none"/>
          </w:rPr>
          <w:t>№</w:t>
        </w:r>
        <w:r w:rsidRPr="00B86855">
          <w:rPr>
            <w:rStyle w:val="af5"/>
            <w:color w:val="auto"/>
            <w:u w:val="none"/>
          </w:rPr>
          <w:t xml:space="preserve"> 131-ФЗ</w:t>
        </w:r>
      </w:hyperlink>
      <w:r w:rsidRPr="00B86855">
        <w:t xml:space="preserve"> </w:t>
      </w:r>
      <w:r>
        <w:t>«</w:t>
      </w:r>
      <w:r w:rsidRPr="00B86855">
        <w:t>Об общих принципах организации местного самоуправления в Российской Федерации</w:t>
      </w:r>
      <w:r>
        <w:t>»</w:t>
      </w:r>
      <w:r w:rsidR="00065F27">
        <w:t xml:space="preserve">, </w:t>
      </w:r>
      <w:hyperlink r:id="rId10" w:history="1">
        <w:r w:rsidR="000F3A9E">
          <w:rPr>
            <w:rStyle w:val="af5"/>
            <w:color w:val="auto"/>
            <w:u w:val="none"/>
            <w:lang w:bidi="ru-RU"/>
          </w:rPr>
          <w:t>ст.</w:t>
        </w:r>
        <w:r w:rsidR="000F3A9E" w:rsidRPr="000F3A9E">
          <w:rPr>
            <w:rStyle w:val="af5"/>
            <w:color w:val="auto"/>
            <w:u w:val="none"/>
            <w:lang w:bidi="ru-RU"/>
          </w:rPr>
          <w:t xml:space="preserve"> 3</w:t>
        </w:r>
      </w:hyperlink>
      <w:r w:rsidR="000F3A9E" w:rsidRPr="000F3A9E">
        <w:rPr>
          <w:lang w:bidi="ru-RU"/>
        </w:rPr>
        <w:t xml:space="preserve"> Федерального закона от 31.07.2020 </w:t>
      </w:r>
      <w:r w:rsidR="00A31980">
        <w:rPr>
          <w:lang w:bidi="ru-RU"/>
        </w:rPr>
        <w:t>№</w:t>
      </w:r>
      <w:r w:rsidR="000F3A9E" w:rsidRPr="000F3A9E">
        <w:rPr>
          <w:lang w:bidi="ru-RU"/>
        </w:rPr>
        <w:t xml:space="preserve"> 248-ФЗ </w:t>
      </w:r>
      <w:r w:rsidR="000F3A9E">
        <w:rPr>
          <w:lang w:bidi="ru-RU"/>
        </w:rPr>
        <w:t>«</w:t>
      </w:r>
      <w:r w:rsidR="000F3A9E" w:rsidRPr="000F3A9E">
        <w:rPr>
          <w:lang w:bidi="ru-RU"/>
        </w:rPr>
        <w:t>О государственном контроле (надзоре) и муниципальном контроле в Российской Федерации</w:t>
      </w:r>
      <w:r w:rsidR="000F3A9E">
        <w:rPr>
          <w:lang w:bidi="ru-RU"/>
        </w:rPr>
        <w:t>»</w:t>
      </w:r>
      <w:r w:rsidR="002E3ACE">
        <w:rPr>
          <w:lang w:bidi="ru-RU"/>
        </w:rPr>
        <w:t xml:space="preserve">, </w:t>
      </w:r>
      <w:r>
        <w:rPr>
          <w:lang w:bidi="ru-RU"/>
        </w:rPr>
        <w:t>ст.</w:t>
      </w:r>
      <w:r w:rsidR="002E3ACE" w:rsidRPr="002E3ACE">
        <w:rPr>
          <w:lang w:bidi="ru-RU"/>
        </w:rPr>
        <w:t xml:space="preserve"> 24 Устава муниципального образования «Городской округ Ногликский»,</w:t>
      </w:r>
    </w:p>
    <w:p w14:paraId="7DE7C922" w14:textId="77777777" w:rsidR="009633F2" w:rsidRPr="00065F27" w:rsidRDefault="009633F2" w:rsidP="00C54568">
      <w:pPr>
        <w:jc w:val="both"/>
      </w:pPr>
    </w:p>
    <w:p w14:paraId="7DE7C923" w14:textId="77777777" w:rsidR="00C93ECA" w:rsidRPr="005951EF" w:rsidRDefault="00C93ECA" w:rsidP="00C54568">
      <w:pPr>
        <w:jc w:val="center"/>
      </w:pPr>
      <w:r w:rsidRPr="005951EF">
        <w:t>СОБРАНИЕ МУНИЦИПАЛЬНОГО ОБРАЗОВАНИЯ</w:t>
      </w:r>
    </w:p>
    <w:p w14:paraId="7DE7C924" w14:textId="77777777" w:rsidR="00C93ECA" w:rsidRDefault="00C93ECA" w:rsidP="00C54568">
      <w:pPr>
        <w:pStyle w:val="ConsPlusNormal"/>
        <w:ind w:firstLine="0"/>
        <w:jc w:val="center"/>
        <w:rPr>
          <w:rFonts w:ascii="Times New Roman" w:hAnsi="Times New Roman" w:cs="Times New Roman"/>
          <w:sz w:val="24"/>
          <w:szCs w:val="24"/>
        </w:rPr>
      </w:pPr>
      <w:r w:rsidRPr="005951EF">
        <w:rPr>
          <w:rFonts w:ascii="Times New Roman" w:hAnsi="Times New Roman" w:cs="Times New Roman"/>
          <w:sz w:val="24"/>
          <w:szCs w:val="24"/>
        </w:rPr>
        <w:t>«ГОРОДСКОЙ ОКРУГ НОГЛИКСКИЙ» РЕШИЛО:</w:t>
      </w:r>
    </w:p>
    <w:p w14:paraId="7DE7C925" w14:textId="77777777" w:rsidR="00B86855" w:rsidRDefault="00B86855" w:rsidP="00C54568">
      <w:pPr>
        <w:pStyle w:val="ConsPlusNormal"/>
        <w:ind w:firstLine="0"/>
        <w:jc w:val="center"/>
        <w:rPr>
          <w:rFonts w:ascii="Times New Roman" w:hAnsi="Times New Roman" w:cs="Times New Roman"/>
          <w:sz w:val="24"/>
          <w:szCs w:val="24"/>
        </w:rPr>
      </w:pPr>
    </w:p>
    <w:p w14:paraId="7DE7C926" w14:textId="77777777" w:rsidR="00B21D42" w:rsidRDefault="00B21D42" w:rsidP="00C545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0F3A9E" w:rsidRPr="000F3A9E">
        <w:rPr>
          <w:rFonts w:ascii="Times New Roman" w:hAnsi="Times New Roman" w:cs="Times New Roman"/>
          <w:sz w:val="24"/>
          <w:szCs w:val="24"/>
        </w:rPr>
        <w:t xml:space="preserve">Утвердить </w:t>
      </w:r>
      <w:hyperlink r:id="rId11" w:history="1">
        <w:r w:rsidR="000F3A9E" w:rsidRPr="000F3A9E">
          <w:rPr>
            <w:rStyle w:val="af5"/>
            <w:rFonts w:ascii="Times New Roman" w:hAnsi="Times New Roman" w:cs="Times New Roman"/>
            <w:color w:val="auto"/>
            <w:sz w:val="24"/>
            <w:szCs w:val="24"/>
            <w:u w:val="none"/>
          </w:rPr>
          <w:t>Положение</w:t>
        </w:r>
      </w:hyperlink>
      <w:r w:rsidR="000F3A9E" w:rsidRPr="000F3A9E">
        <w:rPr>
          <w:rFonts w:ascii="Times New Roman" w:hAnsi="Times New Roman" w:cs="Times New Roman"/>
          <w:sz w:val="24"/>
          <w:szCs w:val="24"/>
        </w:rPr>
        <w:t xml:space="preserve"> о муниципальном </w:t>
      </w:r>
      <w:r w:rsidR="00065F27">
        <w:rPr>
          <w:rFonts w:ascii="Times New Roman" w:hAnsi="Times New Roman" w:cs="Times New Roman"/>
          <w:sz w:val="24"/>
          <w:szCs w:val="24"/>
        </w:rPr>
        <w:t xml:space="preserve">контроле </w:t>
      </w:r>
      <w:r w:rsidR="00B86855">
        <w:rPr>
          <w:rFonts w:ascii="Times New Roman" w:hAnsi="Times New Roman" w:cs="Times New Roman"/>
          <w:sz w:val="24"/>
          <w:szCs w:val="24"/>
        </w:rPr>
        <w:t xml:space="preserve">в сфере благоустройства </w:t>
      </w:r>
      <w:r w:rsidR="00352592">
        <w:rPr>
          <w:rFonts w:ascii="Times New Roman" w:hAnsi="Times New Roman" w:cs="Times New Roman"/>
          <w:sz w:val="24"/>
          <w:szCs w:val="24"/>
        </w:rPr>
        <w:t xml:space="preserve">на территории </w:t>
      </w:r>
      <w:r w:rsidR="000F3A9E">
        <w:rPr>
          <w:rFonts w:ascii="Times New Roman" w:hAnsi="Times New Roman" w:cs="Times New Roman"/>
          <w:sz w:val="24"/>
          <w:szCs w:val="24"/>
        </w:rPr>
        <w:t>муниципально</w:t>
      </w:r>
      <w:r w:rsidR="00352592">
        <w:rPr>
          <w:rFonts w:ascii="Times New Roman" w:hAnsi="Times New Roman" w:cs="Times New Roman"/>
          <w:sz w:val="24"/>
          <w:szCs w:val="24"/>
        </w:rPr>
        <w:t>го</w:t>
      </w:r>
      <w:r w:rsidR="000F3A9E">
        <w:rPr>
          <w:rFonts w:ascii="Times New Roman" w:hAnsi="Times New Roman" w:cs="Times New Roman"/>
          <w:sz w:val="24"/>
          <w:szCs w:val="24"/>
        </w:rPr>
        <w:t xml:space="preserve"> образовани</w:t>
      </w:r>
      <w:r w:rsidR="00352592">
        <w:rPr>
          <w:rFonts w:ascii="Times New Roman" w:hAnsi="Times New Roman" w:cs="Times New Roman"/>
          <w:sz w:val="24"/>
          <w:szCs w:val="24"/>
        </w:rPr>
        <w:t>я</w:t>
      </w:r>
      <w:r w:rsidR="000F3A9E">
        <w:rPr>
          <w:rFonts w:ascii="Times New Roman" w:hAnsi="Times New Roman" w:cs="Times New Roman"/>
          <w:sz w:val="24"/>
          <w:szCs w:val="24"/>
        </w:rPr>
        <w:t xml:space="preserve"> «Городской округ Ногликский»</w:t>
      </w:r>
      <w:r w:rsidR="000F3A9E" w:rsidRPr="000F3A9E">
        <w:rPr>
          <w:rFonts w:ascii="Times New Roman" w:hAnsi="Times New Roman" w:cs="Times New Roman"/>
          <w:sz w:val="24"/>
          <w:szCs w:val="24"/>
        </w:rPr>
        <w:t xml:space="preserve"> </w:t>
      </w:r>
      <w:r w:rsidR="000F3A9E">
        <w:rPr>
          <w:rFonts w:ascii="Times New Roman" w:hAnsi="Times New Roman" w:cs="Times New Roman"/>
          <w:sz w:val="24"/>
          <w:szCs w:val="24"/>
        </w:rPr>
        <w:t>(прилагается)</w:t>
      </w:r>
      <w:r w:rsidR="000F3A9E" w:rsidRPr="000F3A9E">
        <w:rPr>
          <w:rFonts w:ascii="Times New Roman" w:hAnsi="Times New Roman" w:cs="Times New Roman"/>
          <w:sz w:val="24"/>
          <w:szCs w:val="24"/>
        </w:rPr>
        <w:t>.</w:t>
      </w:r>
    </w:p>
    <w:p w14:paraId="7DE7C927" w14:textId="77777777" w:rsidR="00C235F4" w:rsidRDefault="00B21D42" w:rsidP="00C545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00C235F4">
        <w:rPr>
          <w:rFonts w:ascii="Times New Roman" w:hAnsi="Times New Roman" w:cs="Times New Roman"/>
          <w:sz w:val="24"/>
          <w:szCs w:val="24"/>
        </w:rPr>
        <w:t xml:space="preserve">Признать утратившим силу решение </w:t>
      </w:r>
      <w:r w:rsidR="00C235F4" w:rsidRPr="00C235F4">
        <w:rPr>
          <w:rFonts w:ascii="Times New Roman" w:hAnsi="Times New Roman" w:cs="Times New Roman"/>
          <w:sz w:val="24"/>
          <w:szCs w:val="24"/>
        </w:rPr>
        <w:t>от 27 сентября 2021 г</w:t>
      </w:r>
      <w:r w:rsidR="00F74454">
        <w:rPr>
          <w:rFonts w:ascii="Times New Roman" w:hAnsi="Times New Roman" w:cs="Times New Roman"/>
          <w:sz w:val="24"/>
          <w:szCs w:val="24"/>
        </w:rPr>
        <w:t>ода</w:t>
      </w:r>
      <w:r w:rsidR="00C235F4" w:rsidRPr="00C235F4">
        <w:rPr>
          <w:rFonts w:ascii="Times New Roman" w:hAnsi="Times New Roman" w:cs="Times New Roman"/>
          <w:sz w:val="24"/>
          <w:szCs w:val="24"/>
        </w:rPr>
        <w:t xml:space="preserve">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164 Об утверждении положения о муниципальном контроле в сфере благоустройства на территории муниципального образования </w:t>
      </w:r>
      <w:r w:rsidR="009633F2">
        <w:rPr>
          <w:rFonts w:ascii="Times New Roman" w:hAnsi="Times New Roman" w:cs="Times New Roman"/>
          <w:sz w:val="24"/>
          <w:szCs w:val="24"/>
        </w:rPr>
        <w:t>«</w:t>
      </w:r>
      <w:r w:rsidR="00C235F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C235F4">
        <w:rPr>
          <w:rFonts w:ascii="Times New Roman" w:hAnsi="Times New Roman" w:cs="Times New Roman"/>
          <w:sz w:val="24"/>
          <w:szCs w:val="24"/>
        </w:rPr>
        <w:t>.</w:t>
      </w:r>
    </w:p>
    <w:p w14:paraId="7DE7C928" w14:textId="77777777" w:rsidR="00C235F4" w:rsidRDefault="00B21D42" w:rsidP="00C545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C235F4">
        <w:rPr>
          <w:rFonts w:ascii="Times New Roman" w:hAnsi="Times New Roman" w:cs="Times New Roman"/>
          <w:sz w:val="24"/>
          <w:szCs w:val="24"/>
        </w:rPr>
        <w:t>Признать утратившим силу решение</w:t>
      </w:r>
      <w:r w:rsidR="00C235F4" w:rsidRPr="00C235F4">
        <w:rPr>
          <w:rFonts w:ascii="Times New Roman" w:hAnsi="Times New Roman" w:cs="Times New Roman"/>
          <w:sz w:val="24"/>
          <w:szCs w:val="24"/>
        </w:rPr>
        <w:t xml:space="preserve"> </w:t>
      </w:r>
      <w:r w:rsidR="00C235F4">
        <w:rPr>
          <w:rFonts w:ascii="Times New Roman" w:hAnsi="Times New Roman" w:cs="Times New Roman"/>
          <w:sz w:val="24"/>
          <w:szCs w:val="24"/>
        </w:rPr>
        <w:t>от 9 декабря 2021 г</w:t>
      </w:r>
      <w:r w:rsidR="00F74454">
        <w:rPr>
          <w:rFonts w:ascii="Times New Roman" w:hAnsi="Times New Roman" w:cs="Times New Roman"/>
          <w:sz w:val="24"/>
          <w:szCs w:val="24"/>
        </w:rPr>
        <w:t>ода</w:t>
      </w:r>
      <w:r w:rsidR="00C235F4">
        <w:rPr>
          <w:rFonts w:ascii="Times New Roman" w:hAnsi="Times New Roman" w:cs="Times New Roman"/>
          <w:sz w:val="24"/>
          <w:szCs w:val="24"/>
        </w:rPr>
        <w:t xml:space="preserve">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1</w:t>
      </w:r>
      <w:r w:rsidR="00C235F4">
        <w:rPr>
          <w:rFonts w:ascii="Times New Roman" w:hAnsi="Times New Roman" w:cs="Times New Roman"/>
          <w:sz w:val="24"/>
          <w:szCs w:val="24"/>
        </w:rPr>
        <w:t>87</w:t>
      </w:r>
      <w:r w:rsidR="00C235F4" w:rsidRPr="00C235F4">
        <w:rPr>
          <w:rFonts w:ascii="Times New Roman" w:hAnsi="Times New Roman" w:cs="Times New Roman"/>
          <w:sz w:val="24"/>
          <w:szCs w:val="24"/>
        </w:rPr>
        <w:t xml:space="preserve"> </w:t>
      </w:r>
      <w:r w:rsidR="00F74454">
        <w:rPr>
          <w:rFonts w:ascii="Times New Roman" w:hAnsi="Times New Roman" w:cs="Times New Roman"/>
          <w:sz w:val="24"/>
          <w:szCs w:val="24"/>
        </w:rPr>
        <w:t>«О</w:t>
      </w:r>
      <w:r w:rsidR="00C235F4" w:rsidRPr="00C235F4">
        <w:rPr>
          <w:rFonts w:ascii="Times New Roman" w:hAnsi="Times New Roman" w:cs="Times New Roman"/>
          <w:sz w:val="24"/>
          <w:szCs w:val="24"/>
        </w:rPr>
        <w:t xml:space="preserve"> </w:t>
      </w:r>
      <w:r w:rsidR="00C235F4">
        <w:rPr>
          <w:rFonts w:ascii="Times New Roman" w:hAnsi="Times New Roman" w:cs="Times New Roman"/>
          <w:sz w:val="24"/>
          <w:szCs w:val="24"/>
        </w:rPr>
        <w:t>внесении</w:t>
      </w:r>
      <w:r w:rsidR="00C235F4" w:rsidRPr="00C235F4">
        <w:rPr>
          <w:rFonts w:ascii="Times New Roman" w:hAnsi="Times New Roman" w:cs="Times New Roman"/>
          <w:sz w:val="24"/>
          <w:szCs w:val="24"/>
        </w:rPr>
        <w:t xml:space="preserve"> </w:t>
      </w:r>
      <w:r w:rsidR="00C235F4">
        <w:rPr>
          <w:rFonts w:ascii="Times New Roman" w:hAnsi="Times New Roman" w:cs="Times New Roman"/>
          <w:sz w:val="24"/>
          <w:szCs w:val="24"/>
        </w:rPr>
        <w:t>изменений в положение о муниципальном контроле в сфере благоустройства</w:t>
      </w:r>
      <w:r w:rsidR="00C235F4" w:rsidRPr="00C235F4">
        <w:rPr>
          <w:rFonts w:ascii="Times New Roman" w:hAnsi="Times New Roman" w:cs="Times New Roman"/>
          <w:sz w:val="24"/>
          <w:szCs w:val="24"/>
        </w:rPr>
        <w:t xml:space="preserve"> на территории муниципального образования </w:t>
      </w:r>
      <w:r w:rsidR="009633F2">
        <w:rPr>
          <w:rFonts w:ascii="Times New Roman" w:hAnsi="Times New Roman" w:cs="Times New Roman"/>
          <w:sz w:val="24"/>
          <w:szCs w:val="24"/>
        </w:rPr>
        <w:t>«</w:t>
      </w:r>
      <w:r w:rsidR="00C235F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rPr>
          <w:rFonts w:ascii="Times New Roman" w:hAnsi="Times New Roman" w:cs="Times New Roman"/>
          <w:sz w:val="24"/>
          <w:szCs w:val="24"/>
        </w:rPr>
        <w:t>, утвержденное</w:t>
      </w:r>
      <w:r w:rsidR="00F74454">
        <w:t xml:space="preserve"> </w:t>
      </w:r>
      <w:r w:rsidR="00F74454" w:rsidRPr="00F74454">
        <w:rPr>
          <w:rFonts w:ascii="Times New Roman" w:hAnsi="Times New Roman" w:cs="Times New Roman"/>
          <w:sz w:val="24"/>
          <w:szCs w:val="24"/>
        </w:rPr>
        <w:t>решением собрания</w:t>
      </w:r>
      <w:r w:rsidR="00F74454">
        <w:t xml:space="preserve"> </w:t>
      </w:r>
      <w:r w:rsidR="00F74454" w:rsidRPr="00C235F4">
        <w:rPr>
          <w:rFonts w:ascii="Times New Roman" w:hAnsi="Times New Roman" w:cs="Times New Roman"/>
          <w:sz w:val="24"/>
          <w:szCs w:val="24"/>
        </w:rPr>
        <w:t>муниципального образования "Городской округ Ногликский"</w:t>
      </w:r>
      <w:r w:rsidR="00F74454">
        <w:t xml:space="preserve"> </w:t>
      </w:r>
      <w:r w:rsidR="00F74454">
        <w:rPr>
          <w:rFonts w:ascii="Times New Roman" w:hAnsi="Times New Roman" w:cs="Times New Roman"/>
          <w:sz w:val="24"/>
          <w:szCs w:val="24"/>
        </w:rPr>
        <w:t>от</w:t>
      </w:r>
      <w:r w:rsidR="00C235F4" w:rsidRPr="00C235F4">
        <w:rPr>
          <w:rFonts w:ascii="Times New Roman" w:hAnsi="Times New Roman" w:cs="Times New Roman"/>
          <w:sz w:val="24"/>
          <w:szCs w:val="24"/>
        </w:rPr>
        <w:t xml:space="preserve"> 27.09.2021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w:t>
      </w:r>
      <w:r w:rsidR="00C235F4" w:rsidRPr="00C235F4">
        <w:rPr>
          <w:rFonts w:ascii="Times New Roman" w:hAnsi="Times New Roman" w:cs="Times New Roman"/>
          <w:sz w:val="24"/>
          <w:szCs w:val="24"/>
        </w:rPr>
        <w:lastRenderedPageBreak/>
        <w:t>164</w:t>
      </w:r>
      <w:r w:rsidR="00F74454">
        <w:rPr>
          <w:rFonts w:ascii="Times New Roman" w:hAnsi="Times New Roman" w:cs="Times New Roman"/>
          <w:sz w:val="24"/>
          <w:szCs w:val="24"/>
        </w:rPr>
        <w:t>».</w:t>
      </w:r>
    </w:p>
    <w:p w14:paraId="7DE7C929" w14:textId="77777777" w:rsidR="00F74454" w:rsidRPr="00F74454" w:rsidRDefault="00B21D42" w:rsidP="00C545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00F74454" w:rsidRPr="00F74454">
        <w:rPr>
          <w:rFonts w:ascii="Times New Roman" w:hAnsi="Times New Roman" w:cs="Times New Roman"/>
          <w:sz w:val="24"/>
          <w:szCs w:val="24"/>
        </w:rPr>
        <w:t>Признать утратившим силу решение от 31 марта 2022 года</w:t>
      </w:r>
      <w:r w:rsidR="005C4335">
        <w:rPr>
          <w:rFonts w:ascii="Times New Roman" w:hAnsi="Times New Roman" w:cs="Times New Roman"/>
          <w:sz w:val="24"/>
          <w:szCs w:val="24"/>
        </w:rPr>
        <w:t xml:space="preserve"> </w:t>
      </w:r>
      <w:r w:rsidR="00F74454" w:rsidRPr="00F74454">
        <w:rPr>
          <w:rFonts w:ascii="Times New Roman" w:hAnsi="Times New Roman" w:cs="Times New Roman"/>
          <w:sz w:val="24"/>
          <w:szCs w:val="24"/>
        </w:rPr>
        <w:t xml:space="preserve">№ 204 </w:t>
      </w:r>
      <w:r w:rsidR="00F74454">
        <w:rPr>
          <w:rFonts w:ascii="Times New Roman" w:hAnsi="Times New Roman" w:cs="Times New Roman"/>
          <w:sz w:val="24"/>
          <w:szCs w:val="24"/>
        </w:rPr>
        <w:t>«О</w:t>
      </w:r>
      <w:r w:rsidR="00F74454" w:rsidRPr="00C235F4">
        <w:rPr>
          <w:rFonts w:ascii="Times New Roman" w:hAnsi="Times New Roman" w:cs="Times New Roman"/>
          <w:sz w:val="24"/>
          <w:szCs w:val="24"/>
        </w:rPr>
        <w:t xml:space="preserve"> </w:t>
      </w:r>
      <w:r w:rsidR="00F74454">
        <w:rPr>
          <w:rFonts w:ascii="Times New Roman" w:hAnsi="Times New Roman" w:cs="Times New Roman"/>
          <w:sz w:val="24"/>
          <w:szCs w:val="24"/>
        </w:rPr>
        <w:t>внесении</w:t>
      </w:r>
      <w:r w:rsidR="00F74454" w:rsidRPr="00C235F4">
        <w:rPr>
          <w:rFonts w:ascii="Times New Roman" w:hAnsi="Times New Roman" w:cs="Times New Roman"/>
          <w:sz w:val="24"/>
          <w:szCs w:val="24"/>
        </w:rPr>
        <w:t xml:space="preserve"> </w:t>
      </w:r>
      <w:r w:rsidR="00F74454">
        <w:rPr>
          <w:rFonts w:ascii="Times New Roman" w:hAnsi="Times New Roman" w:cs="Times New Roman"/>
          <w:sz w:val="24"/>
          <w:szCs w:val="24"/>
        </w:rPr>
        <w:t>изменений в положение о муниципальном контроле в сфере благоустройства</w:t>
      </w:r>
      <w:r w:rsidR="00F74454" w:rsidRPr="00C235F4">
        <w:rPr>
          <w:rFonts w:ascii="Times New Roman" w:hAnsi="Times New Roman" w:cs="Times New Roman"/>
          <w:sz w:val="24"/>
          <w:szCs w:val="24"/>
        </w:rPr>
        <w:t xml:space="preserve"> на территории муниципального образования </w:t>
      </w:r>
      <w:r w:rsidR="009633F2">
        <w:rPr>
          <w:rFonts w:ascii="Times New Roman" w:hAnsi="Times New Roman" w:cs="Times New Roman"/>
          <w:sz w:val="24"/>
          <w:szCs w:val="24"/>
        </w:rPr>
        <w:t>«</w:t>
      </w:r>
      <w:r w:rsidR="00F7445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rPr>
          <w:rFonts w:ascii="Times New Roman" w:hAnsi="Times New Roman" w:cs="Times New Roman"/>
          <w:sz w:val="24"/>
          <w:szCs w:val="24"/>
        </w:rPr>
        <w:t>, утвержденное</w:t>
      </w:r>
      <w:r w:rsidR="00F74454">
        <w:t xml:space="preserve"> </w:t>
      </w:r>
      <w:r w:rsidR="00F74454" w:rsidRPr="00F74454">
        <w:rPr>
          <w:rFonts w:ascii="Times New Roman" w:hAnsi="Times New Roman" w:cs="Times New Roman"/>
          <w:sz w:val="24"/>
          <w:szCs w:val="24"/>
        </w:rPr>
        <w:t>решением собрания</w:t>
      </w:r>
      <w:r w:rsidR="00F74454">
        <w:t xml:space="preserve"> </w:t>
      </w:r>
      <w:r w:rsidR="00F74454" w:rsidRPr="00C235F4">
        <w:rPr>
          <w:rFonts w:ascii="Times New Roman" w:hAnsi="Times New Roman" w:cs="Times New Roman"/>
          <w:sz w:val="24"/>
          <w:szCs w:val="24"/>
        </w:rPr>
        <w:t xml:space="preserve">муниципального образования </w:t>
      </w:r>
      <w:r w:rsidR="009633F2">
        <w:rPr>
          <w:rFonts w:ascii="Times New Roman" w:hAnsi="Times New Roman" w:cs="Times New Roman"/>
          <w:sz w:val="24"/>
          <w:szCs w:val="24"/>
        </w:rPr>
        <w:t>«</w:t>
      </w:r>
      <w:r w:rsidR="00F7445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t xml:space="preserve"> </w:t>
      </w:r>
      <w:r w:rsidR="00F74454">
        <w:rPr>
          <w:rFonts w:ascii="Times New Roman" w:hAnsi="Times New Roman" w:cs="Times New Roman"/>
          <w:sz w:val="24"/>
          <w:szCs w:val="24"/>
        </w:rPr>
        <w:t>от</w:t>
      </w:r>
      <w:r w:rsidR="00F74454" w:rsidRPr="00C235F4">
        <w:rPr>
          <w:rFonts w:ascii="Times New Roman" w:hAnsi="Times New Roman" w:cs="Times New Roman"/>
          <w:sz w:val="24"/>
          <w:szCs w:val="24"/>
        </w:rPr>
        <w:t xml:space="preserve"> 27.09.2021 </w:t>
      </w:r>
      <w:r w:rsidR="00F74454">
        <w:rPr>
          <w:rFonts w:ascii="Times New Roman" w:hAnsi="Times New Roman" w:cs="Times New Roman"/>
          <w:sz w:val="24"/>
          <w:szCs w:val="24"/>
        </w:rPr>
        <w:t>№</w:t>
      </w:r>
      <w:r w:rsidR="00F74454" w:rsidRPr="00C235F4">
        <w:rPr>
          <w:rFonts w:ascii="Times New Roman" w:hAnsi="Times New Roman" w:cs="Times New Roman"/>
          <w:sz w:val="24"/>
          <w:szCs w:val="24"/>
        </w:rPr>
        <w:t xml:space="preserve"> 164</w:t>
      </w:r>
      <w:r w:rsidR="00F74454">
        <w:rPr>
          <w:rFonts w:ascii="Times New Roman" w:hAnsi="Times New Roman" w:cs="Times New Roman"/>
          <w:sz w:val="24"/>
          <w:szCs w:val="24"/>
        </w:rPr>
        <w:t>».</w:t>
      </w:r>
    </w:p>
    <w:p w14:paraId="7DE7C92A" w14:textId="77777777" w:rsidR="00FF08CA" w:rsidRDefault="00B21D42" w:rsidP="00C54568">
      <w:pPr>
        <w:pStyle w:val="ConsPlusNormal"/>
        <w:jc w:val="both"/>
        <w:rPr>
          <w:sz w:val="24"/>
          <w:szCs w:val="24"/>
        </w:rPr>
      </w:pPr>
      <w:r>
        <w:rPr>
          <w:rFonts w:ascii="Times New Roman" w:hAnsi="Times New Roman" w:cs="Times New Roman"/>
          <w:sz w:val="24"/>
          <w:szCs w:val="24"/>
        </w:rPr>
        <w:t xml:space="preserve">5. </w:t>
      </w:r>
      <w:r w:rsidR="00697AB2" w:rsidRPr="00697AB2">
        <w:rPr>
          <w:rFonts w:ascii="Times New Roman" w:hAnsi="Times New Roman" w:cs="Times New Roman"/>
          <w:sz w:val="24"/>
          <w:szCs w:val="24"/>
        </w:rPr>
        <w:t xml:space="preserve">Опубликовать </w:t>
      </w:r>
      <w:r w:rsidR="000F3A9E">
        <w:rPr>
          <w:rFonts w:ascii="Times New Roman" w:hAnsi="Times New Roman" w:cs="Times New Roman"/>
          <w:sz w:val="24"/>
          <w:szCs w:val="24"/>
        </w:rPr>
        <w:t>настоящее решение</w:t>
      </w:r>
      <w:r w:rsidR="00697AB2" w:rsidRPr="00697AB2">
        <w:rPr>
          <w:rFonts w:ascii="Times New Roman" w:hAnsi="Times New Roman" w:cs="Times New Roman"/>
          <w:sz w:val="24"/>
          <w:szCs w:val="24"/>
        </w:rPr>
        <w:t xml:space="preserve"> в газете «Знамя труда»</w:t>
      </w:r>
      <w:r w:rsidR="000F3A9E">
        <w:rPr>
          <w:rFonts w:ascii="Times New Roman" w:hAnsi="Times New Roman" w:cs="Times New Roman"/>
          <w:sz w:val="24"/>
          <w:szCs w:val="24"/>
        </w:rPr>
        <w:t>.</w:t>
      </w:r>
      <w:r w:rsidR="00697AB2" w:rsidRPr="00697AB2">
        <w:rPr>
          <w:rFonts w:ascii="Times New Roman" w:hAnsi="Times New Roman" w:cs="Times New Roman"/>
          <w:sz w:val="24"/>
          <w:szCs w:val="24"/>
        </w:rPr>
        <w:t xml:space="preserve"> </w:t>
      </w:r>
    </w:p>
    <w:p w14:paraId="7DE7C92B" w14:textId="77777777" w:rsidR="00452547" w:rsidRPr="005B311D" w:rsidRDefault="00452547" w:rsidP="00C54568">
      <w:pPr>
        <w:pStyle w:val="ab"/>
        <w:jc w:val="both"/>
        <w:rPr>
          <w:sz w:val="24"/>
          <w:szCs w:val="24"/>
        </w:rPr>
      </w:pPr>
    </w:p>
    <w:p w14:paraId="20A8A671" w14:textId="77777777" w:rsidR="00C54568" w:rsidRDefault="00C54568" w:rsidP="00C54568">
      <w:pPr>
        <w:jc w:val="both"/>
        <w:outlineLvl w:val="0"/>
        <w:rPr>
          <w:color w:val="000000"/>
        </w:rPr>
      </w:pPr>
    </w:p>
    <w:p w14:paraId="5DA6C8AB" w14:textId="77777777" w:rsidR="00C54568" w:rsidRDefault="00C54568" w:rsidP="00C54568">
      <w:pPr>
        <w:jc w:val="both"/>
        <w:outlineLvl w:val="0"/>
        <w:rPr>
          <w:color w:val="000000"/>
        </w:rPr>
      </w:pPr>
    </w:p>
    <w:p w14:paraId="7DE7C92C" w14:textId="0105FC25" w:rsidR="00006340" w:rsidRDefault="00006340" w:rsidP="00C54568">
      <w:pPr>
        <w:jc w:val="both"/>
        <w:outlineLvl w:val="0"/>
        <w:rPr>
          <w:color w:val="000000"/>
        </w:rPr>
      </w:pPr>
      <w:r>
        <w:rPr>
          <w:color w:val="000000"/>
        </w:rPr>
        <w:t>Исполняющий обязанности</w:t>
      </w:r>
    </w:p>
    <w:p w14:paraId="7DE7C92D" w14:textId="77777777" w:rsidR="00F52316" w:rsidRDefault="00006340" w:rsidP="00C54568">
      <w:pPr>
        <w:jc w:val="both"/>
        <w:outlineLvl w:val="0"/>
        <w:rPr>
          <w:color w:val="000000"/>
        </w:rPr>
      </w:pPr>
      <w:r>
        <w:rPr>
          <w:color w:val="000000"/>
        </w:rPr>
        <w:t>п</w:t>
      </w:r>
      <w:r w:rsidR="00C64066" w:rsidRPr="005B311D">
        <w:rPr>
          <w:color w:val="000000"/>
        </w:rPr>
        <w:t>редседател</w:t>
      </w:r>
      <w:r>
        <w:rPr>
          <w:color w:val="000000"/>
        </w:rPr>
        <w:t>я</w:t>
      </w:r>
      <w:r w:rsidR="00F52316" w:rsidRPr="005B311D">
        <w:rPr>
          <w:color w:val="000000"/>
        </w:rPr>
        <w:t xml:space="preserve"> </w:t>
      </w:r>
      <w:r w:rsidR="00C64066" w:rsidRPr="005B311D">
        <w:rPr>
          <w:color w:val="000000"/>
        </w:rPr>
        <w:t>Собрания</w:t>
      </w:r>
      <w:r w:rsidR="00C64066">
        <w:rPr>
          <w:color w:val="000000"/>
        </w:rPr>
        <w:t xml:space="preserve"> </w:t>
      </w:r>
    </w:p>
    <w:p w14:paraId="7DE7C92E" w14:textId="77777777" w:rsidR="00C64066" w:rsidRDefault="00C64066" w:rsidP="00C54568">
      <w:pPr>
        <w:jc w:val="both"/>
        <w:outlineLvl w:val="0"/>
      </w:pPr>
      <w:r w:rsidRPr="00524716">
        <w:rPr>
          <w:color w:val="000000"/>
        </w:rPr>
        <w:t>муниципального</w:t>
      </w:r>
      <w:r>
        <w:rPr>
          <w:color w:val="000000"/>
        </w:rPr>
        <w:t xml:space="preserve"> </w:t>
      </w:r>
      <w:r w:rsidRPr="00524716">
        <w:t xml:space="preserve">образования </w:t>
      </w:r>
    </w:p>
    <w:p w14:paraId="7DE7C92F" w14:textId="77777777" w:rsidR="00C64066" w:rsidRDefault="00C64066" w:rsidP="00C54568">
      <w:pPr>
        <w:jc w:val="both"/>
        <w:outlineLvl w:val="0"/>
      </w:pPr>
      <w:r w:rsidRPr="00524716">
        <w:t xml:space="preserve">«Городской округ </w:t>
      </w:r>
      <w:proofErr w:type="gramStart"/>
      <w:r w:rsidRPr="00524716">
        <w:t xml:space="preserve">Ногликский»   </w:t>
      </w:r>
      <w:proofErr w:type="gramEnd"/>
      <w:r w:rsidRPr="00524716">
        <w:t xml:space="preserve">                                        </w:t>
      </w:r>
      <w:r>
        <w:t xml:space="preserve">                                  </w:t>
      </w:r>
      <w:r w:rsidR="00006340">
        <w:t>В.Н. Кулиш</w:t>
      </w:r>
      <w:r w:rsidRPr="0067706F">
        <w:t xml:space="preserve"> </w:t>
      </w:r>
    </w:p>
    <w:p w14:paraId="7DE7C930" w14:textId="77777777" w:rsidR="00DD6B94" w:rsidRDefault="00DD6B94" w:rsidP="00C54568">
      <w:pPr>
        <w:jc w:val="both"/>
        <w:outlineLvl w:val="0"/>
      </w:pPr>
    </w:p>
    <w:p w14:paraId="7DE7C931" w14:textId="77777777" w:rsidR="00C64066" w:rsidRDefault="00C64066" w:rsidP="00C54568">
      <w:pPr>
        <w:jc w:val="both"/>
        <w:outlineLvl w:val="0"/>
      </w:pPr>
      <w:r>
        <w:t xml:space="preserve">Мэр муниципального образования </w:t>
      </w:r>
    </w:p>
    <w:p w14:paraId="7DE7C932" w14:textId="77777777" w:rsidR="00A4460E" w:rsidRDefault="00C64066" w:rsidP="00C54568">
      <w:pPr>
        <w:jc w:val="both"/>
        <w:outlineLvl w:val="0"/>
      </w:pPr>
      <w:r>
        <w:t xml:space="preserve">«Городской округ </w:t>
      </w:r>
      <w:proofErr w:type="gramStart"/>
      <w:r>
        <w:t>Ногликский»</w:t>
      </w:r>
      <w:r w:rsidRPr="0067706F">
        <w:t xml:space="preserve">   </w:t>
      </w:r>
      <w:proofErr w:type="gramEnd"/>
      <w:r w:rsidRPr="0067706F">
        <w:t xml:space="preserve">                 </w:t>
      </w:r>
      <w:r>
        <w:t xml:space="preserve">                          </w:t>
      </w:r>
      <w:r w:rsidR="005C4335">
        <w:t xml:space="preserve">                              </w:t>
      </w:r>
      <w:r>
        <w:t>С.В.</w:t>
      </w:r>
      <w:r w:rsidR="00705A19" w:rsidRPr="00705A19">
        <w:t xml:space="preserve"> </w:t>
      </w:r>
      <w:proofErr w:type="spellStart"/>
      <w:r>
        <w:t>Камелин</w:t>
      </w:r>
      <w:proofErr w:type="spellEnd"/>
    </w:p>
    <w:p w14:paraId="7DE7C933" w14:textId="77777777" w:rsidR="000F3A9E" w:rsidRDefault="000F3A9E" w:rsidP="00C54568">
      <w:pPr>
        <w:jc w:val="both"/>
        <w:outlineLvl w:val="0"/>
      </w:pPr>
    </w:p>
    <w:p w14:paraId="7DE7C934" w14:textId="77777777" w:rsidR="000F3A9E" w:rsidRDefault="000F3A9E" w:rsidP="00C54568">
      <w:pPr>
        <w:jc w:val="both"/>
        <w:outlineLvl w:val="0"/>
      </w:pPr>
    </w:p>
    <w:p w14:paraId="7DE7C935" w14:textId="77777777" w:rsidR="000F3A9E" w:rsidRDefault="000F3A9E" w:rsidP="00C54568">
      <w:pPr>
        <w:jc w:val="both"/>
        <w:outlineLvl w:val="0"/>
      </w:pPr>
      <w:r>
        <w:tab/>
      </w:r>
      <w:r>
        <w:tab/>
      </w:r>
      <w:r>
        <w:tab/>
      </w:r>
      <w:r>
        <w:tab/>
      </w:r>
      <w:r>
        <w:tab/>
      </w:r>
      <w:r>
        <w:tab/>
      </w:r>
      <w:r>
        <w:tab/>
      </w:r>
      <w:r>
        <w:tab/>
      </w:r>
      <w:r>
        <w:tab/>
      </w:r>
    </w:p>
    <w:p w14:paraId="7DE7C936" w14:textId="77777777" w:rsidR="009633F2" w:rsidRDefault="009633F2" w:rsidP="00C54568">
      <w:pPr>
        <w:jc w:val="both"/>
        <w:outlineLvl w:val="0"/>
      </w:pPr>
    </w:p>
    <w:p w14:paraId="7DE7C937" w14:textId="77777777" w:rsidR="009633F2" w:rsidRDefault="009633F2" w:rsidP="00C54568">
      <w:pPr>
        <w:jc w:val="both"/>
        <w:outlineLvl w:val="0"/>
      </w:pPr>
    </w:p>
    <w:p w14:paraId="7DE7C938" w14:textId="77777777" w:rsidR="009633F2" w:rsidRDefault="009633F2" w:rsidP="00C54568">
      <w:pPr>
        <w:jc w:val="both"/>
        <w:outlineLvl w:val="0"/>
      </w:pPr>
    </w:p>
    <w:p w14:paraId="7DE7C939" w14:textId="77777777" w:rsidR="009633F2" w:rsidRDefault="009633F2" w:rsidP="00C54568">
      <w:pPr>
        <w:jc w:val="both"/>
        <w:outlineLvl w:val="0"/>
      </w:pPr>
    </w:p>
    <w:p w14:paraId="7DE7C93A" w14:textId="77777777" w:rsidR="009633F2" w:rsidRDefault="009633F2" w:rsidP="00C54568">
      <w:pPr>
        <w:jc w:val="both"/>
        <w:outlineLvl w:val="0"/>
      </w:pPr>
    </w:p>
    <w:p w14:paraId="7DE7C93B" w14:textId="77777777" w:rsidR="009633F2" w:rsidRDefault="009633F2" w:rsidP="00C54568">
      <w:pPr>
        <w:jc w:val="both"/>
        <w:outlineLvl w:val="0"/>
      </w:pPr>
    </w:p>
    <w:p w14:paraId="7DE7C93C" w14:textId="77777777" w:rsidR="009633F2" w:rsidRDefault="009633F2" w:rsidP="00C54568">
      <w:pPr>
        <w:jc w:val="both"/>
        <w:outlineLvl w:val="0"/>
      </w:pPr>
    </w:p>
    <w:p w14:paraId="7DE7C93D" w14:textId="77777777" w:rsidR="009633F2" w:rsidRDefault="009633F2" w:rsidP="00C54568">
      <w:pPr>
        <w:jc w:val="both"/>
        <w:outlineLvl w:val="0"/>
      </w:pPr>
    </w:p>
    <w:p w14:paraId="7DE7C93E" w14:textId="77777777" w:rsidR="009633F2" w:rsidRDefault="009633F2" w:rsidP="00C54568">
      <w:pPr>
        <w:jc w:val="both"/>
        <w:outlineLvl w:val="0"/>
      </w:pPr>
    </w:p>
    <w:p w14:paraId="7DE7C93F" w14:textId="77777777" w:rsidR="009633F2" w:rsidRDefault="009633F2" w:rsidP="00C54568">
      <w:pPr>
        <w:jc w:val="both"/>
        <w:outlineLvl w:val="0"/>
      </w:pPr>
    </w:p>
    <w:p w14:paraId="7DE7C940" w14:textId="77777777" w:rsidR="009633F2" w:rsidRDefault="009633F2" w:rsidP="00C54568">
      <w:pPr>
        <w:jc w:val="both"/>
        <w:outlineLvl w:val="0"/>
      </w:pPr>
    </w:p>
    <w:p w14:paraId="7DE7C941" w14:textId="77777777" w:rsidR="009633F2" w:rsidRDefault="009633F2" w:rsidP="00C54568">
      <w:pPr>
        <w:jc w:val="both"/>
        <w:outlineLvl w:val="0"/>
      </w:pPr>
    </w:p>
    <w:p w14:paraId="7DE7C942" w14:textId="77777777" w:rsidR="009633F2" w:rsidRDefault="009633F2" w:rsidP="00C54568">
      <w:pPr>
        <w:jc w:val="both"/>
        <w:outlineLvl w:val="0"/>
      </w:pPr>
    </w:p>
    <w:p w14:paraId="7DE7C943" w14:textId="77777777" w:rsidR="009633F2" w:rsidRDefault="009633F2" w:rsidP="00C54568">
      <w:pPr>
        <w:jc w:val="both"/>
        <w:outlineLvl w:val="0"/>
      </w:pPr>
    </w:p>
    <w:p w14:paraId="7DE7C944" w14:textId="77777777" w:rsidR="009633F2" w:rsidRDefault="009633F2" w:rsidP="00C54568">
      <w:pPr>
        <w:jc w:val="both"/>
        <w:outlineLvl w:val="0"/>
      </w:pPr>
    </w:p>
    <w:p w14:paraId="7DE7C945" w14:textId="77777777" w:rsidR="009633F2" w:rsidRDefault="009633F2" w:rsidP="00C54568">
      <w:pPr>
        <w:jc w:val="both"/>
        <w:outlineLvl w:val="0"/>
      </w:pPr>
    </w:p>
    <w:p w14:paraId="7DE7C946" w14:textId="77777777" w:rsidR="009633F2" w:rsidRDefault="009633F2" w:rsidP="00C54568">
      <w:pPr>
        <w:jc w:val="both"/>
        <w:outlineLvl w:val="0"/>
      </w:pPr>
    </w:p>
    <w:p w14:paraId="7DE7C947" w14:textId="77777777" w:rsidR="009633F2" w:rsidRDefault="009633F2" w:rsidP="00C54568">
      <w:pPr>
        <w:jc w:val="both"/>
        <w:outlineLvl w:val="0"/>
      </w:pPr>
    </w:p>
    <w:p w14:paraId="7DE7C948" w14:textId="77777777" w:rsidR="009633F2" w:rsidRDefault="009633F2" w:rsidP="00C54568">
      <w:pPr>
        <w:jc w:val="both"/>
        <w:outlineLvl w:val="0"/>
      </w:pPr>
    </w:p>
    <w:p w14:paraId="7DE7C949" w14:textId="77777777" w:rsidR="009633F2" w:rsidRDefault="009633F2" w:rsidP="00C54568">
      <w:pPr>
        <w:jc w:val="both"/>
        <w:outlineLvl w:val="0"/>
      </w:pPr>
    </w:p>
    <w:p w14:paraId="7DE7C94A" w14:textId="77777777" w:rsidR="009633F2" w:rsidRDefault="009633F2" w:rsidP="00C54568">
      <w:pPr>
        <w:jc w:val="both"/>
        <w:outlineLvl w:val="0"/>
      </w:pPr>
    </w:p>
    <w:p w14:paraId="7DE7C94B" w14:textId="77777777" w:rsidR="009633F2" w:rsidRDefault="009633F2" w:rsidP="00C54568">
      <w:pPr>
        <w:jc w:val="both"/>
        <w:outlineLvl w:val="0"/>
      </w:pPr>
    </w:p>
    <w:p w14:paraId="7DE7C94C" w14:textId="77777777" w:rsidR="009633F2" w:rsidRDefault="009633F2" w:rsidP="00C54568">
      <w:pPr>
        <w:jc w:val="both"/>
        <w:outlineLvl w:val="0"/>
      </w:pPr>
    </w:p>
    <w:p w14:paraId="7DE7C94D" w14:textId="77777777" w:rsidR="009633F2" w:rsidRDefault="009633F2" w:rsidP="00C54568">
      <w:pPr>
        <w:jc w:val="both"/>
        <w:outlineLvl w:val="0"/>
      </w:pPr>
    </w:p>
    <w:p w14:paraId="7DE7C94E" w14:textId="77777777" w:rsidR="009633F2" w:rsidRDefault="009633F2" w:rsidP="00C54568">
      <w:pPr>
        <w:jc w:val="both"/>
        <w:outlineLvl w:val="0"/>
      </w:pPr>
    </w:p>
    <w:p w14:paraId="7DE7C94F" w14:textId="77777777" w:rsidR="009633F2" w:rsidRDefault="009633F2" w:rsidP="00C54568">
      <w:pPr>
        <w:jc w:val="both"/>
        <w:outlineLvl w:val="0"/>
      </w:pPr>
    </w:p>
    <w:p w14:paraId="7DE7C950" w14:textId="77777777" w:rsidR="009633F2" w:rsidRDefault="009633F2" w:rsidP="00C54568">
      <w:pPr>
        <w:jc w:val="both"/>
        <w:outlineLvl w:val="0"/>
      </w:pPr>
    </w:p>
    <w:p w14:paraId="7DE7C951" w14:textId="77777777" w:rsidR="009633F2" w:rsidRDefault="009633F2" w:rsidP="00C54568">
      <w:pPr>
        <w:jc w:val="both"/>
        <w:outlineLvl w:val="0"/>
      </w:pPr>
    </w:p>
    <w:p w14:paraId="7DE7C952" w14:textId="77777777" w:rsidR="009633F2" w:rsidRDefault="009633F2" w:rsidP="00C54568">
      <w:pPr>
        <w:jc w:val="both"/>
        <w:outlineLvl w:val="0"/>
      </w:pPr>
    </w:p>
    <w:p w14:paraId="7DE7C953" w14:textId="77777777" w:rsidR="009633F2" w:rsidRDefault="009633F2" w:rsidP="00C54568">
      <w:pPr>
        <w:jc w:val="both"/>
        <w:outlineLvl w:val="0"/>
      </w:pPr>
    </w:p>
    <w:p w14:paraId="7DE7C954" w14:textId="77777777" w:rsidR="009633F2" w:rsidRDefault="009633F2" w:rsidP="00C54568">
      <w:pPr>
        <w:jc w:val="both"/>
        <w:outlineLvl w:val="0"/>
      </w:pPr>
    </w:p>
    <w:p w14:paraId="7DE7C955" w14:textId="77777777" w:rsidR="009633F2" w:rsidRDefault="009633F2" w:rsidP="00C54568">
      <w:pPr>
        <w:jc w:val="both"/>
        <w:outlineLvl w:val="0"/>
      </w:pPr>
    </w:p>
    <w:p w14:paraId="7DE7C956" w14:textId="77777777" w:rsidR="000B16BF" w:rsidRDefault="000B16BF" w:rsidP="00C54568">
      <w:pPr>
        <w:jc w:val="both"/>
        <w:outlineLvl w:val="0"/>
      </w:pPr>
    </w:p>
    <w:p w14:paraId="7DE7C957" w14:textId="77777777" w:rsidR="009633F2" w:rsidRDefault="009633F2" w:rsidP="00C54568">
      <w:pPr>
        <w:jc w:val="both"/>
        <w:outlineLvl w:val="0"/>
      </w:pPr>
    </w:p>
    <w:p w14:paraId="7DE7C958" w14:textId="77777777" w:rsidR="009633F2" w:rsidRDefault="009633F2" w:rsidP="00C54568">
      <w:pPr>
        <w:jc w:val="both"/>
        <w:outlineLvl w:val="0"/>
      </w:pPr>
    </w:p>
    <w:p w14:paraId="56B93168" w14:textId="77777777" w:rsidR="00C54568" w:rsidRDefault="00C54568" w:rsidP="00C54568">
      <w:pPr>
        <w:ind w:left="6379"/>
        <w:outlineLvl w:val="0"/>
      </w:pPr>
      <w:r>
        <w:t>УТВЕРЖДЕННО</w:t>
      </w:r>
    </w:p>
    <w:p w14:paraId="7DE7C959" w14:textId="1B870255" w:rsidR="000F3A9E" w:rsidRDefault="000B16BF" w:rsidP="00C54568">
      <w:pPr>
        <w:ind w:left="6096"/>
        <w:outlineLvl w:val="0"/>
      </w:pPr>
      <w:r>
        <w:t xml:space="preserve">решением </w:t>
      </w:r>
      <w:r w:rsidR="00C54568" w:rsidRPr="00F74454">
        <w:t>Собрания</w:t>
      </w:r>
      <w:r w:rsidR="00C54568">
        <w:t xml:space="preserve"> </w:t>
      </w:r>
      <w:r w:rsidRPr="00C235F4">
        <w:t xml:space="preserve">муниципального образования </w:t>
      </w:r>
      <w:r>
        <w:t>«</w:t>
      </w:r>
      <w:r w:rsidRPr="00C235F4">
        <w:t>Городской округ Ногликский</w:t>
      </w:r>
      <w:r>
        <w:t>»</w:t>
      </w:r>
    </w:p>
    <w:p w14:paraId="7DE7C95A" w14:textId="03E2EF77" w:rsidR="000F3A9E" w:rsidRDefault="000F3A9E" w:rsidP="00C54568">
      <w:pPr>
        <w:ind w:left="6096"/>
        <w:jc w:val="both"/>
        <w:outlineLvl w:val="0"/>
      </w:pPr>
      <w:r>
        <w:t>от                     №</w:t>
      </w:r>
    </w:p>
    <w:p w14:paraId="7DE7C95B" w14:textId="77777777" w:rsidR="00AF1462" w:rsidRDefault="00AF1462" w:rsidP="00C54568">
      <w:pPr>
        <w:jc w:val="both"/>
        <w:outlineLvl w:val="0"/>
      </w:pPr>
    </w:p>
    <w:p w14:paraId="7DE7C95C" w14:textId="77777777" w:rsidR="00C31206" w:rsidRPr="00F64613" w:rsidRDefault="00C31206" w:rsidP="00C54568">
      <w:pPr>
        <w:pStyle w:val="ConsPlusTitle"/>
        <w:jc w:val="center"/>
        <w:rPr>
          <w:szCs w:val="24"/>
        </w:rPr>
      </w:pPr>
      <w:bookmarkStart w:id="0" w:name="P40"/>
      <w:bookmarkEnd w:id="0"/>
      <w:r w:rsidRPr="00F64613">
        <w:rPr>
          <w:szCs w:val="24"/>
        </w:rPr>
        <w:t>ПОЛОЖЕНИЕ</w:t>
      </w:r>
    </w:p>
    <w:p w14:paraId="7DE7C95D" w14:textId="77777777" w:rsidR="00C31206" w:rsidRPr="00F64613" w:rsidRDefault="00C31206" w:rsidP="00C54568">
      <w:pPr>
        <w:pStyle w:val="ConsPlusTitle"/>
        <w:jc w:val="center"/>
        <w:rPr>
          <w:szCs w:val="24"/>
        </w:rPr>
      </w:pPr>
      <w:r w:rsidRPr="00F64613">
        <w:rPr>
          <w:szCs w:val="24"/>
        </w:rPr>
        <w:t>О МУНИЦИПАЛЬНОМ КОНТРОЛЕ В СФЕРЕ БЛАГОУСТРОЙСТВА</w:t>
      </w:r>
    </w:p>
    <w:p w14:paraId="7DE7C95E" w14:textId="77777777" w:rsidR="00C31206" w:rsidRPr="00F64613" w:rsidRDefault="00C31206" w:rsidP="00C54568">
      <w:pPr>
        <w:pStyle w:val="ConsPlusTitle"/>
        <w:jc w:val="center"/>
        <w:rPr>
          <w:szCs w:val="24"/>
        </w:rPr>
      </w:pPr>
      <w:r w:rsidRPr="00F64613">
        <w:rPr>
          <w:szCs w:val="24"/>
        </w:rPr>
        <w:t>НА ТЕРРИТОРИИ МУНИЦИПАЛЬНОГО ОБРАЗОВАНИЯ</w:t>
      </w:r>
    </w:p>
    <w:p w14:paraId="7DE7C95F" w14:textId="77777777" w:rsidR="00C31206" w:rsidRPr="00F64613" w:rsidRDefault="00C31206" w:rsidP="00C54568">
      <w:pPr>
        <w:pStyle w:val="ConsPlusTitle"/>
        <w:jc w:val="center"/>
        <w:rPr>
          <w:szCs w:val="24"/>
        </w:rPr>
      </w:pPr>
      <w:r w:rsidRPr="00F64613">
        <w:rPr>
          <w:szCs w:val="24"/>
        </w:rPr>
        <w:t>"ГОРОДСКОЙ ОКРУГ НОГЛИКСКИЙ"</w:t>
      </w:r>
    </w:p>
    <w:p w14:paraId="7DE7C960" w14:textId="77777777" w:rsidR="00C31206" w:rsidRPr="00F64613" w:rsidRDefault="00C31206" w:rsidP="00C54568">
      <w:pPr>
        <w:pStyle w:val="ConsPlusNormal"/>
        <w:rPr>
          <w:rFonts w:ascii="Times New Roman" w:hAnsi="Times New Roman" w:cs="Times New Roman"/>
          <w:sz w:val="24"/>
          <w:szCs w:val="24"/>
        </w:rPr>
      </w:pPr>
    </w:p>
    <w:p w14:paraId="7DE7C961" w14:textId="77777777" w:rsidR="00C31206" w:rsidRPr="00F64613" w:rsidRDefault="00C31206" w:rsidP="00C54568">
      <w:pPr>
        <w:pStyle w:val="ConsPlusTitle"/>
        <w:jc w:val="center"/>
        <w:outlineLvl w:val="1"/>
        <w:rPr>
          <w:szCs w:val="24"/>
        </w:rPr>
      </w:pPr>
      <w:r w:rsidRPr="00F64613">
        <w:rPr>
          <w:szCs w:val="24"/>
        </w:rPr>
        <w:t>Статья 1. Общие положения</w:t>
      </w:r>
    </w:p>
    <w:p w14:paraId="7DE7C962" w14:textId="77777777" w:rsidR="00C31206" w:rsidRPr="00F64613" w:rsidRDefault="00C31206" w:rsidP="00C54568">
      <w:pPr>
        <w:pStyle w:val="ConsPlusNormal"/>
        <w:jc w:val="center"/>
        <w:rPr>
          <w:rFonts w:ascii="Times New Roman" w:hAnsi="Times New Roman" w:cs="Times New Roman"/>
          <w:sz w:val="24"/>
          <w:szCs w:val="24"/>
        </w:rPr>
      </w:pPr>
    </w:p>
    <w:p w14:paraId="7DE7C963"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Положение о муниципальном контроле в сфере благоустройства на территории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Положение) определяет правила организации и осуществления деятельности администрации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по контролю за соблюдением юридическими лицами, индивидуальными предпринимателями, гражданами Правил благоустройства и санитарного содержания территории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муниципальный контроль).</w:t>
      </w:r>
    </w:p>
    <w:p w14:paraId="7DE7C965" w14:textId="77777777" w:rsidR="00C31206" w:rsidRPr="000A2492" w:rsidRDefault="00C31206" w:rsidP="00C54568">
      <w:pPr>
        <w:shd w:val="clear" w:color="auto" w:fill="FFFFFF"/>
        <w:ind w:firstLine="851"/>
        <w:jc w:val="both"/>
        <w:rPr>
          <w:color w:val="1A1A1A"/>
        </w:rPr>
      </w:pPr>
      <w:r w:rsidRPr="000A2492">
        <w:t xml:space="preserve">2. </w:t>
      </w:r>
      <w:r w:rsidR="0053470B" w:rsidRPr="0053470B">
        <w:t xml:space="preserve">Предметом муниципального контроля в сфере благоустройства на территории муниципального образования </w:t>
      </w:r>
      <w:r w:rsidR="00EF1204">
        <w:t>«</w:t>
      </w:r>
      <w:r w:rsidR="0053470B" w:rsidRPr="0053470B">
        <w:t>Городской округ Ногликский</w:t>
      </w:r>
      <w:r w:rsidR="00EF1204">
        <w:t>»</w:t>
      </w:r>
      <w:r w:rsidR="0053470B" w:rsidRPr="0053470B">
        <w:t xml:space="preserve"> (далее - муниципальное образование) является соблюдение юридическими лицами, индивидуальными предпринимателями и гражданами (далее - контролируемые лица) требований, установленных Правилами благоустройства и санитарного содержания территории муниципального образования, утвержденными решением Собрания муниципального образования «Городской округ Ногликс</w:t>
      </w:r>
      <w:r w:rsidR="0053470B">
        <w:t>кий» (далее -требования Правил б</w:t>
      </w:r>
      <w:r w:rsidR="0053470B" w:rsidRPr="0053470B">
        <w:t>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а также исполнение решений, принимаемых по результатам контрольных (надзорных) мероприятий.</w:t>
      </w:r>
    </w:p>
    <w:p w14:paraId="7DE7C96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Муниципальный контроль в границах муниципального образования осуществляет администрация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администрация). Органом, уполномоченным на осуществление муниципального контроля от администрации, является отдел жилищно-коммунального и дорожного хозяйства (далее - уполномоченный орган). Уполномоченный орган проводит контрольные (надзорные) мероприятия из числа предусмотренных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от 31 июля 2020 года </w:t>
      </w:r>
      <w:r>
        <w:rPr>
          <w:rFonts w:ascii="Times New Roman" w:hAnsi="Times New Roman" w:cs="Times New Roman"/>
          <w:sz w:val="24"/>
          <w:szCs w:val="24"/>
        </w:rPr>
        <w:t xml:space="preserve">№ </w:t>
      </w:r>
      <w:r w:rsidRPr="00F64613">
        <w:rPr>
          <w:rFonts w:ascii="Times New Roman" w:hAnsi="Times New Roman" w:cs="Times New Roman"/>
          <w:sz w:val="24"/>
          <w:szCs w:val="24"/>
        </w:rPr>
        <w:t xml:space="preserve">248-ФЗ </w:t>
      </w:r>
      <w:r w:rsidR="00C2502B">
        <w:rPr>
          <w:rFonts w:ascii="Times New Roman" w:hAnsi="Times New Roman" w:cs="Times New Roman"/>
          <w:sz w:val="24"/>
          <w:szCs w:val="24"/>
        </w:rPr>
        <w:t>«</w:t>
      </w:r>
      <w:r w:rsidRPr="00F6461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контрольные (надзорные) мероприятия, Федеральный закон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6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7DE7C96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осуществляются с учетом требований законодательства Российской Федерации о государственной и иной охраняемой законом тайне.</w:t>
      </w:r>
    </w:p>
    <w:p w14:paraId="7DE7C96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Объектами муниципального контроля в сфере благоустройства являются:</w:t>
      </w:r>
    </w:p>
    <w:p w14:paraId="7DE7C96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DE7C96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DE7C96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7DE7C96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Уполномоченный орган обеспечивает учет объектов контроля в рамках осуществления муниципального контроля.</w:t>
      </w:r>
    </w:p>
    <w:p w14:paraId="7DE7C96E" w14:textId="77777777" w:rsidR="00C31206" w:rsidRPr="00F64613" w:rsidRDefault="00C31206" w:rsidP="00C54568">
      <w:pPr>
        <w:pStyle w:val="ConsPlusNormal"/>
        <w:jc w:val="center"/>
        <w:rPr>
          <w:rFonts w:ascii="Times New Roman" w:hAnsi="Times New Roman" w:cs="Times New Roman"/>
          <w:sz w:val="24"/>
          <w:szCs w:val="24"/>
        </w:rPr>
      </w:pPr>
    </w:p>
    <w:p w14:paraId="7DE7C970" w14:textId="6DE82739" w:rsidR="00C31206" w:rsidRPr="00F64613" w:rsidRDefault="00C31206" w:rsidP="00C54568">
      <w:pPr>
        <w:pStyle w:val="ConsPlusTitle"/>
        <w:jc w:val="center"/>
        <w:outlineLvl w:val="1"/>
        <w:rPr>
          <w:szCs w:val="24"/>
        </w:rPr>
      </w:pPr>
      <w:r w:rsidRPr="00F64613">
        <w:rPr>
          <w:szCs w:val="24"/>
        </w:rPr>
        <w:t>Статья 2. Порядок организации и осуществления</w:t>
      </w:r>
      <w:r w:rsidR="00C54568">
        <w:rPr>
          <w:szCs w:val="24"/>
        </w:rPr>
        <w:t xml:space="preserve"> </w:t>
      </w:r>
      <w:r w:rsidRPr="00F64613">
        <w:rPr>
          <w:szCs w:val="24"/>
        </w:rPr>
        <w:t>муниципального контроля</w:t>
      </w:r>
    </w:p>
    <w:p w14:paraId="7DE7C971" w14:textId="77777777" w:rsidR="00C31206" w:rsidRPr="00F64613" w:rsidRDefault="00C31206" w:rsidP="00C54568">
      <w:pPr>
        <w:pStyle w:val="ConsPlusNormal"/>
        <w:jc w:val="center"/>
        <w:rPr>
          <w:rFonts w:ascii="Times New Roman" w:hAnsi="Times New Roman" w:cs="Times New Roman"/>
          <w:sz w:val="24"/>
          <w:szCs w:val="24"/>
        </w:rPr>
      </w:pPr>
    </w:p>
    <w:p w14:paraId="7DE7C97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Муниципальный контроль осуществляется на основе системы оценки и управления рисками причинения вреда (ущерба) объектам контроля, определяющей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DE7C97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При осуществлении муниципального контроля могут проводиться:</w:t>
      </w:r>
    </w:p>
    <w:p w14:paraId="7DE7C974"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1" w:name="P68"/>
      <w:bookmarkEnd w:id="1"/>
      <w:r w:rsidRPr="00F64613">
        <w:rPr>
          <w:rFonts w:ascii="Times New Roman" w:hAnsi="Times New Roman" w:cs="Times New Roman"/>
          <w:sz w:val="24"/>
          <w:szCs w:val="24"/>
        </w:rPr>
        <w:t>1) профилактические мероприятия:</w:t>
      </w:r>
    </w:p>
    <w:p w14:paraId="7DE7C97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информирование;</w:t>
      </w:r>
    </w:p>
    <w:p w14:paraId="7DE7C97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консультирование;</w:t>
      </w:r>
    </w:p>
    <w:p w14:paraId="7DE7C977"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объявление предостережения;</w:t>
      </w:r>
    </w:p>
    <w:p w14:paraId="2827C6BF" w14:textId="78676731" w:rsidR="00FC0AAC" w:rsidRPr="00F64613" w:rsidRDefault="00FC0AAC" w:rsidP="00C5456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профилактический визит.</w:t>
      </w:r>
    </w:p>
    <w:p w14:paraId="7DE7C97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контрольные (надзорные) мероприятия:</w:t>
      </w:r>
    </w:p>
    <w:p w14:paraId="7DE7C97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инспекционный визит;</w:t>
      </w:r>
    </w:p>
    <w:p w14:paraId="7DE7C97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рейдовый осмотр;</w:t>
      </w:r>
    </w:p>
    <w:p w14:paraId="7DE7C97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документарная проверка;</w:t>
      </w:r>
    </w:p>
    <w:p w14:paraId="7DE7C97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выездная проверка;</w:t>
      </w:r>
    </w:p>
    <w:p w14:paraId="7DE7C97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выездное обследование.</w:t>
      </w:r>
    </w:p>
    <w:p w14:paraId="7DE7C97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Для проведения контрольного (надзорного) мероприятия принимается распоряжение администрации, подписанное мэром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решение о проведении контрольного (надзорного) мероприятия), в котором указываются:</w:t>
      </w:r>
    </w:p>
    <w:p w14:paraId="7DE7C97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дата, время и место принятия решения;</w:t>
      </w:r>
    </w:p>
    <w:p w14:paraId="7DE7C98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кем принято решение;</w:t>
      </w:r>
    </w:p>
    <w:p w14:paraId="7DE7C98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основание проведения контрольного (надзорного) мероприятия;</w:t>
      </w:r>
    </w:p>
    <w:p w14:paraId="7DE7C98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вид контроля;</w:t>
      </w:r>
    </w:p>
    <w:p w14:paraId="7DE7C98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DE7C98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объект контроля, в отношении которого проводится контрольное (надзорное) мероприятие;</w:t>
      </w:r>
    </w:p>
    <w:p w14:paraId="7DE7C98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DE7C98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r w:rsidRPr="00F64613">
        <w:rPr>
          <w:rFonts w:ascii="Times New Roman" w:hAnsi="Times New Roman" w:cs="Times New Roman"/>
          <w:sz w:val="24"/>
          <w:szCs w:val="24"/>
        </w:rPr>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7DE7C98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вид контрольного (надзорного) мероприятия;</w:t>
      </w:r>
    </w:p>
    <w:p w14:paraId="7DE7C98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14:paraId="7DE7C98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предмет контрольного (надзорного) мероприятия;</w:t>
      </w:r>
    </w:p>
    <w:p w14:paraId="7DE7C98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проверочные листы, если их применение является обязательным;</w:t>
      </w:r>
    </w:p>
    <w:p w14:paraId="7DE7C98C" w14:textId="77777777" w:rsidR="00C31206" w:rsidRPr="000A2492" w:rsidRDefault="00C31206" w:rsidP="00C54568">
      <w:pPr>
        <w:autoSpaceDE w:val="0"/>
        <w:autoSpaceDN w:val="0"/>
        <w:adjustRightInd w:val="0"/>
        <w:ind w:firstLine="851"/>
        <w:jc w:val="both"/>
      </w:pPr>
      <w:r w:rsidRPr="000A2492">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DE7C98E" w14:textId="77777777" w:rsidR="00C31206" w:rsidRPr="000A2492" w:rsidRDefault="00C31206" w:rsidP="00C54568">
      <w:pPr>
        <w:autoSpaceDE w:val="0"/>
        <w:autoSpaceDN w:val="0"/>
        <w:adjustRightInd w:val="0"/>
        <w:ind w:firstLine="851"/>
        <w:jc w:val="both"/>
        <w:rPr>
          <w:bCs/>
        </w:rPr>
      </w:pPr>
      <w:r w:rsidRPr="000A2492">
        <w:t xml:space="preserve">14) </w:t>
      </w:r>
      <w:r w:rsidRPr="000A2492">
        <w:rPr>
          <w:bCs/>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DE7C98F" w14:textId="77777777" w:rsidR="0053470B"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4. </w:t>
      </w:r>
      <w:r w:rsidR="0053470B" w:rsidRPr="00BF5450">
        <w:rPr>
          <w:rFonts w:ascii="Times New Roman" w:hAnsi="Times New Roman" w:cs="Times New Roman"/>
          <w:sz w:val="24"/>
          <w:szCs w:val="24"/>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0053470B">
        <w:rPr>
          <w:rFonts w:ascii="Times New Roman" w:hAnsi="Times New Roman" w:cs="Times New Roman"/>
          <w:sz w:val="24"/>
          <w:szCs w:val="24"/>
        </w:rPr>
        <w:t>.</w:t>
      </w:r>
    </w:p>
    <w:p w14:paraId="7DE7C99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7DE7C99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в случаях проведения выездного обследования.</w:t>
      </w:r>
    </w:p>
    <w:p w14:paraId="7DE7C99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DE7C99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14:paraId="7DE7C99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DE7C99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DE7C99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 отражается в акте, составляемом по результатам контрольного мероприятия.</w:t>
      </w:r>
    </w:p>
    <w:p w14:paraId="7DE7C99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14:paraId="7DE7C99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DE7C99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 или специалистом, имеющими допуск к работе на специальном оборудовании, использованию технических приборов.</w:t>
      </w:r>
    </w:p>
    <w:p w14:paraId="7DE7C99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От имени уполномоченного органа муниципальный контроль в сфере благоустройства вправе осуществлять следующие должностные лица:</w:t>
      </w:r>
    </w:p>
    <w:p w14:paraId="7DE7C99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заместитель руководителя уполномоченного органа (первый вице-мэр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99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должностное лицо уполномоченного органа, к должностным обязанностям которого в соответствии с настоящим положением,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14:paraId="7DE7C99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Инспекторы, уполномоченные на проведение конкретного профилактического мероприятия или контрольного (надзорного) мероприятия, определяются решением о проведении профилактического мероприятия или контрольного (надзорного) мероприятия.</w:t>
      </w:r>
    </w:p>
    <w:p w14:paraId="7DE7C99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7DE7C99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7DE7C9A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DE7C9A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7DE7C9A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DE7C9A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DE7C9A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DE7C9A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7DE7C9A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8) составлять по результатам проведенных контрольных (надзорных) мероприятий </w:t>
      </w:r>
      <w:r w:rsidRPr="00F64613">
        <w:rPr>
          <w:rFonts w:ascii="Times New Roman" w:hAnsi="Times New Roman" w:cs="Times New Roman"/>
          <w:sz w:val="24"/>
          <w:szCs w:val="24"/>
        </w:rPr>
        <w:lastRenderedPageBreak/>
        <w:t>соответствующие акты;</w:t>
      </w:r>
    </w:p>
    <w:p w14:paraId="7DE7C9A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14:paraId="7DE7C9A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составлять протоколы об административных правонарушениях в соответствии с компетенцией, определенной законом Сахалинской области;</w:t>
      </w:r>
    </w:p>
    <w:p w14:paraId="7DE7C9A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11) обращаться в соответствии с Федеральным </w:t>
      </w:r>
      <w:r w:rsidR="005C4335">
        <w:rPr>
          <w:rFonts w:ascii="Times New Roman" w:hAnsi="Times New Roman" w:cs="Times New Roman"/>
          <w:sz w:val="24"/>
          <w:szCs w:val="24"/>
        </w:rPr>
        <w:t>законом</w:t>
      </w:r>
      <w:r w:rsidR="005C4335" w:rsidRPr="00F64613">
        <w:rPr>
          <w:rFonts w:ascii="Times New Roman" w:hAnsi="Times New Roman" w:cs="Times New Roman"/>
          <w:sz w:val="24"/>
          <w:szCs w:val="24"/>
        </w:rPr>
        <w:t xml:space="preserve"> </w:t>
      </w:r>
      <w:r w:rsidRPr="00F64613">
        <w:rPr>
          <w:rFonts w:ascii="Times New Roman" w:hAnsi="Times New Roman" w:cs="Times New Roman"/>
          <w:sz w:val="24"/>
          <w:szCs w:val="24"/>
        </w:rPr>
        <w:t xml:space="preserve">от 7 февраля 2011 года </w:t>
      </w:r>
      <w:r>
        <w:rPr>
          <w:rFonts w:ascii="Times New Roman" w:hAnsi="Times New Roman" w:cs="Times New Roman"/>
          <w:sz w:val="24"/>
          <w:szCs w:val="24"/>
        </w:rPr>
        <w:t>№</w:t>
      </w:r>
      <w:r w:rsidRPr="00F64613">
        <w:rPr>
          <w:rFonts w:ascii="Times New Roman" w:hAnsi="Times New Roman" w:cs="Times New Roman"/>
          <w:sz w:val="24"/>
          <w:szCs w:val="24"/>
        </w:rPr>
        <w:t xml:space="preserve"> 3-ФЗ </w:t>
      </w:r>
      <w:r w:rsidR="00C2502B">
        <w:rPr>
          <w:rFonts w:ascii="Times New Roman" w:hAnsi="Times New Roman" w:cs="Times New Roman"/>
          <w:sz w:val="24"/>
          <w:szCs w:val="24"/>
        </w:rPr>
        <w:t>«</w:t>
      </w:r>
      <w:r w:rsidRPr="00F64613">
        <w:rPr>
          <w:rFonts w:ascii="Times New Roman" w:hAnsi="Times New Roman" w:cs="Times New Roman"/>
          <w:sz w:val="24"/>
          <w:szCs w:val="24"/>
        </w:rPr>
        <w:t>О полиции</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за содействием к органам полиции в случаях, если инспектору оказывается противодействие или угрожает опасность;</w:t>
      </w:r>
    </w:p>
    <w:p w14:paraId="7DE7C9A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совершать иные действия, предусмотренные законодательством.</w:t>
      </w:r>
    </w:p>
    <w:p w14:paraId="7DE7C9A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Инспекторы обязаны:</w:t>
      </w:r>
    </w:p>
    <w:p w14:paraId="7DE7C9A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14:paraId="7DE7C9AD" w14:textId="77777777" w:rsidR="00C31206" w:rsidRPr="000A2492" w:rsidRDefault="00C31206" w:rsidP="00C54568">
      <w:pPr>
        <w:autoSpaceDE w:val="0"/>
        <w:autoSpaceDN w:val="0"/>
        <w:adjustRightInd w:val="0"/>
        <w:ind w:firstLine="851"/>
        <w:jc w:val="both"/>
      </w:pPr>
      <w:r w:rsidRPr="000A2492">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DE7C9A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14:paraId="7DE7C9A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DE7C9B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r w:rsidR="005C4335">
        <w:rPr>
          <w:rFonts w:ascii="Times New Roman" w:hAnsi="Times New Roman" w:cs="Times New Roman"/>
          <w:sz w:val="24"/>
          <w:szCs w:val="24"/>
        </w:rPr>
        <w:t>законом</w:t>
      </w:r>
      <w:hyperlink r:id="rId12"/>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осуществлять консультирование;</w:t>
      </w:r>
    </w:p>
    <w:p w14:paraId="7DE7C9B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B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7DE7C9B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7DE7C9B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w:t>
      </w:r>
      <w:r w:rsidRPr="00F64613">
        <w:rPr>
          <w:rFonts w:ascii="Times New Roman" w:hAnsi="Times New Roman" w:cs="Times New Roman"/>
          <w:sz w:val="24"/>
          <w:szCs w:val="24"/>
        </w:rPr>
        <w:lastRenderedPageBreak/>
        <w:t>имуществу;</w:t>
      </w:r>
    </w:p>
    <w:p w14:paraId="7DE7C9B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7DE7C9B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7DE7C9B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DE7C9B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13) исполнять иные требования, предусмотренные законодательством.</w:t>
      </w:r>
    </w:p>
    <w:p w14:paraId="7DE7C9B9"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Инспектор не вправе:</w:t>
      </w:r>
    </w:p>
    <w:p w14:paraId="7DE7C9BB" w14:textId="77777777" w:rsidR="00C31206" w:rsidRPr="000A2492" w:rsidRDefault="00C31206" w:rsidP="00C54568">
      <w:pPr>
        <w:autoSpaceDE w:val="0"/>
        <w:autoSpaceDN w:val="0"/>
        <w:adjustRightInd w:val="0"/>
        <w:ind w:firstLine="851"/>
        <w:jc w:val="both"/>
      </w:pPr>
      <w:r w:rsidRPr="000A2492">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r>
        <w:t>;</w:t>
      </w:r>
    </w:p>
    <w:p w14:paraId="7DE7C9B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7DE7C9B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DE7C9BE" w14:textId="77777777" w:rsidR="00C31206" w:rsidRPr="000A2492" w:rsidRDefault="00C31206" w:rsidP="00C54568">
      <w:pPr>
        <w:autoSpaceDE w:val="0"/>
        <w:autoSpaceDN w:val="0"/>
        <w:adjustRightInd w:val="0"/>
        <w:ind w:firstLine="851"/>
        <w:jc w:val="both"/>
      </w:pPr>
      <w:r w:rsidRPr="000A2492">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DE7C9B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7DE7C9C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DE7C9C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DE7C9C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7DE7C9C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DE7C9C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превышать установленные сроки проведения контрольных (надзорных) мероприятий;</w:t>
      </w:r>
    </w:p>
    <w:p w14:paraId="7DE7C9C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w:t>
      </w:r>
      <w:r w:rsidRPr="00F64613">
        <w:rPr>
          <w:rFonts w:ascii="Times New Roman" w:hAnsi="Times New Roman" w:cs="Times New Roman"/>
          <w:sz w:val="24"/>
          <w:szCs w:val="24"/>
        </w:rPr>
        <w:lastRenderedPageBreak/>
        <w:t>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DE7C9C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Организация проведения плановых контрольных (надзорных) мероприятий:</w:t>
      </w:r>
    </w:p>
    <w:p w14:paraId="7DE7C9C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14:paraId="7DE7C9C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7DE7C9C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объектов ко</w:t>
      </w:r>
      <w:r w:rsidR="0053470B">
        <w:rPr>
          <w:rFonts w:ascii="Times New Roman" w:hAnsi="Times New Roman" w:cs="Times New Roman"/>
          <w:sz w:val="24"/>
          <w:szCs w:val="24"/>
        </w:rPr>
        <w:t xml:space="preserve">нтроля, отнесенных к категориям </w:t>
      </w:r>
      <w:r w:rsidRPr="00F64613">
        <w:rPr>
          <w:rFonts w:ascii="Times New Roman" w:hAnsi="Times New Roman" w:cs="Times New Roman"/>
          <w:sz w:val="24"/>
          <w:szCs w:val="24"/>
        </w:rPr>
        <w:t>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7DE7C9CA"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объектов контроля, отнесенных к категориям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6 лет и не более одного контрольного (надзорного) мероприятия в 3 года.</w:t>
      </w:r>
    </w:p>
    <w:p w14:paraId="7DE7C9CB" w14:textId="77777777" w:rsidR="0053470B" w:rsidRPr="00F64613" w:rsidRDefault="0053470B" w:rsidP="00C54568">
      <w:pPr>
        <w:pStyle w:val="ConsPlusNormal"/>
        <w:ind w:firstLine="851"/>
        <w:jc w:val="both"/>
        <w:rPr>
          <w:rFonts w:ascii="Times New Roman" w:hAnsi="Times New Roman" w:cs="Times New Roman"/>
          <w:sz w:val="24"/>
          <w:szCs w:val="24"/>
        </w:rPr>
      </w:pPr>
      <w:r w:rsidRPr="0053470B">
        <w:rPr>
          <w:rFonts w:ascii="Times New Roman" w:hAnsi="Times New Roman" w:cs="Times New Roman"/>
          <w:sz w:val="24"/>
          <w:szCs w:val="24"/>
        </w:rPr>
        <w:t>Плановые контрольные (надзорные) мероприятия в отношении объектов контроля, отнесенных к категории низкого риска, не проводятся</w:t>
      </w:r>
      <w:r>
        <w:rPr>
          <w:rFonts w:ascii="Times New Roman" w:hAnsi="Times New Roman" w:cs="Times New Roman"/>
          <w:sz w:val="24"/>
          <w:szCs w:val="24"/>
        </w:rPr>
        <w:t>.</w:t>
      </w:r>
    </w:p>
    <w:p w14:paraId="7DE7C9C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В соответствии с оценкой риска причинения вреда (ущерба) охраняемым законом ценностям устанавливаются 3 категорий рисков:</w:t>
      </w:r>
    </w:p>
    <w:p w14:paraId="7DE7C9C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значительный риск;</w:t>
      </w:r>
    </w:p>
    <w:p w14:paraId="7DE7C9C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умеренный риск;</w:t>
      </w:r>
    </w:p>
    <w:p w14:paraId="7DE7C9C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низкий риск.</w:t>
      </w:r>
    </w:p>
    <w:p w14:paraId="7DE7C9D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Критериями отнесения объектов контроля к категории значительного риска являются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неоднократные постановления о назначении административного наказания, вступившие в законную силу в течение календарного года.</w:t>
      </w:r>
    </w:p>
    <w:p w14:paraId="7DE7C9D1" w14:textId="77777777" w:rsidR="00C31206" w:rsidRPr="000A2492" w:rsidRDefault="00C31206" w:rsidP="00C54568">
      <w:pPr>
        <w:pStyle w:val="ConsPlusNormal"/>
        <w:ind w:firstLine="851"/>
        <w:jc w:val="both"/>
        <w:rPr>
          <w:rFonts w:ascii="Times New Roman" w:hAnsi="Times New Roman" w:cs="Times New Roman"/>
          <w:sz w:val="24"/>
          <w:szCs w:val="24"/>
        </w:rPr>
      </w:pPr>
      <w:r w:rsidRPr="000A2492">
        <w:rPr>
          <w:rFonts w:ascii="Times New Roman" w:hAnsi="Times New Roman" w:cs="Times New Roman"/>
          <w:sz w:val="24"/>
          <w:szCs w:val="24"/>
        </w:rPr>
        <w:t>13.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значительного и низкого рисков. При отнесении объектов контроля к категории умеренного риска проводятся профилактические мероприятия.</w:t>
      </w:r>
    </w:p>
    <w:p w14:paraId="7DE7C9D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Объекты контроля, отнесенные к категории умеренного риска, включаются в план профилактических мероприятий.</w:t>
      </w:r>
    </w:p>
    <w:p w14:paraId="7DE7C9D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14. К категории низкого риска относятся объекты контроля, по которым отсутствуют критерии отнесения к категориям значительного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7DE7C9D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15. Отнесение объектов муниципального контроля к категориям риска осуществляется постановлением администрации.</w:t>
      </w:r>
    </w:p>
    <w:p w14:paraId="7DE7C9D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7DE7C9D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16.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значительного риска, при первичных контрольных (надзорных) мероприятиях, для первоначального присвоения категорий риска. Плановые и внеплановые (при контроле </w:t>
      </w:r>
      <w:r w:rsidRPr="00F64613">
        <w:rPr>
          <w:rFonts w:ascii="Times New Roman" w:hAnsi="Times New Roman" w:cs="Times New Roman"/>
          <w:sz w:val="24"/>
          <w:szCs w:val="24"/>
        </w:rPr>
        <w:lastRenderedPageBreak/>
        <w:t>устранения выявленных нарушений) контрольные (надзорные) мероприятия осуществляются в форме выездной проверки.</w:t>
      </w:r>
    </w:p>
    <w:p w14:paraId="7DE7C9D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17.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7DE7C9D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14:paraId="7DE7C9D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7DE7C9D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18. Внеплановые контрольные (надзорные) мероприятия, за исключением выездного обследования, проводятся по основаниям, предусмотренным </w:t>
      </w:r>
      <w:r w:rsidRPr="00C31206">
        <w:rPr>
          <w:rFonts w:ascii="Times New Roman" w:hAnsi="Times New Roman" w:cs="Times New Roman"/>
          <w:sz w:val="24"/>
          <w:szCs w:val="24"/>
        </w:rPr>
        <w:t>пунктами 1, 3</w:t>
      </w:r>
      <w:r>
        <w:t xml:space="preserve"> </w:t>
      </w:r>
      <w:r w:rsidRPr="00F64613">
        <w:rPr>
          <w:rFonts w:ascii="Times New Roman" w:hAnsi="Times New Roman" w:cs="Times New Roman"/>
          <w:sz w:val="24"/>
          <w:szCs w:val="24"/>
        </w:rPr>
        <w:t>-</w:t>
      </w:r>
      <w:r>
        <w:rPr>
          <w:rFonts w:ascii="Times New Roman" w:hAnsi="Times New Roman" w:cs="Times New Roman"/>
          <w:sz w:val="24"/>
          <w:szCs w:val="24"/>
        </w:rPr>
        <w:t xml:space="preserve"> 5 части 1 статьи</w:t>
      </w:r>
      <w:r w:rsidR="005C4335">
        <w:rPr>
          <w:rFonts w:ascii="Times New Roman" w:hAnsi="Times New Roman" w:cs="Times New Roman"/>
          <w:sz w:val="24"/>
          <w:szCs w:val="24"/>
        </w:rPr>
        <w:t xml:space="preserve"> 57, частью 12 статьи 66</w:t>
      </w:r>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D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19.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7DE7C9D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20.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14:paraId="7DE7C9D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21.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7DE7C9D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22. В рамках осуществления муниципального контроля проводятся следующие виды контрольных (надзорных) мероприятий:</w:t>
      </w:r>
    </w:p>
    <w:p w14:paraId="7DE7C9D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требующие взаимодействия с контролируемым лицом:</w:t>
      </w:r>
    </w:p>
    <w:p w14:paraId="7DE7C9E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выездная проверка;</w:t>
      </w:r>
    </w:p>
    <w:p w14:paraId="7DE7C9E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рейдовый осмотр;</w:t>
      </w:r>
    </w:p>
    <w:p w14:paraId="7DE7C9E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инспекционный визит;</w:t>
      </w:r>
    </w:p>
    <w:p w14:paraId="7DE7C9E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документарная проверка;</w:t>
      </w:r>
    </w:p>
    <w:p w14:paraId="7DE7C9E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не требующие взаимодействия с контролируемым лицом - выездное обследование.</w:t>
      </w:r>
    </w:p>
    <w:p w14:paraId="7DE7C9E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23. Выездная проверка:</w:t>
      </w:r>
    </w:p>
    <w:p w14:paraId="7DE7C9E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7DE7C9E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Pr>
          <w:rFonts w:ascii="Times New Roman" w:hAnsi="Times New Roman" w:cs="Times New Roman"/>
          <w:sz w:val="24"/>
          <w:szCs w:val="24"/>
        </w:rPr>
        <w:t>пунктом 45</w:t>
      </w:r>
      <w:hyperlink w:anchor="P311"/>
      <w:r w:rsidRPr="00F64613">
        <w:rPr>
          <w:rFonts w:ascii="Times New Roman" w:hAnsi="Times New Roman" w:cs="Times New Roman"/>
          <w:sz w:val="24"/>
          <w:szCs w:val="24"/>
        </w:rPr>
        <w:t xml:space="preserve"> настоящей статьи;</w:t>
      </w:r>
    </w:p>
    <w:p w14:paraId="7DE7C9E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sidRPr="00F64613">
        <w:rPr>
          <w:rFonts w:ascii="Times New Roman" w:hAnsi="Times New Roman" w:cs="Times New Roman"/>
          <w:sz w:val="24"/>
          <w:szCs w:val="24"/>
        </w:rPr>
        <w:lastRenderedPageBreak/>
        <w:t>и 15 часов для микропредприятия;</w:t>
      </w:r>
    </w:p>
    <w:p w14:paraId="7DE7C9E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ходе выездной проверки допускаются следующие контрольные (надзорные) действия:</w:t>
      </w:r>
    </w:p>
    <w:p w14:paraId="7DE7C9E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9E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9E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9E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9E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9E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9F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24. Рейдовый осмотр:</w:t>
      </w:r>
    </w:p>
    <w:p w14:paraId="7DE7C9F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7DE7C9F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7DE7C9F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в ходе рейдового осмотра допускаются следующие контрольные (надзорные) действия:</w:t>
      </w:r>
    </w:p>
    <w:p w14:paraId="7DE7C9F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9F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9F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9F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9F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9F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9F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1 рабочий день;</w:t>
      </w:r>
    </w:p>
    <w:p w14:paraId="7DE7C9F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14:paraId="7DE7C9F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DE7C9F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7DE7C9F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25. Инспекционный визит:</w:t>
      </w:r>
    </w:p>
    <w:p w14:paraId="7DE7C9F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E7CA0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инспекционного визита допускаются следующие контрольные (надзорные) действия:</w:t>
      </w:r>
    </w:p>
    <w:p w14:paraId="7DE7CA0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A0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A0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0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инструментальное обследование;</w:t>
      </w:r>
    </w:p>
    <w:p w14:paraId="7DE7CA0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F64613">
        <w:rPr>
          <w:rFonts w:ascii="Times New Roman" w:hAnsi="Times New Roman" w:cs="Times New Roman"/>
          <w:sz w:val="24"/>
          <w:szCs w:val="24"/>
        </w:rPr>
        <w:lastRenderedPageBreak/>
        <w:t>контролируемого лица (его филиалов, представительств, обособленных структурных подразделений) либо объекта контроля;</w:t>
      </w:r>
    </w:p>
    <w:p w14:paraId="7DE7CA0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14:paraId="7DE7CA0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E7CA0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14:paraId="7DE7CA0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26. Документарная проверка:</w:t>
      </w:r>
    </w:p>
    <w:p w14:paraId="7DE7CA0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w:t>
      </w:r>
    </w:p>
    <w:p w14:paraId="7DE7CA0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7DE7CA0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в ходе документарной проверки допускаются следующие контрольные (надзорные) действия:</w:t>
      </w:r>
    </w:p>
    <w:p w14:paraId="7DE7CA0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0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A0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A1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7DE7CA1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7DE7CA1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7DE7CA1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7)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w:t>
      </w:r>
      <w:r w:rsidRPr="00F64613">
        <w:rPr>
          <w:rFonts w:ascii="Times New Roman" w:hAnsi="Times New Roman" w:cs="Times New Roman"/>
          <w:sz w:val="24"/>
          <w:szCs w:val="24"/>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7DE7CA1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14:paraId="7DE7CA1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27. Выездное обследование:</w:t>
      </w:r>
    </w:p>
    <w:p w14:paraId="7DE7CA1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7DE7CA1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7DE7CA1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7DE7CA19"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4) по результатам проведения выездного обследования решения, предусмотренные </w:t>
      </w:r>
      <w:r>
        <w:rPr>
          <w:rFonts w:ascii="Times New Roman" w:hAnsi="Times New Roman" w:cs="Times New Roman"/>
          <w:sz w:val="24"/>
          <w:szCs w:val="24"/>
        </w:rPr>
        <w:t>пунктами 1</w:t>
      </w:r>
      <w:hyperlink r:id="rId13"/>
      <w:r w:rsidRPr="00F64613">
        <w:rPr>
          <w:rFonts w:ascii="Times New Roman" w:hAnsi="Times New Roman" w:cs="Times New Roman"/>
          <w:sz w:val="24"/>
          <w:szCs w:val="24"/>
        </w:rPr>
        <w:t xml:space="preserve"> и </w:t>
      </w:r>
      <w:r>
        <w:rPr>
          <w:rFonts w:ascii="Times New Roman" w:hAnsi="Times New Roman" w:cs="Times New Roman"/>
          <w:sz w:val="24"/>
          <w:szCs w:val="24"/>
        </w:rPr>
        <w:t>2 части 2 статьи 90</w:t>
      </w:r>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не принимаются;</w:t>
      </w:r>
      <w:r>
        <w:rPr>
          <w:rFonts w:ascii="Times New Roman" w:hAnsi="Times New Roman" w:cs="Times New Roman"/>
          <w:sz w:val="24"/>
          <w:szCs w:val="24"/>
        </w:rPr>
        <w:t xml:space="preserve"> </w:t>
      </w:r>
    </w:p>
    <w:p w14:paraId="7DE7CA1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14:paraId="7DE7CA1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28.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14:paraId="7DE7CA1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7DE7CA1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DE7CA1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r w:rsidRPr="00C31206">
        <w:rPr>
          <w:rFonts w:ascii="Times New Roman" w:hAnsi="Times New Roman" w:cs="Times New Roman"/>
          <w:sz w:val="24"/>
          <w:szCs w:val="24"/>
        </w:rPr>
        <w:t>частью 1 статьи 95</w:t>
      </w:r>
      <w: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1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DE7CA2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29. Если основанием для проведения внеплановой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Fonts w:ascii="Times New Roman" w:hAnsi="Times New Roman" w:cs="Times New Roman"/>
          <w:sz w:val="24"/>
          <w:szCs w:val="24"/>
        </w:rPr>
        <w:t>частью 5 статьи 66</w:t>
      </w:r>
      <w:hyperlink r:id="rId14"/>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2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30. При проведении выездного обследования, инспекционного визита, рейдового осмотра, выездной проверки инспектором применяются проверочные листы (списки </w:t>
      </w:r>
      <w:r w:rsidRPr="00F64613">
        <w:rPr>
          <w:rFonts w:ascii="Times New Roman" w:hAnsi="Times New Roman" w:cs="Times New Roman"/>
          <w:sz w:val="24"/>
          <w:szCs w:val="24"/>
        </w:rPr>
        <w:lastRenderedPageBreak/>
        <w:t>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7DE7CA2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31.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7DE7CA2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32.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DE7CA2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33.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7DE7CA2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34.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14:paraId="7DE7CA2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35.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предусмотренными </w:t>
      </w:r>
      <w:r w:rsidRPr="00C31206">
        <w:rPr>
          <w:rFonts w:ascii="Times New Roman" w:hAnsi="Times New Roman" w:cs="Times New Roman"/>
          <w:sz w:val="24"/>
          <w:szCs w:val="24"/>
        </w:rPr>
        <w:t>статьями 76-80</w:t>
      </w:r>
      <w:r w:rsidRPr="00F64613">
        <w:rPr>
          <w:rFonts w:ascii="Times New Roman" w:hAnsi="Times New Roman" w:cs="Times New Roman"/>
          <w:sz w:val="24"/>
          <w:szCs w:val="24"/>
        </w:rPr>
        <w:t xml:space="preserve">, </w:t>
      </w:r>
      <w:r>
        <w:rPr>
          <w:rFonts w:ascii="Times New Roman" w:hAnsi="Times New Roman" w:cs="Times New Roman"/>
          <w:sz w:val="24"/>
          <w:szCs w:val="24"/>
        </w:rPr>
        <w:t>82</w:t>
      </w:r>
      <w:hyperlink r:id="rId15"/>
      <w:r w:rsidRPr="00F64613">
        <w:rPr>
          <w:rFonts w:ascii="Times New Roman" w:hAnsi="Times New Roman" w:cs="Times New Roman"/>
          <w:sz w:val="24"/>
          <w:szCs w:val="24"/>
        </w:rPr>
        <w:t xml:space="preserve"> и </w:t>
      </w:r>
      <w:r w:rsidRPr="00C31206">
        <w:rPr>
          <w:rFonts w:ascii="Times New Roman" w:hAnsi="Times New Roman" w:cs="Times New Roman"/>
          <w:sz w:val="24"/>
          <w:szCs w:val="24"/>
        </w:rPr>
        <w:t>84</w:t>
      </w:r>
      <w:r>
        <w:rPr>
          <w:rFonts w:ascii="Times New Roman" w:hAnsi="Times New Roman" w:cs="Times New Roman"/>
          <w:sz w:val="24"/>
          <w:szCs w:val="24"/>
        </w:rP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2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A2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A2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A2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2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A2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инструментальное обследование;</w:t>
      </w:r>
    </w:p>
    <w:p w14:paraId="7DE7CA2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A2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36. Осмотр:</w:t>
      </w:r>
    </w:p>
    <w:p w14:paraId="7DE7CA2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14:paraId="7DE7CA3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7DE7CA3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37. Досмотр:</w:t>
      </w:r>
    </w:p>
    <w:p w14:paraId="7DE7CA3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w:t>
      </w:r>
    </w:p>
    <w:p w14:paraId="7DE7CA3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7DE7CA3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по результатам досмотра инспектором составляется протокол досмотра, в который вносятся идентификационные признаки исследуемых объектов, имеющие значение для контрольного (надзорного) мероприятия.</w:t>
      </w:r>
    </w:p>
    <w:p w14:paraId="7DE7CA3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38. Опрос.</w:t>
      </w:r>
    </w:p>
    <w:p w14:paraId="7DE7CA3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DE7CA3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39. Получение письменных объяснений:</w:t>
      </w:r>
    </w:p>
    <w:p w14:paraId="7DE7CA3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1) письменные объяснения (далее - объяснения) оформляются путем составления письменного документа в свободной форме;</w:t>
      </w:r>
    </w:p>
    <w:p w14:paraId="7DE7CA3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DE7CA3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40. Истребование документов:</w:t>
      </w:r>
    </w:p>
    <w:p w14:paraId="7DE7CA3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истребуемые документы направляются в уполномоченный орган в форме электронного документа в порядке, предусмотренном </w:t>
      </w:r>
      <w:r>
        <w:rPr>
          <w:rFonts w:ascii="Times New Roman" w:hAnsi="Times New Roman" w:cs="Times New Roman"/>
          <w:sz w:val="24"/>
          <w:szCs w:val="24"/>
        </w:rPr>
        <w:t>статьей 21</w:t>
      </w:r>
      <w:hyperlink r:id="rId16"/>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DE7CA3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14:paraId="7DE7CA3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sidRPr="00C31206">
        <w:rPr>
          <w:rFonts w:ascii="Times New Roman" w:hAnsi="Times New Roman" w:cs="Times New Roman"/>
          <w:sz w:val="24"/>
          <w:szCs w:val="24"/>
        </w:rPr>
        <w:t>статьей 21</w:t>
      </w:r>
      <w: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3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7DE7CA3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41. Инструментальное обследование:</w:t>
      </w:r>
    </w:p>
    <w:p w14:paraId="7DE7CA4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Pr>
          <w:rFonts w:ascii="Times New Roman" w:hAnsi="Times New Roman" w:cs="Times New Roman"/>
          <w:sz w:val="24"/>
          <w:szCs w:val="24"/>
        </w:rPr>
        <w:t>статьей 82</w:t>
      </w:r>
      <w:hyperlink r:id="rId17"/>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7DE7CA4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DE7CA4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по результатам инструментального обследования инспектором или </w:t>
      </w:r>
      <w:r w:rsidRPr="00F64613">
        <w:rPr>
          <w:rFonts w:ascii="Times New Roman" w:hAnsi="Times New Roman" w:cs="Times New Roman"/>
          <w:sz w:val="24"/>
          <w:szCs w:val="24"/>
        </w:rPr>
        <w:lastRenderedPageBreak/>
        <w:t>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DE7CA4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случае проведения инспекционного визита, рейдового осмотра или выездной проверки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7DE7CA4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42. Экспертиза:</w:t>
      </w:r>
    </w:p>
    <w:p w14:paraId="7DE7CA4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конкретное экспертное задание включает одну или несколько из следующих задач экспертизы:</w:t>
      </w:r>
    </w:p>
    <w:p w14:paraId="7DE7CA4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установление фактов, обстоятельств;</w:t>
      </w:r>
    </w:p>
    <w:p w14:paraId="7DE7CA4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установление тождества или различия;</w:t>
      </w:r>
    </w:p>
    <w:p w14:paraId="7DE7CA4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экспертиза осуществляется экспертом или экспертной организацией по поручению уполномоченного органа;</w:t>
      </w:r>
    </w:p>
    <w:p w14:paraId="7DE7CA4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при назначении и осуществлении экспертизы контролируемые лица имеют право:</w:t>
      </w:r>
    </w:p>
    <w:p w14:paraId="7DE7CA4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информировать уполномоченный орган о наличии конфликта интересов у эксперта, экспертной организации;</w:t>
      </w:r>
    </w:p>
    <w:p w14:paraId="7DE7CA4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DE7CA4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присутствовать с разрешения должностного лица уполномоченного органа при осуществлении экспертизы и давать объяснения эксперту;</w:t>
      </w:r>
    </w:p>
    <w:p w14:paraId="7DE7CA4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знакомиться с заключением эксперта или экспертной организации;</w:t>
      </w:r>
    </w:p>
    <w:p w14:paraId="7DE7CA4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7DE7CA4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14:paraId="7DE7CA5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результаты экспертизы оформляются экспертным заключением.</w:t>
      </w:r>
    </w:p>
    <w:p w14:paraId="7DE7CA5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w:t>
      </w:r>
    </w:p>
    <w:p w14:paraId="7DE7CA5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43.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DE7CA5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44.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14:paraId="7DE7CA54" w14:textId="77777777" w:rsidR="00C31206" w:rsidRPr="000A2492" w:rsidRDefault="00C31206" w:rsidP="00C54568">
      <w:pPr>
        <w:pStyle w:val="ConsPlusNormal"/>
        <w:ind w:firstLine="851"/>
        <w:jc w:val="both"/>
        <w:rPr>
          <w:rFonts w:ascii="Times New Roman" w:hAnsi="Times New Roman" w:cs="Times New Roman"/>
          <w:sz w:val="24"/>
          <w:szCs w:val="24"/>
        </w:rPr>
      </w:pPr>
      <w:bookmarkStart w:id="2" w:name="P302"/>
      <w:bookmarkEnd w:id="2"/>
      <w:r w:rsidRPr="000A2492">
        <w:rPr>
          <w:rFonts w:ascii="Times New Roman" w:hAnsi="Times New Roman" w:cs="Times New Roman"/>
          <w:sz w:val="24"/>
          <w:szCs w:val="24"/>
        </w:rPr>
        <w:t xml:space="preserve">1) Информирование контролируемых лиц о совершаемых должностными лицами контрольного (надзорного) органа и иными уполномоченными лицами действиях и </w:t>
      </w:r>
      <w:r w:rsidRPr="000A2492">
        <w:rPr>
          <w:rFonts w:ascii="Times New Roman" w:hAnsi="Times New Roman" w:cs="Times New Roman"/>
          <w:sz w:val="24"/>
          <w:szCs w:val="24"/>
        </w:rPr>
        <w:lastRenderedPageBreak/>
        <w:t xml:space="preserve">принимаемых решениях осуществляется в сроки и порядке, установленные </w:t>
      </w:r>
      <w:proofErr w:type="spellStart"/>
      <w:r w:rsidRPr="000A2492">
        <w:rPr>
          <w:rFonts w:ascii="Times New Roman" w:hAnsi="Times New Roman" w:cs="Times New Roman"/>
          <w:sz w:val="24"/>
          <w:szCs w:val="24"/>
        </w:rPr>
        <w:t>установленные</w:t>
      </w:r>
      <w:proofErr w:type="spellEnd"/>
      <w:r w:rsidRPr="000A2492">
        <w:rPr>
          <w:rFonts w:ascii="Times New Roman" w:hAnsi="Times New Roman" w:cs="Times New Roman"/>
          <w:sz w:val="24"/>
          <w:szCs w:val="24"/>
        </w:rPr>
        <w:t xml:space="preserve"> Федеральным </w:t>
      </w:r>
      <w:hyperlink r:id="rId18">
        <w:r w:rsidRPr="000A2492">
          <w:rPr>
            <w:rFonts w:ascii="Times New Roman" w:hAnsi="Times New Roman" w:cs="Times New Roman"/>
            <w:sz w:val="24"/>
            <w:szCs w:val="24"/>
          </w:rPr>
          <w:t>законом</w:t>
        </w:r>
      </w:hyperlink>
      <w:r w:rsidRPr="000A2492">
        <w:rPr>
          <w:rFonts w:ascii="Times New Roman" w:hAnsi="Times New Roman" w:cs="Times New Roman"/>
          <w:sz w:val="24"/>
          <w:szCs w:val="24"/>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C2502B">
        <w:rPr>
          <w:rFonts w:ascii="Times New Roman" w:hAnsi="Times New Roman" w:cs="Times New Roman"/>
          <w:sz w:val="24"/>
          <w:szCs w:val="24"/>
        </w:rPr>
        <w:t>«</w:t>
      </w:r>
      <w:r w:rsidRPr="000A2492">
        <w:rPr>
          <w:rFonts w:ascii="Times New Roman" w:hAnsi="Times New Roman" w:cs="Times New Roman"/>
          <w:sz w:val="24"/>
          <w:szCs w:val="24"/>
        </w:rPr>
        <w:t>Единый портал государственных и муниципальных услуг (функций)</w:t>
      </w:r>
      <w:r w:rsidR="00C2502B">
        <w:rPr>
          <w:rFonts w:ascii="Times New Roman" w:hAnsi="Times New Roman" w:cs="Times New Roman"/>
          <w:sz w:val="24"/>
          <w:szCs w:val="24"/>
        </w:rPr>
        <w:t>»</w:t>
      </w:r>
      <w:r w:rsidRPr="000A2492">
        <w:rPr>
          <w:rFonts w:ascii="Times New Roman" w:hAnsi="Times New Roman" w:cs="Times New Roman"/>
          <w:sz w:val="24"/>
          <w:szCs w:val="24"/>
        </w:rPr>
        <w:t xml:space="preserve"> (далее - единый портал государственных и муниципальных услуг) и (или) через региональный портал государстве</w:t>
      </w:r>
      <w:r>
        <w:rPr>
          <w:rFonts w:ascii="Times New Roman" w:hAnsi="Times New Roman" w:cs="Times New Roman"/>
          <w:sz w:val="24"/>
          <w:szCs w:val="24"/>
        </w:rPr>
        <w:t>нных и муниципальных услуг;</w:t>
      </w:r>
    </w:p>
    <w:p w14:paraId="7DE7CA5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подпунктом 1 пункта 44 настоящей статьи,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подпункте 6 пункта 44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7DE7CA5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14:paraId="7DE7CA5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простой электронной подписью;</w:t>
      </w:r>
    </w:p>
    <w:p w14:paraId="7DE7CA5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DE7CA5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усиленной квалифицированной электронной подписью в случаях, установленных Федеральным </w:t>
      </w:r>
      <w:r>
        <w:rPr>
          <w:rFonts w:ascii="Times New Roman" w:hAnsi="Times New Roman" w:cs="Times New Roman"/>
          <w:sz w:val="24"/>
          <w:szCs w:val="24"/>
        </w:rPr>
        <w:t>законом №</w:t>
      </w:r>
      <w:r w:rsidRPr="00F64613">
        <w:rPr>
          <w:rFonts w:ascii="Times New Roman" w:hAnsi="Times New Roman" w:cs="Times New Roman"/>
          <w:sz w:val="24"/>
          <w:szCs w:val="24"/>
        </w:rPr>
        <w:t xml:space="preserve"> 248-ФЗ или настоящим Положением;</w:t>
      </w:r>
    </w:p>
    <w:p w14:paraId="7DE7CA5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DE7CA5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7DE7CA5C" w14:textId="77777777" w:rsidR="00C31206" w:rsidRPr="00F64613" w:rsidRDefault="00C31206" w:rsidP="00C54568">
      <w:pPr>
        <w:pStyle w:val="ConsPlusNormal"/>
        <w:ind w:firstLine="851"/>
        <w:jc w:val="both"/>
        <w:rPr>
          <w:rFonts w:ascii="Times New Roman" w:hAnsi="Times New Roman" w:cs="Times New Roman"/>
          <w:sz w:val="24"/>
          <w:szCs w:val="24"/>
        </w:rPr>
      </w:pPr>
    </w:p>
    <w:p w14:paraId="7DE7CA5D" w14:textId="77777777" w:rsidR="00C31206" w:rsidRPr="00F64613" w:rsidRDefault="00C31206" w:rsidP="00C54568">
      <w:pPr>
        <w:autoSpaceDE w:val="0"/>
        <w:autoSpaceDN w:val="0"/>
        <w:adjustRightInd w:val="0"/>
        <w:ind w:firstLine="851"/>
        <w:jc w:val="both"/>
      </w:pPr>
      <w:bookmarkStart w:id="3" w:name="P310"/>
      <w:bookmarkEnd w:id="3"/>
      <w:r w:rsidRPr="00F64613">
        <w:t>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7DE7CA5E"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4" w:name="P311"/>
      <w:bookmarkEnd w:id="4"/>
      <w:r w:rsidRPr="00F64613">
        <w:rPr>
          <w:rFonts w:ascii="Times New Roman" w:hAnsi="Times New Roman" w:cs="Times New Roman"/>
          <w:sz w:val="24"/>
          <w:szCs w:val="24"/>
        </w:rPr>
        <w:t xml:space="preserve">45.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w:t>
      </w:r>
      <w:r w:rsidRPr="00F64613">
        <w:rPr>
          <w:rFonts w:ascii="Times New Roman" w:hAnsi="Times New Roman" w:cs="Times New Roman"/>
          <w:sz w:val="24"/>
          <w:szCs w:val="24"/>
        </w:rPr>
        <w:lastRenderedPageBreak/>
        <w:t>порядке, установленном</w:t>
      </w:r>
      <w:r>
        <w:rPr>
          <w:rFonts w:ascii="Times New Roman" w:hAnsi="Times New Roman" w:cs="Times New Roman"/>
          <w:sz w:val="24"/>
          <w:szCs w:val="24"/>
        </w:rPr>
        <w:t xml:space="preserve"> главой 16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5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46. Решения, принимаемые по результатам контрольных (надзорных) мероприятий:</w:t>
      </w:r>
    </w:p>
    <w:p w14:paraId="7DE7CA6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7DE7CA6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7DE7CA62"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5" w:name="P315"/>
      <w:bookmarkEnd w:id="5"/>
      <w:r w:rsidRPr="00F64613">
        <w:rPr>
          <w:rFonts w:ascii="Times New Roman" w:hAnsi="Times New Roman" w:cs="Times New Roman"/>
          <w:sz w:val="24"/>
          <w:szCs w:val="24"/>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DE7CA6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DE7CA6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E7CA65" w14:textId="77777777" w:rsidR="00C31206" w:rsidRPr="00F64613" w:rsidRDefault="0053470B" w:rsidP="00C54568">
      <w:pPr>
        <w:pStyle w:val="ConsPlusNormal"/>
        <w:ind w:firstLine="851"/>
        <w:jc w:val="both"/>
        <w:rPr>
          <w:rFonts w:ascii="Times New Roman" w:hAnsi="Times New Roman" w:cs="Times New Roman"/>
          <w:sz w:val="24"/>
          <w:szCs w:val="24"/>
        </w:rPr>
      </w:pPr>
      <w:r w:rsidRPr="00BF5450">
        <w:rPr>
          <w:rFonts w:ascii="Times New Roman" w:hAnsi="Times New Roman" w:cs="Times New Roman"/>
          <w:sz w:val="24"/>
          <w:szCs w:val="24"/>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w:t>
      </w:r>
      <w:r>
        <w:rPr>
          <w:rFonts w:ascii="Times New Roman" w:hAnsi="Times New Roman" w:cs="Times New Roman"/>
          <w:sz w:val="24"/>
          <w:szCs w:val="24"/>
        </w:rPr>
        <w:t>предусмотрена законодательством</w:t>
      </w:r>
      <w:r w:rsidR="00C31206" w:rsidRPr="00F64613">
        <w:rPr>
          <w:rFonts w:ascii="Times New Roman" w:hAnsi="Times New Roman" w:cs="Times New Roman"/>
          <w:sz w:val="24"/>
          <w:szCs w:val="24"/>
        </w:rPr>
        <w:t>;</w:t>
      </w:r>
    </w:p>
    <w:p w14:paraId="7DE7CA6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E7CA6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47. В предписании об устранении выявленных нарушений обязательных требований, предусмотренном</w:t>
      </w:r>
      <w:r>
        <w:rPr>
          <w:rFonts w:ascii="Times New Roman" w:hAnsi="Times New Roman" w:cs="Times New Roman"/>
          <w:sz w:val="24"/>
          <w:szCs w:val="24"/>
        </w:rPr>
        <w:t xml:space="preserve"> абзацем 2 подпункта 2 пункта 46</w:t>
      </w:r>
      <w:r w:rsidRPr="00F64613">
        <w:rPr>
          <w:rFonts w:ascii="Times New Roman" w:hAnsi="Times New Roman" w:cs="Times New Roman"/>
          <w:sz w:val="24"/>
          <w:szCs w:val="24"/>
        </w:rPr>
        <w:t xml:space="preserve"> настоящей статьи, указываются:</w:t>
      </w:r>
    </w:p>
    <w:p w14:paraId="7DE7CA6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фамилии, имена, отчества (при наличии) инспекторов, проводивших контрольное (надзорное) мероприятие;</w:t>
      </w:r>
    </w:p>
    <w:p w14:paraId="7DE7CA6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дата выдачи предписания;</w:t>
      </w:r>
    </w:p>
    <w:p w14:paraId="7DE7CA6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адресные данные объекта контроля;</w:t>
      </w:r>
    </w:p>
    <w:p w14:paraId="7DE7CA6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наименование лица, которому выдается предписание;</w:t>
      </w:r>
    </w:p>
    <w:p w14:paraId="7DE7CA6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нарушенные нормативно-правовые акты;</w:t>
      </w:r>
    </w:p>
    <w:p w14:paraId="7DE7CA6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описание нарушения, которое требуется устранить;</w:t>
      </w:r>
    </w:p>
    <w:p w14:paraId="7DE7CA6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7) срок устранения нарушения.</w:t>
      </w:r>
    </w:p>
    <w:p w14:paraId="7DE7CA6F"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6" w:name="P328"/>
      <w:bookmarkEnd w:id="6"/>
      <w:r w:rsidRPr="00F64613">
        <w:rPr>
          <w:rFonts w:ascii="Times New Roman" w:hAnsi="Times New Roman" w:cs="Times New Roman"/>
          <w:sz w:val="24"/>
          <w:szCs w:val="24"/>
        </w:rPr>
        <w:t>48.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DE7CA7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В случае, указанном в </w:t>
      </w:r>
      <w:r>
        <w:rPr>
          <w:rFonts w:ascii="Times New Roman" w:hAnsi="Times New Roman" w:cs="Times New Roman"/>
          <w:sz w:val="24"/>
          <w:szCs w:val="24"/>
        </w:rPr>
        <w:t xml:space="preserve">абзаце первом </w:t>
      </w:r>
      <w:r w:rsidRPr="00F64613">
        <w:rPr>
          <w:rFonts w:ascii="Times New Roman" w:hAnsi="Times New Roman" w:cs="Times New Roman"/>
          <w:sz w:val="24"/>
          <w:szCs w:val="24"/>
        </w:rPr>
        <w:t>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DE7CA7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7DE7CA7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отсутствия по месту регистрации на момент проведения контрольного мероприятия в связи с ежегодным отпуском;</w:t>
      </w:r>
    </w:p>
    <w:p w14:paraId="7DE7CA7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временной нетрудоспособности на момент проведения контрольного мероприятия.</w:t>
      </w:r>
    </w:p>
    <w:p w14:paraId="7DE7CA7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7DE7CA7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7DE7CA76" w14:textId="77777777" w:rsidR="00C31206" w:rsidRPr="00F64613" w:rsidRDefault="00C31206" w:rsidP="00C54568">
      <w:pPr>
        <w:pStyle w:val="ConsPlusNormal"/>
        <w:ind w:firstLine="540"/>
        <w:jc w:val="both"/>
        <w:rPr>
          <w:rFonts w:ascii="Times New Roman" w:hAnsi="Times New Roman" w:cs="Times New Roman"/>
          <w:sz w:val="24"/>
          <w:szCs w:val="24"/>
        </w:rPr>
      </w:pPr>
    </w:p>
    <w:p w14:paraId="7DE7CA77" w14:textId="77777777" w:rsidR="00C31206" w:rsidRPr="00F64613" w:rsidRDefault="00C31206" w:rsidP="00C54568">
      <w:pPr>
        <w:pStyle w:val="ConsPlusTitle"/>
        <w:jc w:val="center"/>
        <w:outlineLvl w:val="1"/>
        <w:rPr>
          <w:szCs w:val="24"/>
        </w:rPr>
      </w:pPr>
      <w:r w:rsidRPr="00F64613">
        <w:rPr>
          <w:szCs w:val="24"/>
        </w:rPr>
        <w:t>Статья 3. Профилактика рисков причинения вреда (ущерба)</w:t>
      </w:r>
    </w:p>
    <w:p w14:paraId="7DE7CA78" w14:textId="77777777" w:rsidR="00C31206" w:rsidRPr="00F64613" w:rsidRDefault="00C31206" w:rsidP="00C54568">
      <w:pPr>
        <w:pStyle w:val="ConsPlusTitle"/>
        <w:jc w:val="center"/>
        <w:rPr>
          <w:szCs w:val="24"/>
        </w:rPr>
      </w:pPr>
      <w:r w:rsidRPr="00F64613">
        <w:rPr>
          <w:szCs w:val="24"/>
        </w:rPr>
        <w:t>охраняемым законом ценностям, независимая оценка</w:t>
      </w:r>
    </w:p>
    <w:p w14:paraId="7DE7CA79" w14:textId="77777777" w:rsidR="00C31206" w:rsidRPr="00F64613" w:rsidRDefault="00C31206" w:rsidP="00C54568">
      <w:pPr>
        <w:pStyle w:val="ConsPlusTitle"/>
        <w:jc w:val="center"/>
        <w:rPr>
          <w:szCs w:val="24"/>
        </w:rPr>
      </w:pPr>
      <w:r w:rsidRPr="00F64613">
        <w:rPr>
          <w:szCs w:val="24"/>
        </w:rPr>
        <w:t>соблюдения обязательных требований</w:t>
      </w:r>
    </w:p>
    <w:p w14:paraId="7DE7CA7A" w14:textId="77777777" w:rsidR="00C31206" w:rsidRPr="00F64613" w:rsidRDefault="00C31206" w:rsidP="00C54568">
      <w:pPr>
        <w:pStyle w:val="ConsPlusNormal"/>
        <w:ind w:firstLine="540"/>
        <w:jc w:val="both"/>
        <w:rPr>
          <w:rFonts w:ascii="Times New Roman" w:hAnsi="Times New Roman" w:cs="Times New Roman"/>
          <w:sz w:val="24"/>
          <w:szCs w:val="24"/>
        </w:rPr>
      </w:pPr>
    </w:p>
    <w:p w14:paraId="7DE7CA7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Профилактика рисков причинения вреда (ущерба) охраняемым законом ценностям осуществляется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7DE7CA7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Уполномоченным органом могут проводиться профилактические мероприятия, не предусмотренные программой профилактики рисков причинения вреда.</w:t>
      </w:r>
    </w:p>
    <w:p w14:paraId="7DE7CA7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Уполномоченный орган проводит профилактические мероприятия, предусмотренные </w:t>
      </w:r>
      <w:r>
        <w:rPr>
          <w:rFonts w:ascii="Times New Roman" w:hAnsi="Times New Roman" w:cs="Times New Roman"/>
          <w:sz w:val="24"/>
          <w:szCs w:val="24"/>
        </w:rPr>
        <w:t>подпунктом 1 пункта 2 статьи 2</w:t>
      </w:r>
      <w:hyperlink w:anchor="P68"/>
      <w:r w:rsidRPr="00F64613">
        <w:rPr>
          <w:rFonts w:ascii="Times New Roman" w:hAnsi="Times New Roman" w:cs="Times New Roman"/>
          <w:sz w:val="24"/>
          <w:szCs w:val="24"/>
        </w:rPr>
        <w:t xml:space="preserve"> настоящего Положения, в соответствии с </w:t>
      </w:r>
      <w:r>
        <w:rPr>
          <w:rFonts w:ascii="Times New Roman" w:hAnsi="Times New Roman" w:cs="Times New Roman"/>
          <w:sz w:val="24"/>
          <w:szCs w:val="24"/>
        </w:rPr>
        <w:t xml:space="preserve">главой 10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7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r>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7F"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Профилактические мероприятия, в ходе которых осуществляется взаимодействие </w:t>
      </w:r>
      <w:r w:rsidRPr="00F64613">
        <w:rPr>
          <w:rFonts w:ascii="Times New Roman" w:hAnsi="Times New Roman" w:cs="Times New Roman"/>
          <w:sz w:val="24"/>
          <w:szCs w:val="24"/>
        </w:rPr>
        <w:lastRenderedPageBreak/>
        <w:t>с контролируемыми лицами, проводятся только с согласия данных контролируемых лиц либо по их инициативе.</w:t>
      </w:r>
    </w:p>
    <w:p w14:paraId="7DE7CA80" w14:textId="59DE8CFA" w:rsidR="00C31206" w:rsidRDefault="00CB00B9"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C31206" w:rsidRPr="00F64613">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44990A40" w14:textId="214F297C" w:rsidR="00CB00B9" w:rsidRPr="00CB00B9" w:rsidRDefault="00A53474"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CB00B9" w:rsidRPr="00CB00B9">
        <w:rPr>
          <w:rFonts w:ascii="Times New Roman" w:hAnsi="Times New Roman" w:cs="Times New Roman"/>
          <w:sz w:val="24"/>
          <w:szCs w:val="24"/>
        </w:rPr>
        <w:t>. Контролируемое лицо вправе обратиться в уполномоченный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3E2B0454" w14:textId="33AEA29A"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5.1</w:t>
      </w:r>
      <w:r w:rsidR="00CB00B9" w:rsidRPr="00CB00B9">
        <w:rPr>
          <w:rFonts w:ascii="Times New Roman" w:hAnsi="Times New Roman" w:cs="Times New Roman"/>
          <w:sz w:val="24"/>
          <w:szCs w:val="24"/>
        </w:rPr>
        <w:t>. 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351E482" w14:textId="2E52E32B"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5.2</w:t>
      </w:r>
      <w:r w:rsidR="00CB00B9" w:rsidRPr="00CB00B9">
        <w:rPr>
          <w:rFonts w:ascii="Times New Roman" w:hAnsi="Times New Roman" w:cs="Times New Roman"/>
          <w:sz w:val="24"/>
          <w:szCs w:val="24"/>
        </w:rPr>
        <w:t>. 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7B80879"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7A29DB1A"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14:paraId="32C769C9"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73208E1"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58B76CE" w14:textId="3097F8B6"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5.3</w:t>
      </w:r>
      <w:r w:rsidR="00CB00B9" w:rsidRPr="00CB00B9">
        <w:rPr>
          <w:rFonts w:ascii="Times New Roman" w:hAnsi="Times New Roman" w:cs="Times New Roman"/>
          <w:sz w:val="24"/>
          <w:szCs w:val="24"/>
        </w:rPr>
        <w:t>.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DE7CA81" w14:textId="4B338CEE"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w:t>
      </w:r>
      <w:r w:rsidR="00C31206" w:rsidRPr="00F64613">
        <w:rPr>
          <w:rFonts w:ascii="Times New Roman" w:hAnsi="Times New Roman" w:cs="Times New Roman"/>
          <w:sz w:val="24"/>
          <w:szCs w:val="24"/>
        </w:rPr>
        <w:t>. Консультирование:</w:t>
      </w:r>
    </w:p>
    <w:p w14:paraId="7DE7CA8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7DE7CA8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7DE7CA8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r>
        <w:rPr>
          <w:rFonts w:ascii="Times New Roman" w:hAnsi="Times New Roman" w:cs="Times New Roman"/>
          <w:sz w:val="24"/>
          <w:szCs w:val="24"/>
        </w:rPr>
        <w:t>законом</w:t>
      </w:r>
      <w:hyperlink r:id="rId19"/>
      <w:r w:rsidRPr="00F64613">
        <w:rPr>
          <w:rFonts w:ascii="Times New Roman" w:hAnsi="Times New Roman" w:cs="Times New Roman"/>
          <w:sz w:val="24"/>
          <w:szCs w:val="24"/>
        </w:rPr>
        <w:t xml:space="preserve"> от 2 мая 2006 года </w:t>
      </w:r>
      <w:r>
        <w:rPr>
          <w:rFonts w:ascii="Times New Roman" w:hAnsi="Times New Roman" w:cs="Times New Roman"/>
          <w:sz w:val="24"/>
          <w:szCs w:val="24"/>
        </w:rPr>
        <w:t>№</w:t>
      </w:r>
      <w:r w:rsidRPr="00F64613">
        <w:rPr>
          <w:rFonts w:ascii="Times New Roman" w:hAnsi="Times New Roman" w:cs="Times New Roman"/>
          <w:sz w:val="24"/>
          <w:szCs w:val="24"/>
        </w:rPr>
        <w:t xml:space="preserve"> 59-ФЗ </w:t>
      </w:r>
      <w:r w:rsidR="00C2502B">
        <w:rPr>
          <w:rFonts w:ascii="Times New Roman" w:hAnsi="Times New Roman" w:cs="Times New Roman"/>
          <w:sz w:val="24"/>
          <w:szCs w:val="24"/>
        </w:rPr>
        <w:t>«</w:t>
      </w:r>
      <w:r w:rsidRPr="00F64613">
        <w:rPr>
          <w:rFonts w:ascii="Times New Roman" w:hAnsi="Times New Roman" w:cs="Times New Roman"/>
          <w:sz w:val="24"/>
          <w:szCs w:val="24"/>
        </w:rPr>
        <w:t>О порядке рассмотрения обращений граждан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A8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4) консультирование в устной и письменной формах осуществляется по следующим вопросам:</w:t>
      </w:r>
    </w:p>
    <w:p w14:paraId="7DE7CA8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компетенция уполномоченного органа;</w:t>
      </w:r>
    </w:p>
    <w:p w14:paraId="7DE7CA8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соблюдение обязательных требований;</w:t>
      </w:r>
    </w:p>
    <w:p w14:paraId="7DE7CA8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проведение контрольных (надзорных) мероприятий;</w:t>
      </w:r>
    </w:p>
    <w:p w14:paraId="7DE7CA8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применение мер ответственности;</w:t>
      </w:r>
    </w:p>
    <w:p w14:paraId="7DE7CA8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E7CA8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7DE7CA8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7DE7CA8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уполномоченный орган осуществляет учет консультирований;</w:t>
      </w:r>
    </w:p>
    <w:p w14:paraId="7DE7CA8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официальный сайт) в сети Интернет письменного разъяснения, подписанного уполномоченным должностным лицом уполномоченного органа.</w:t>
      </w:r>
    </w:p>
    <w:p w14:paraId="7DE7CA8F" w14:textId="3E9DCAB4"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w:t>
      </w:r>
      <w:r w:rsidR="00C31206" w:rsidRPr="00F64613">
        <w:rPr>
          <w:rFonts w:ascii="Times New Roman" w:hAnsi="Times New Roman" w:cs="Times New Roman"/>
          <w:sz w:val="24"/>
          <w:szCs w:val="24"/>
        </w:rPr>
        <w:t>. Информирование:</w:t>
      </w:r>
    </w:p>
    <w:p w14:paraId="7DE7CA9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уполномоченный орган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DE7CA9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уполномоченный орган обязан размещать и поддерживать в актуальном состоянии на официальном сайте Интернет:</w:t>
      </w:r>
    </w:p>
    <w:p w14:paraId="7DE7CA9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тексты нормативных правовых актов, регулирующих осуществление муниципального контроля;</w:t>
      </w:r>
    </w:p>
    <w:p w14:paraId="7DE7CA9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DE7CA9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DE7CA9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руководства по соблюдению обязательных требований, разработанные и утвержденные в соответствии с Федеральным </w:t>
      </w:r>
      <w:r>
        <w:rPr>
          <w:rFonts w:ascii="Times New Roman" w:hAnsi="Times New Roman" w:cs="Times New Roman"/>
          <w:sz w:val="24"/>
          <w:szCs w:val="24"/>
        </w:rPr>
        <w:t>законом</w:t>
      </w:r>
      <w:hyperlink r:id="rId20"/>
      <w:r w:rsidRPr="00F64613">
        <w:rPr>
          <w:rFonts w:ascii="Times New Roman" w:hAnsi="Times New Roman" w:cs="Times New Roman"/>
          <w:sz w:val="24"/>
          <w:szCs w:val="24"/>
        </w:rPr>
        <w:t xml:space="preserve"> </w:t>
      </w:r>
      <w:r w:rsidR="00C2502B">
        <w:rPr>
          <w:rFonts w:ascii="Times New Roman" w:hAnsi="Times New Roman" w:cs="Times New Roman"/>
          <w:sz w:val="24"/>
          <w:szCs w:val="24"/>
        </w:rPr>
        <w:t>«</w:t>
      </w:r>
      <w:r w:rsidRPr="00F64613">
        <w:rPr>
          <w:rFonts w:ascii="Times New Roman" w:hAnsi="Times New Roman" w:cs="Times New Roman"/>
          <w:sz w:val="24"/>
          <w:szCs w:val="24"/>
        </w:rPr>
        <w:t>Об обязательных требованиях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A96" w14:textId="77777777" w:rsidR="00C31206" w:rsidRPr="00F64613" w:rsidRDefault="00C31206" w:rsidP="00A37506">
      <w:pPr>
        <w:autoSpaceDE w:val="0"/>
        <w:autoSpaceDN w:val="0"/>
        <w:adjustRightInd w:val="0"/>
        <w:ind w:firstLine="851"/>
        <w:jc w:val="both"/>
      </w:pPr>
      <w:r w:rsidRPr="00F64613">
        <w:t>- утвержденные проверочные листы в формате, допускающем их использование для самообследования;</w:t>
      </w:r>
    </w:p>
    <w:p w14:paraId="7DE7CA9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исчерпывающий перечень сведений, которые могут запрашиваться контрольным (надзорным) органом у контролируемого лица;</w:t>
      </w:r>
    </w:p>
    <w:p w14:paraId="7DE7CA9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сведения о способах получения консультаций по вопросам соблюдения обязательных требований;</w:t>
      </w:r>
    </w:p>
    <w:p w14:paraId="7DE7CA99" w14:textId="77777777" w:rsidR="00C31206" w:rsidRPr="00F64613" w:rsidRDefault="00C31206" w:rsidP="00A37506">
      <w:pPr>
        <w:autoSpaceDE w:val="0"/>
        <w:autoSpaceDN w:val="0"/>
        <w:adjustRightInd w:val="0"/>
        <w:ind w:firstLine="851"/>
        <w:jc w:val="both"/>
      </w:pPr>
      <w:r w:rsidRPr="00F64613">
        <w:t>- сведения о применении контрольным (надзорным) органом мер стимулирования добросовестности контролируемых лиц;</w:t>
      </w:r>
    </w:p>
    <w:p w14:paraId="7DE7CA9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сведения о порядке досудебного обжалования решений контрольного </w:t>
      </w:r>
      <w:r w:rsidRPr="00F64613">
        <w:rPr>
          <w:rFonts w:ascii="Times New Roman" w:hAnsi="Times New Roman" w:cs="Times New Roman"/>
          <w:sz w:val="24"/>
          <w:szCs w:val="24"/>
        </w:rPr>
        <w:lastRenderedPageBreak/>
        <w:t>(надзорного) органа, действий (бездействия) его должностных лиц;</w:t>
      </w:r>
    </w:p>
    <w:p w14:paraId="7DE7CA9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14:paraId="7DE7CA9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доклады о муниципальном контроле.</w:t>
      </w:r>
    </w:p>
    <w:p w14:paraId="7DE7CA9D" w14:textId="77777777" w:rsidR="00C31206" w:rsidRPr="00F64613" w:rsidRDefault="00C31206" w:rsidP="00A37506">
      <w:pPr>
        <w:autoSpaceDE w:val="0"/>
        <w:autoSpaceDN w:val="0"/>
        <w:adjustRightInd w:val="0"/>
        <w:ind w:firstLine="851"/>
        <w:jc w:val="both"/>
      </w:pPr>
      <w:r w:rsidRPr="00F64613">
        <w:t>-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DE7CA9E" w14:textId="77777777" w:rsidR="00C31206" w:rsidRPr="00F64613" w:rsidRDefault="00C31206" w:rsidP="00A37506">
      <w:pPr>
        <w:autoSpaceDE w:val="0"/>
        <w:autoSpaceDN w:val="0"/>
        <w:adjustRightInd w:val="0"/>
        <w:ind w:firstLine="851"/>
        <w:jc w:val="both"/>
      </w:pPr>
      <w:r w:rsidRPr="00F64613">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DE7CA9F" w14:textId="3F694FAB"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C31206" w:rsidRPr="00F64613">
        <w:rPr>
          <w:rFonts w:ascii="Times New Roman" w:hAnsi="Times New Roman" w:cs="Times New Roman"/>
          <w:sz w:val="24"/>
          <w:szCs w:val="24"/>
        </w:rPr>
        <w:t>. Объявление предостережения:</w:t>
      </w:r>
    </w:p>
    <w:p w14:paraId="7DE7CAA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DE7CAA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r>
        <w:rPr>
          <w:rFonts w:ascii="Times New Roman" w:hAnsi="Times New Roman" w:cs="Times New Roman"/>
          <w:sz w:val="24"/>
          <w:szCs w:val="24"/>
        </w:rPr>
        <w:t>законом</w:t>
      </w:r>
      <w:hyperlink r:id="rId21"/>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DE7CAA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14:paraId="7DE7CAA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возражение должно содержать:</w:t>
      </w:r>
    </w:p>
    <w:p w14:paraId="7DE7CAA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наименование контрольного органа, в который направляется возражение;</w:t>
      </w:r>
    </w:p>
    <w:p w14:paraId="7DE7CAA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DE7CAA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дату и номер предостережения;</w:t>
      </w:r>
    </w:p>
    <w:p w14:paraId="7DE7CAA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доводы, на основании которых контролируемое лицо не согласно с объявленным предостережением;</w:t>
      </w:r>
    </w:p>
    <w:p w14:paraId="7DE7CAA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дату получения предостережения контролируемым лицом;</w:t>
      </w:r>
    </w:p>
    <w:p w14:paraId="7DE7CAA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DE7CAA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по результатам рассмотрения возражения должностное лицо, рассмотревшее возражение, принимает одно из следующих решений:</w:t>
      </w:r>
    </w:p>
    <w:p w14:paraId="7DE7CAA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удовлетворяет возражение в форме отмены объявленного предостережения;</w:t>
      </w:r>
    </w:p>
    <w:p w14:paraId="7DE7CAA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отказывает в удовлетворении возражения;</w:t>
      </w:r>
    </w:p>
    <w:p w14:paraId="7DE7CAA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7DE7CAA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E1E509" w14:textId="77777777" w:rsidR="00C54568" w:rsidRDefault="00C54568" w:rsidP="00C54568">
      <w:pPr>
        <w:pStyle w:val="ConsPlusTitle"/>
        <w:jc w:val="center"/>
        <w:outlineLvl w:val="1"/>
        <w:rPr>
          <w:szCs w:val="24"/>
        </w:rPr>
      </w:pPr>
    </w:p>
    <w:p w14:paraId="7DE7CAAF" w14:textId="46221DE6" w:rsidR="00C31206" w:rsidRPr="00F64613" w:rsidRDefault="00C31206" w:rsidP="00C54568">
      <w:pPr>
        <w:pStyle w:val="ConsPlusTitle"/>
        <w:jc w:val="center"/>
        <w:outlineLvl w:val="1"/>
        <w:rPr>
          <w:szCs w:val="24"/>
        </w:rPr>
      </w:pPr>
      <w:r w:rsidRPr="00F64613">
        <w:rPr>
          <w:szCs w:val="24"/>
        </w:rPr>
        <w:t>Статья 4. Обжалование решений уполномоченного органа,</w:t>
      </w:r>
    </w:p>
    <w:p w14:paraId="7DE7CAB0" w14:textId="77777777" w:rsidR="00C31206" w:rsidRPr="00F64613" w:rsidRDefault="00C31206" w:rsidP="00C54568">
      <w:pPr>
        <w:pStyle w:val="ConsPlusTitle"/>
        <w:jc w:val="center"/>
        <w:rPr>
          <w:szCs w:val="24"/>
        </w:rPr>
      </w:pPr>
      <w:r w:rsidRPr="00F64613">
        <w:rPr>
          <w:szCs w:val="24"/>
        </w:rPr>
        <w:t>действий (бездействия) должностных лиц</w:t>
      </w:r>
    </w:p>
    <w:p w14:paraId="7DE7CAB1" w14:textId="77777777" w:rsidR="00C31206" w:rsidRPr="00F64613" w:rsidRDefault="00C31206" w:rsidP="00C54568">
      <w:pPr>
        <w:pStyle w:val="ConsPlusTitle"/>
        <w:jc w:val="center"/>
        <w:rPr>
          <w:szCs w:val="24"/>
        </w:rPr>
      </w:pPr>
      <w:r w:rsidRPr="00F64613">
        <w:rPr>
          <w:szCs w:val="24"/>
        </w:rPr>
        <w:t>уполномоченного органа</w:t>
      </w:r>
    </w:p>
    <w:p w14:paraId="7DE7CAB2" w14:textId="77777777" w:rsidR="00C31206" w:rsidRPr="00F64613" w:rsidRDefault="00C31206" w:rsidP="00C54568">
      <w:pPr>
        <w:pStyle w:val="ConsPlusNormal"/>
        <w:jc w:val="center"/>
        <w:rPr>
          <w:rFonts w:ascii="Times New Roman" w:hAnsi="Times New Roman" w:cs="Times New Roman"/>
          <w:sz w:val="24"/>
          <w:szCs w:val="24"/>
        </w:rPr>
      </w:pPr>
    </w:p>
    <w:p w14:paraId="7DE7CAB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DE7CAB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Досудебный порядок подачи жалоб, установленный </w:t>
      </w:r>
      <w:r>
        <w:rPr>
          <w:rFonts w:ascii="Times New Roman" w:hAnsi="Times New Roman" w:cs="Times New Roman"/>
          <w:sz w:val="24"/>
          <w:szCs w:val="24"/>
        </w:rPr>
        <w:t>главой 9</w:t>
      </w:r>
      <w:hyperlink r:id="rId22"/>
      <w:r w:rsidRPr="00F64613">
        <w:rPr>
          <w:rFonts w:ascii="Times New Roman" w:hAnsi="Times New Roman" w:cs="Times New Roman"/>
          <w:sz w:val="24"/>
          <w:szCs w:val="24"/>
        </w:rPr>
        <w:t xml:space="preserve"> Федерального закона от 31.07.2020 </w:t>
      </w:r>
      <w:r>
        <w:rPr>
          <w:rFonts w:ascii="Times New Roman" w:hAnsi="Times New Roman" w:cs="Times New Roman"/>
          <w:sz w:val="24"/>
          <w:szCs w:val="24"/>
        </w:rPr>
        <w:t>№</w:t>
      </w:r>
      <w:r w:rsidRPr="00F64613">
        <w:rPr>
          <w:rFonts w:ascii="Times New Roman" w:hAnsi="Times New Roman" w:cs="Times New Roman"/>
          <w:sz w:val="24"/>
          <w:szCs w:val="24"/>
        </w:rPr>
        <w:t xml:space="preserve">248-ФЗ </w:t>
      </w:r>
      <w:r w:rsidR="00C2502B">
        <w:rPr>
          <w:rFonts w:ascii="Times New Roman" w:hAnsi="Times New Roman" w:cs="Times New Roman"/>
          <w:sz w:val="24"/>
          <w:szCs w:val="24"/>
        </w:rPr>
        <w:t>«</w:t>
      </w:r>
      <w:r w:rsidRPr="00F6461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 при осуществлении муниципального контроля в сфере благоустройства на территории муниципального образования не применяется.</w:t>
      </w:r>
    </w:p>
    <w:p w14:paraId="7DE7CAB5" w14:textId="77777777" w:rsidR="00C31206" w:rsidRPr="00F64613" w:rsidRDefault="00C31206" w:rsidP="00C54568">
      <w:pPr>
        <w:pStyle w:val="ConsPlusNormal"/>
        <w:rPr>
          <w:rFonts w:ascii="Times New Roman" w:hAnsi="Times New Roman" w:cs="Times New Roman"/>
          <w:sz w:val="24"/>
          <w:szCs w:val="24"/>
        </w:rPr>
      </w:pPr>
    </w:p>
    <w:p w14:paraId="7DE7CAB6" w14:textId="77777777" w:rsidR="00C31206" w:rsidRDefault="00C31206" w:rsidP="00C54568">
      <w:pPr>
        <w:pStyle w:val="ConsPlusNormal"/>
        <w:rPr>
          <w:rFonts w:ascii="Times New Roman" w:hAnsi="Times New Roman" w:cs="Times New Roman"/>
          <w:sz w:val="24"/>
          <w:szCs w:val="24"/>
        </w:rPr>
      </w:pPr>
    </w:p>
    <w:p w14:paraId="7DE7CAB7" w14:textId="77777777" w:rsidR="009633F2" w:rsidRDefault="009633F2" w:rsidP="00C54568">
      <w:pPr>
        <w:pStyle w:val="ConsPlusNormal"/>
        <w:rPr>
          <w:rFonts w:ascii="Times New Roman" w:hAnsi="Times New Roman" w:cs="Times New Roman"/>
          <w:sz w:val="24"/>
          <w:szCs w:val="24"/>
        </w:rPr>
      </w:pPr>
    </w:p>
    <w:p w14:paraId="5BC3F1CB" w14:textId="77777777" w:rsidR="00A37506" w:rsidRDefault="00A37506">
      <w:r>
        <w:br w:type="page"/>
      </w:r>
    </w:p>
    <w:p w14:paraId="7DE7CADE" w14:textId="48721607" w:rsidR="00C31206" w:rsidRPr="00F64613" w:rsidRDefault="00C31206" w:rsidP="00C54568">
      <w:pPr>
        <w:pStyle w:val="ConsPlusNormal"/>
        <w:jc w:val="right"/>
        <w:outlineLvl w:val="0"/>
        <w:rPr>
          <w:rFonts w:ascii="Times New Roman" w:hAnsi="Times New Roman" w:cs="Times New Roman"/>
          <w:sz w:val="24"/>
          <w:szCs w:val="24"/>
        </w:rPr>
      </w:pPr>
      <w:r w:rsidRPr="00F646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F64613">
        <w:rPr>
          <w:rFonts w:ascii="Times New Roman" w:hAnsi="Times New Roman" w:cs="Times New Roman"/>
          <w:sz w:val="24"/>
          <w:szCs w:val="24"/>
        </w:rPr>
        <w:t xml:space="preserve"> 2</w:t>
      </w:r>
    </w:p>
    <w:p w14:paraId="7DE7CADF" w14:textId="77777777" w:rsidR="00C31206" w:rsidRPr="00F64613" w:rsidRDefault="00C31206" w:rsidP="00C54568">
      <w:pPr>
        <w:pStyle w:val="ConsPlusNormal"/>
        <w:jc w:val="right"/>
        <w:rPr>
          <w:rFonts w:ascii="Times New Roman" w:hAnsi="Times New Roman" w:cs="Times New Roman"/>
          <w:sz w:val="24"/>
          <w:szCs w:val="24"/>
        </w:rPr>
      </w:pPr>
      <w:r w:rsidRPr="00F64613">
        <w:rPr>
          <w:rFonts w:ascii="Times New Roman" w:hAnsi="Times New Roman" w:cs="Times New Roman"/>
          <w:sz w:val="24"/>
          <w:szCs w:val="24"/>
        </w:rPr>
        <w:t>к решению</w:t>
      </w:r>
    </w:p>
    <w:p w14:paraId="7DE7CAE0" w14:textId="77777777" w:rsidR="00C31206" w:rsidRPr="00F64613" w:rsidRDefault="00C31206" w:rsidP="00C54568">
      <w:pPr>
        <w:pStyle w:val="ConsPlusNormal"/>
        <w:jc w:val="right"/>
        <w:rPr>
          <w:rFonts w:ascii="Times New Roman" w:hAnsi="Times New Roman" w:cs="Times New Roman"/>
          <w:sz w:val="24"/>
          <w:szCs w:val="24"/>
        </w:rPr>
      </w:pPr>
      <w:r w:rsidRPr="00F64613">
        <w:rPr>
          <w:rFonts w:ascii="Times New Roman" w:hAnsi="Times New Roman" w:cs="Times New Roman"/>
          <w:sz w:val="24"/>
          <w:szCs w:val="24"/>
        </w:rPr>
        <w:t>Собрания муниципального образования</w:t>
      </w:r>
    </w:p>
    <w:p w14:paraId="7DE7CAE1" w14:textId="77777777" w:rsidR="00C31206" w:rsidRPr="00F64613" w:rsidRDefault="00C2502B" w:rsidP="00C5456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C31206" w:rsidRPr="00F64613">
        <w:rPr>
          <w:rFonts w:ascii="Times New Roman" w:hAnsi="Times New Roman" w:cs="Times New Roman"/>
          <w:sz w:val="24"/>
          <w:szCs w:val="24"/>
        </w:rPr>
        <w:t>Городской округ Ногликский</w:t>
      </w:r>
      <w:r>
        <w:rPr>
          <w:rFonts w:ascii="Times New Roman" w:hAnsi="Times New Roman" w:cs="Times New Roman"/>
          <w:sz w:val="24"/>
          <w:szCs w:val="24"/>
        </w:rPr>
        <w:t>»</w:t>
      </w:r>
    </w:p>
    <w:p w14:paraId="7DE7CAE2" w14:textId="77777777" w:rsidR="00C31206" w:rsidRPr="00F64613" w:rsidRDefault="00C31206" w:rsidP="00C5456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64613">
        <w:rPr>
          <w:rFonts w:ascii="Times New Roman" w:hAnsi="Times New Roman" w:cs="Times New Roman"/>
          <w:sz w:val="24"/>
          <w:szCs w:val="24"/>
        </w:rPr>
        <w:t xml:space="preserve">от </w:t>
      </w:r>
      <w:r w:rsidR="00E6574C">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w:t>
      </w:r>
    </w:p>
    <w:p w14:paraId="7DE7CAE3" w14:textId="77777777" w:rsidR="00C31206" w:rsidRPr="00F64613" w:rsidRDefault="00C31206" w:rsidP="00C54568">
      <w:pPr>
        <w:pStyle w:val="ConsPlusNormal"/>
        <w:rPr>
          <w:rFonts w:ascii="Times New Roman" w:hAnsi="Times New Roman" w:cs="Times New Roman"/>
          <w:sz w:val="24"/>
          <w:szCs w:val="24"/>
        </w:rPr>
      </w:pPr>
    </w:p>
    <w:p w14:paraId="7DE7CAE6" w14:textId="6BDBC7D4" w:rsidR="00C31206" w:rsidRPr="00F64613" w:rsidRDefault="00C31206" w:rsidP="00C54568">
      <w:pPr>
        <w:pStyle w:val="ConsPlusTitle"/>
        <w:jc w:val="center"/>
        <w:rPr>
          <w:szCs w:val="24"/>
        </w:rPr>
      </w:pPr>
      <w:r w:rsidRPr="00F64613">
        <w:rPr>
          <w:szCs w:val="24"/>
        </w:rPr>
        <w:t>КЛЮЧЕВЫЕ ПОКАЗАТЕЛИ</w:t>
      </w:r>
      <w:r w:rsidR="00A37506">
        <w:rPr>
          <w:szCs w:val="24"/>
        </w:rPr>
        <w:t xml:space="preserve"> </w:t>
      </w:r>
      <w:r w:rsidRPr="00F64613">
        <w:rPr>
          <w:szCs w:val="24"/>
        </w:rPr>
        <w:t>ВИДА КОНТРОЛЯ И ИХ ЦЕЛЕВЫЕ ЗНАЧЕНИЯ, ИНДИКАТИВНЫЕ ПОКАЗАТЕЛИ</w:t>
      </w:r>
      <w:r w:rsidR="00A37506">
        <w:rPr>
          <w:szCs w:val="24"/>
        </w:rPr>
        <w:t xml:space="preserve"> </w:t>
      </w:r>
      <w:r w:rsidRPr="00F64613">
        <w:rPr>
          <w:szCs w:val="24"/>
        </w:rPr>
        <w:t>ДЛЯ МУНИЦИПАЛЬНОГО КОНТРОЛЯ В СФЕРЕ БЛАГОУСТРОЙСТВА</w:t>
      </w:r>
    </w:p>
    <w:p w14:paraId="7DE7CAE7" w14:textId="77777777" w:rsidR="00C31206" w:rsidRPr="00F64613" w:rsidRDefault="00C31206" w:rsidP="00C54568">
      <w:pPr>
        <w:pStyle w:val="ConsPlusNormal"/>
        <w:rPr>
          <w:rFonts w:ascii="Times New Roman" w:hAnsi="Times New Roman" w:cs="Times New Roman"/>
          <w:sz w:val="24"/>
          <w:szCs w:val="24"/>
        </w:rPr>
      </w:pPr>
    </w:p>
    <w:p w14:paraId="7DE7CAE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Ключевые показатели и их целевые значения:</w:t>
      </w:r>
    </w:p>
    <w:p w14:paraId="7DE7CAE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устраненных нарушений из числа выявленных нарушений обязательных требований - 70%.</w:t>
      </w:r>
    </w:p>
    <w:p w14:paraId="7DE7CAE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7DE7CAE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DE7CAE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отмененных результатов контрольных мероприятий - 0%.</w:t>
      </w:r>
    </w:p>
    <w:p w14:paraId="7DE7CAE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DE7CAE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7DE7CAEF"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- 0%.</w:t>
      </w:r>
    </w:p>
    <w:p w14:paraId="7DE7CAF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Индикативные показатели:</w:t>
      </w:r>
    </w:p>
    <w:p w14:paraId="7DE7CAF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14:paraId="7DE7CAF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проведенных плановых контрольных мероприятий;</w:t>
      </w:r>
    </w:p>
    <w:p w14:paraId="7DE7CAF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проведенных внеплановых контрольных мероприятий;</w:t>
      </w:r>
    </w:p>
    <w:p w14:paraId="7DE7CAF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поступивших возражений в отношении акта контрольного мероприятия;</w:t>
      </w:r>
    </w:p>
    <w:p w14:paraId="7DE7CAF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выданных предписаний об устранении нарушений обязательных требований;</w:t>
      </w:r>
    </w:p>
    <w:p w14:paraId="7DE7CAF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устраненных нарушений обязательных требований.</w:t>
      </w:r>
    </w:p>
    <w:p w14:paraId="7DE7CAF7" w14:textId="77777777" w:rsidR="00C31206" w:rsidRPr="00F64613" w:rsidRDefault="00C31206" w:rsidP="00C31206">
      <w:pPr>
        <w:pStyle w:val="ConsPlusNormal"/>
        <w:ind w:firstLine="540"/>
        <w:jc w:val="both"/>
        <w:rPr>
          <w:rFonts w:ascii="Times New Roman" w:hAnsi="Times New Roman" w:cs="Times New Roman"/>
          <w:sz w:val="24"/>
          <w:szCs w:val="24"/>
        </w:rPr>
      </w:pPr>
    </w:p>
    <w:p w14:paraId="7DE7CAF8" w14:textId="77777777" w:rsidR="00C31206" w:rsidRPr="00F64613" w:rsidRDefault="00C31206" w:rsidP="00C31206">
      <w:pPr>
        <w:pStyle w:val="ConsPlusNormal"/>
        <w:ind w:firstLine="540"/>
        <w:jc w:val="both"/>
        <w:rPr>
          <w:rFonts w:ascii="Times New Roman" w:hAnsi="Times New Roman" w:cs="Times New Roman"/>
          <w:sz w:val="24"/>
          <w:szCs w:val="24"/>
        </w:rPr>
      </w:pPr>
    </w:p>
    <w:p w14:paraId="7DE7CAF9" w14:textId="77777777" w:rsidR="000F3A9E" w:rsidRPr="005951EF" w:rsidRDefault="000F3A9E" w:rsidP="00C31206">
      <w:pPr>
        <w:jc w:val="center"/>
        <w:outlineLvl w:val="0"/>
      </w:pPr>
    </w:p>
    <w:sectPr w:rsidR="000F3A9E" w:rsidRPr="005951EF" w:rsidSect="00352592">
      <w:headerReference w:type="even" r:id="rId23"/>
      <w:headerReference w:type="default" r:id="rId24"/>
      <w:footerReference w:type="even" r:id="rId25"/>
      <w:type w:val="continuous"/>
      <w:pgSz w:w="11909" w:h="16834"/>
      <w:pgMar w:top="851" w:right="851" w:bottom="851"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F8278" w14:textId="77777777" w:rsidR="00E22DB9" w:rsidRDefault="00E22DB9">
      <w:r>
        <w:separator/>
      </w:r>
    </w:p>
  </w:endnote>
  <w:endnote w:type="continuationSeparator" w:id="0">
    <w:p w14:paraId="7368FEAD" w14:textId="77777777" w:rsidR="00E22DB9" w:rsidRDefault="00E2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4" w14:textId="77777777" w:rsidR="009633F2" w:rsidRDefault="009633F2" w:rsidP="00C643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E7CB05" w14:textId="77777777" w:rsidR="009633F2" w:rsidRDefault="00963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7FE91" w14:textId="77777777" w:rsidR="00E22DB9" w:rsidRDefault="00E22DB9">
      <w:r>
        <w:separator/>
      </w:r>
    </w:p>
  </w:footnote>
  <w:footnote w:type="continuationSeparator" w:id="0">
    <w:p w14:paraId="6844344A" w14:textId="77777777" w:rsidR="00E22DB9" w:rsidRDefault="00E2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0" w14:textId="77777777" w:rsidR="009633F2" w:rsidRDefault="009633F2" w:rsidP="00C05DD5">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DE7CB01" w14:textId="77777777" w:rsidR="009633F2" w:rsidRDefault="009633F2" w:rsidP="00A43078">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2" w14:textId="77777777" w:rsidR="009633F2" w:rsidRDefault="009633F2">
    <w:pPr>
      <w:pStyle w:val="af"/>
      <w:jc w:val="center"/>
    </w:pPr>
    <w:r>
      <w:fldChar w:fldCharType="begin"/>
    </w:r>
    <w:r>
      <w:instrText xml:space="preserve"> PAGE   \* MERGEFORMAT </w:instrText>
    </w:r>
    <w:r>
      <w:fldChar w:fldCharType="separate"/>
    </w:r>
    <w:r w:rsidR="00CB00B9">
      <w:rPr>
        <w:noProof/>
      </w:rPr>
      <w:t>4</w:t>
    </w:r>
    <w:r>
      <w:rPr>
        <w:noProof/>
      </w:rPr>
      <w:fldChar w:fldCharType="end"/>
    </w:r>
  </w:p>
  <w:p w14:paraId="7DE7CB03" w14:textId="77777777" w:rsidR="009633F2" w:rsidRDefault="009633F2" w:rsidP="00A43078">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6BA5086"/>
    <w:multiLevelType w:val="singleLevel"/>
    <w:tmpl w:val="74740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BCF47F2"/>
    <w:multiLevelType w:val="hybridMultilevel"/>
    <w:tmpl w:val="9C1A3B9E"/>
    <w:lvl w:ilvl="0" w:tplc="6A2A4500">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34B578A"/>
    <w:multiLevelType w:val="multilevel"/>
    <w:tmpl w:val="3E20B2D4"/>
    <w:lvl w:ilvl="0">
      <w:start w:val="2006"/>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18EB2038"/>
    <w:multiLevelType w:val="hybridMultilevel"/>
    <w:tmpl w:val="FC1ED02A"/>
    <w:lvl w:ilvl="0" w:tplc="5F72F4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9541B8"/>
    <w:multiLevelType w:val="multilevel"/>
    <w:tmpl w:val="DFCE5F58"/>
    <w:lvl w:ilvl="0">
      <w:start w:val="2006"/>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E3934"/>
    <w:multiLevelType w:val="singleLevel"/>
    <w:tmpl w:val="73806034"/>
    <w:lvl w:ilvl="0">
      <w:numFmt w:val="bullet"/>
      <w:lvlText w:val="-"/>
      <w:lvlJc w:val="left"/>
      <w:pPr>
        <w:tabs>
          <w:tab w:val="num" w:pos="360"/>
        </w:tabs>
        <w:ind w:left="360" w:hanging="360"/>
      </w:pPr>
      <w:rPr>
        <w:rFonts w:hint="default"/>
      </w:rPr>
    </w:lvl>
  </w:abstractNum>
  <w:abstractNum w:abstractNumId="8" w15:restartNumberingAfterBreak="0">
    <w:nsid w:val="34D45491"/>
    <w:multiLevelType w:val="hybridMultilevel"/>
    <w:tmpl w:val="9948F7B0"/>
    <w:lvl w:ilvl="0" w:tplc="211459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25A3C62"/>
    <w:multiLevelType w:val="multilevel"/>
    <w:tmpl w:val="96AA6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15:restartNumberingAfterBreak="0">
    <w:nsid w:val="4833068D"/>
    <w:multiLevelType w:val="singleLevel"/>
    <w:tmpl w:val="FFFAC290"/>
    <w:lvl w:ilvl="0">
      <w:start w:val="2"/>
      <w:numFmt w:val="bullet"/>
      <w:lvlText w:val="-"/>
      <w:lvlJc w:val="left"/>
      <w:pPr>
        <w:tabs>
          <w:tab w:val="num" w:pos="644"/>
        </w:tabs>
        <w:ind w:left="644" w:hanging="360"/>
      </w:pPr>
      <w:rPr>
        <w:rFonts w:hint="default"/>
      </w:rPr>
    </w:lvl>
  </w:abstractNum>
  <w:abstractNum w:abstractNumId="12" w15:restartNumberingAfterBreak="0">
    <w:nsid w:val="49F1577F"/>
    <w:multiLevelType w:val="hybridMultilevel"/>
    <w:tmpl w:val="3DE267F4"/>
    <w:lvl w:ilvl="0" w:tplc="852C85D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A1144A1"/>
    <w:multiLevelType w:val="hybridMultilevel"/>
    <w:tmpl w:val="6DD62A92"/>
    <w:lvl w:ilvl="0" w:tplc="59FA5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15:restartNumberingAfterBreak="0">
    <w:nsid w:val="605314C0"/>
    <w:multiLevelType w:val="hybridMultilevel"/>
    <w:tmpl w:val="0D84E786"/>
    <w:lvl w:ilvl="0" w:tplc="2D7E9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1239D4"/>
    <w:multiLevelType w:val="hybridMultilevel"/>
    <w:tmpl w:val="6CDA7810"/>
    <w:lvl w:ilvl="0" w:tplc="6454665A">
      <w:start w:val="1"/>
      <w:numFmt w:val="decimal"/>
      <w:lvlText w:val="%1."/>
      <w:lvlJc w:val="left"/>
      <w:pPr>
        <w:tabs>
          <w:tab w:val="num" w:pos="938"/>
        </w:tabs>
        <w:ind w:left="938" w:hanging="360"/>
      </w:pPr>
      <w:rPr>
        <w:rFonts w:hint="default"/>
        <w:color w:val="000000"/>
      </w:rPr>
    </w:lvl>
    <w:lvl w:ilvl="1" w:tplc="9B3A86BC">
      <w:start w:val="1"/>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num w:numId="1" w16cid:durableId="2008287221">
    <w:abstractNumId w:val="1"/>
  </w:num>
  <w:num w:numId="2" w16cid:durableId="252396383">
    <w:abstractNumId w:val="11"/>
  </w:num>
  <w:num w:numId="3" w16cid:durableId="937756309">
    <w:abstractNumId w:val="7"/>
  </w:num>
  <w:num w:numId="4" w16cid:durableId="891383104">
    <w:abstractNumId w:val="17"/>
  </w:num>
  <w:num w:numId="5" w16cid:durableId="2042168993">
    <w:abstractNumId w:val="8"/>
  </w:num>
  <w:num w:numId="6" w16cid:durableId="452287711">
    <w:abstractNumId w:val="2"/>
  </w:num>
  <w:num w:numId="7" w16cid:durableId="8528513">
    <w:abstractNumId w:val="9"/>
  </w:num>
  <w:num w:numId="8" w16cid:durableId="1660960538">
    <w:abstractNumId w:val="6"/>
  </w:num>
  <w:num w:numId="9" w16cid:durableId="949698529">
    <w:abstractNumId w:val="3"/>
  </w:num>
  <w:num w:numId="10" w16cid:durableId="1883636405">
    <w:abstractNumId w:val="9"/>
    <w:lvlOverride w:ilvl="0">
      <w:startOverride w:val="1"/>
    </w:lvlOverride>
    <w:lvlOverride w:ilvl="1"/>
    <w:lvlOverride w:ilvl="2"/>
    <w:lvlOverride w:ilvl="3"/>
    <w:lvlOverride w:ilvl="4"/>
    <w:lvlOverride w:ilvl="5"/>
    <w:lvlOverride w:ilvl="6"/>
    <w:lvlOverride w:ilvl="7"/>
    <w:lvlOverride w:ilvl="8"/>
  </w:num>
  <w:num w:numId="11" w16cid:durableId="1577782089">
    <w:abstractNumId w:val="15"/>
  </w:num>
  <w:num w:numId="12" w16cid:durableId="1026979328">
    <w:abstractNumId w:val="10"/>
  </w:num>
  <w:num w:numId="13" w16cid:durableId="96298477">
    <w:abstractNumId w:val="0"/>
  </w:num>
  <w:num w:numId="14" w16cid:durableId="1909613871">
    <w:abstractNumId w:val="4"/>
  </w:num>
  <w:num w:numId="15" w16cid:durableId="1005284846">
    <w:abstractNumId w:val="14"/>
  </w:num>
  <w:num w:numId="16" w16cid:durableId="57365991">
    <w:abstractNumId w:val="5"/>
  </w:num>
  <w:num w:numId="17" w16cid:durableId="1994792081">
    <w:abstractNumId w:val="16"/>
  </w:num>
  <w:num w:numId="18" w16cid:durableId="765659131">
    <w:abstractNumId w:val="12"/>
  </w:num>
  <w:num w:numId="19" w16cid:durableId="1824815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7"/>
    <w:rsid w:val="00002A07"/>
    <w:rsid w:val="00006340"/>
    <w:rsid w:val="0001110B"/>
    <w:rsid w:val="00012ECF"/>
    <w:rsid w:val="00016092"/>
    <w:rsid w:val="000224B6"/>
    <w:rsid w:val="00027566"/>
    <w:rsid w:val="00033BFE"/>
    <w:rsid w:val="000361A9"/>
    <w:rsid w:val="00044D7B"/>
    <w:rsid w:val="000455F0"/>
    <w:rsid w:val="000468BD"/>
    <w:rsid w:val="0005423F"/>
    <w:rsid w:val="00054663"/>
    <w:rsid w:val="00057DB3"/>
    <w:rsid w:val="00060D72"/>
    <w:rsid w:val="00061A0F"/>
    <w:rsid w:val="00065F27"/>
    <w:rsid w:val="00076CA5"/>
    <w:rsid w:val="00077D93"/>
    <w:rsid w:val="000839D4"/>
    <w:rsid w:val="00084D9D"/>
    <w:rsid w:val="000876D0"/>
    <w:rsid w:val="00087BEB"/>
    <w:rsid w:val="00090FB2"/>
    <w:rsid w:val="00095FDD"/>
    <w:rsid w:val="000A350B"/>
    <w:rsid w:val="000A5287"/>
    <w:rsid w:val="000A5FF9"/>
    <w:rsid w:val="000B16BF"/>
    <w:rsid w:val="000B2657"/>
    <w:rsid w:val="000B7CD2"/>
    <w:rsid w:val="000C42B5"/>
    <w:rsid w:val="000C722E"/>
    <w:rsid w:val="000D12D0"/>
    <w:rsid w:val="000D3467"/>
    <w:rsid w:val="000D67F5"/>
    <w:rsid w:val="000E14A9"/>
    <w:rsid w:val="000E2143"/>
    <w:rsid w:val="000E429B"/>
    <w:rsid w:val="000F353F"/>
    <w:rsid w:val="000F3A9E"/>
    <w:rsid w:val="00101D34"/>
    <w:rsid w:val="00102787"/>
    <w:rsid w:val="00103558"/>
    <w:rsid w:val="001035D9"/>
    <w:rsid w:val="0010407D"/>
    <w:rsid w:val="00105B26"/>
    <w:rsid w:val="00107F29"/>
    <w:rsid w:val="00110D84"/>
    <w:rsid w:val="00111CB9"/>
    <w:rsid w:val="00112F04"/>
    <w:rsid w:val="001156D5"/>
    <w:rsid w:val="001211AA"/>
    <w:rsid w:val="00122026"/>
    <w:rsid w:val="00133F9C"/>
    <w:rsid w:val="00134942"/>
    <w:rsid w:val="0014037D"/>
    <w:rsid w:val="00142A99"/>
    <w:rsid w:val="001437F9"/>
    <w:rsid w:val="0014407E"/>
    <w:rsid w:val="00144DF5"/>
    <w:rsid w:val="0014570C"/>
    <w:rsid w:val="001470D4"/>
    <w:rsid w:val="0015323A"/>
    <w:rsid w:val="001540C7"/>
    <w:rsid w:val="001545C3"/>
    <w:rsid w:val="00156316"/>
    <w:rsid w:val="00157377"/>
    <w:rsid w:val="001573B3"/>
    <w:rsid w:val="0016227D"/>
    <w:rsid w:val="0017025C"/>
    <w:rsid w:val="00170613"/>
    <w:rsid w:val="00171B2F"/>
    <w:rsid w:val="00172A66"/>
    <w:rsid w:val="00176F06"/>
    <w:rsid w:val="00184240"/>
    <w:rsid w:val="00186388"/>
    <w:rsid w:val="00194286"/>
    <w:rsid w:val="001963A5"/>
    <w:rsid w:val="001A18EC"/>
    <w:rsid w:val="001A42B0"/>
    <w:rsid w:val="001B408C"/>
    <w:rsid w:val="001C1EEF"/>
    <w:rsid w:val="001C275D"/>
    <w:rsid w:val="001C3F6A"/>
    <w:rsid w:val="001C7904"/>
    <w:rsid w:val="001C79B0"/>
    <w:rsid w:val="001C7A8E"/>
    <w:rsid w:val="001D4636"/>
    <w:rsid w:val="001D658B"/>
    <w:rsid w:val="001D6A3B"/>
    <w:rsid w:val="001E1253"/>
    <w:rsid w:val="001E12F0"/>
    <w:rsid w:val="001E3942"/>
    <w:rsid w:val="001E3A98"/>
    <w:rsid w:val="001E5C48"/>
    <w:rsid w:val="001F0280"/>
    <w:rsid w:val="001F3F23"/>
    <w:rsid w:val="001F4F98"/>
    <w:rsid w:val="001F6CA5"/>
    <w:rsid w:val="00202F60"/>
    <w:rsid w:val="0020517E"/>
    <w:rsid w:val="002053F8"/>
    <w:rsid w:val="0021181E"/>
    <w:rsid w:val="00213184"/>
    <w:rsid w:val="00213B2C"/>
    <w:rsid w:val="002176B4"/>
    <w:rsid w:val="002232ED"/>
    <w:rsid w:val="002237D4"/>
    <w:rsid w:val="00226875"/>
    <w:rsid w:val="00232967"/>
    <w:rsid w:val="00236136"/>
    <w:rsid w:val="00243894"/>
    <w:rsid w:val="00243E29"/>
    <w:rsid w:val="0024701C"/>
    <w:rsid w:val="00247D3A"/>
    <w:rsid w:val="00251F3A"/>
    <w:rsid w:val="00253BAE"/>
    <w:rsid w:val="00254956"/>
    <w:rsid w:val="0026405E"/>
    <w:rsid w:val="00272397"/>
    <w:rsid w:val="00281A98"/>
    <w:rsid w:val="002875C3"/>
    <w:rsid w:val="00296CB5"/>
    <w:rsid w:val="002A1C8E"/>
    <w:rsid w:val="002A3798"/>
    <w:rsid w:val="002A5A98"/>
    <w:rsid w:val="002A6723"/>
    <w:rsid w:val="002A6C66"/>
    <w:rsid w:val="002A7F20"/>
    <w:rsid w:val="002B0552"/>
    <w:rsid w:val="002B2088"/>
    <w:rsid w:val="002B424D"/>
    <w:rsid w:val="002B4895"/>
    <w:rsid w:val="002C1219"/>
    <w:rsid w:val="002C31DC"/>
    <w:rsid w:val="002C490B"/>
    <w:rsid w:val="002C580E"/>
    <w:rsid w:val="002D3812"/>
    <w:rsid w:val="002D72FC"/>
    <w:rsid w:val="002E3ACE"/>
    <w:rsid w:val="002E480A"/>
    <w:rsid w:val="002E4FEE"/>
    <w:rsid w:val="002F0399"/>
    <w:rsid w:val="002F56D7"/>
    <w:rsid w:val="002F67A7"/>
    <w:rsid w:val="003012BC"/>
    <w:rsid w:val="0030427C"/>
    <w:rsid w:val="0031329A"/>
    <w:rsid w:val="00316576"/>
    <w:rsid w:val="00341A4C"/>
    <w:rsid w:val="00342151"/>
    <w:rsid w:val="003429F0"/>
    <w:rsid w:val="00343CFF"/>
    <w:rsid w:val="0034552E"/>
    <w:rsid w:val="0034580E"/>
    <w:rsid w:val="003470D4"/>
    <w:rsid w:val="00352592"/>
    <w:rsid w:val="00352A89"/>
    <w:rsid w:val="0035611E"/>
    <w:rsid w:val="00357F1F"/>
    <w:rsid w:val="00366251"/>
    <w:rsid w:val="00366DEA"/>
    <w:rsid w:val="003672A0"/>
    <w:rsid w:val="00367BAE"/>
    <w:rsid w:val="00370769"/>
    <w:rsid w:val="00373091"/>
    <w:rsid w:val="00375A0E"/>
    <w:rsid w:val="00376EF3"/>
    <w:rsid w:val="00380FF8"/>
    <w:rsid w:val="0038252D"/>
    <w:rsid w:val="00383EB0"/>
    <w:rsid w:val="003878C3"/>
    <w:rsid w:val="00390260"/>
    <w:rsid w:val="00390834"/>
    <w:rsid w:val="00390F73"/>
    <w:rsid w:val="003911FA"/>
    <w:rsid w:val="00393F71"/>
    <w:rsid w:val="00395C18"/>
    <w:rsid w:val="003A0621"/>
    <w:rsid w:val="003B06C8"/>
    <w:rsid w:val="003B22DD"/>
    <w:rsid w:val="003B4D0B"/>
    <w:rsid w:val="003B5E30"/>
    <w:rsid w:val="003C05E3"/>
    <w:rsid w:val="003C4CB1"/>
    <w:rsid w:val="003D13BA"/>
    <w:rsid w:val="003D453C"/>
    <w:rsid w:val="003D4FBA"/>
    <w:rsid w:val="003D5446"/>
    <w:rsid w:val="003D5D4B"/>
    <w:rsid w:val="003D7DD9"/>
    <w:rsid w:val="003E169E"/>
    <w:rsid w:val="003E16FD"/>
    <w:rsid w:val="003E6442"/>
    <w:rsid w:val="003E6B13"/>
    <w:rsid w:val="003E6BC4"/>
    <w:rsid w:val="003F1C8D"/>
    <w:rsid w:val="003F26CC"/>
    <w:rsid w:val="003F55AD"/>
    <w:rsid w:val="00403CA6"/>
    <w:rsid w:val="00410BC1"/>
    <w:rsid w:val="00412085"/>
    <w:rsid w:val="00412D5C"/>
    <w:rsid w:val="00414808"/>
    <w:rsid w:val="00417A3E"/>
    <w:rsid w:val="0042009C"/>
    <w:rsid w:val="00426715"/>
    <w:rsid w:val="00433374"/>
    <w:rsid w:val="004369A9"/>
    <w:rsid w:val="00444743"/>
    <w:rsid w:val="00444BAE"/>
    <w:rsid w:val="00445C83"/>
    <w:rsid w:val="00446691"/>
    <w:rsid w:val="004524B6"/>
    <w:rsid w:val="00452547"/>
    <w:rsid w:val="00452D47"/>
    <w:rsid w:val="00454FB2"/>
    <w:rsid w:val="004636CF"/>
    <w:rsid w:val="00464846"/>
    <w:rsid w:val="0047001C"/>
    <w:rsid w:val="004709E0"/>
    <w:rsid w:val="00476298"/>
    <w:rsid w:val="00481EDB"/>
    <w:rsid w:val="00486967"/>
    <w:rsid w:val="00487BB8"/>
    <w:rsid w:val="00487E78"/>
    <w:rsid w:val="004904D8"/>
    <w:rsid w:val="0049061F"/>
    <w:rsid w:val="00494244"/>
    <w:rsid w:val="00497397"/>
    <w:rsid w:val="004A1384"/>
    <w:rsid w:val="004A23E4"/>
    <w:rsid w:val="004A4826"/>
    <w:rsid w:val="004A67C8"/>
    <w:rsid w:val="004A6FF3"/>
    <w:rsid w:val="004A7612"/>
    <w:rsid w:val="004C3775"/>
    <w:rsid w:val="004C4675"/>
    <w:rsid w:val="004C4C0C"/>
    <w:rsid w:val="004C76C0"/>
    <w:rsid w:val="004D0C0B"/>
    <w:rsid w:val="004D41FE"/>
    <w:rsid w:val="004E2B10"/>
    <w:rsid w:val="004F2A99"/>
    <w:rsid w:val="004F4023"/>
    <w:rsid w:val="004F66DA"/>
    <w:rsid w:val="005011DB"/>
    <w:rsid w:val="0050367C"/>
    <w:rsid w:val="00505D55"/>
    <w:rsid w:val="00506712"/>
    <w:rsid w:val="00511CA9"/>
    <w:rsid w:val="00515585"/>
    <w:rsid w:val="00516358"/>
    <w:rsid w:val="00516AEF"/>
    <w:rsid w:val="005176FD"/>
    <w:rsid w:val="005219E8"/>
    <w:rsid w:val="00521FA7"/>
    <w:rsid w:val="00521FB0"/>
    <w:rsid w:val="0052532E"/>
    <w:rsid w:val="0052686F"/>
    <w:rsid w:val="0053470B"/>
    <w:rsid w:val="0053476E"/>
    <w:rsid w:val="0053612E"/>
    <w:rsid w:val="00543061"/>
    <w:rsid w:val="00543A39"/>
    <w:rsid w:val="00545BE1"/>
    <w:rsid w:val="00550D78"/>
    <w:rsid w:val="00550E81"/>
    <w:rsid w:val="0055375B"/>
    <w:rsid w:val="00556507"/>
    <w:rsid w:val="00560AD8"/>
    <w:rsid w:val="00562399"/>
    <w:rsid w:val="0056564D"/>
    <w:rsid w:val="005661AB"/>
    <w:rsid w:val="0056704F"/>
    <w:rsid w:val="00570052"/>
    <w:rsid w:val="005710CE"/>
    <w:rsid w:val="00571159"/>
    <w:rsid w:val="0057185F"/>
    <w:rsid w:val="00571E00"/>
    <w:rsid w:val="00580AF4"/>
    <w:rsid w:val="00583654"/>
    <w:rsid w:val="00583F41"/>
    <w:rsid w:val="00585C54"/>
    <w:rsid w:val="00586E6F"/>
    <w:rsid w:val="005907A3"/>
    <w:rsid w:val="0059392D"/>
    <w:rsid w:val="005951EF"/>
    <w:rsid w:val="005A634D"/>
    <w:rsid w:val="005B1739"/>
    <w:rsid w:val="005B311D"/>
    <w:rsid w:val="005C2B1D"/>
    <w:rsid w:val="005C4295"/>
    <w:rsid w:val="005C4335"/>
    <w:rsid w:val="005C5727"/>
    <w:rsid w:val="005D1C8F"/>
    <w:rsid w:val="005E098A"/>
    <w:rsid w:val="005E1B36"/>
    <w:rsid w:val="005E1E07"/>
    <w:rsid w:val="005E2D05"/>
    <w:rsid w:val="005E45BE"/>
    <w:rsid w:val="005E511C"/>
    <w:rsid w:val="005F2A87"/>
    <w:rsid w:val="005F5056"/>
    <w:rsid w:val="005F53B0"/>
    <w:rsid w:val="0060166D"/>
    <w:rsid w:val="0060258F"/>
    <w:rsid w:val="006066FC"/>
    <w:rsid w:val="006068AE"/>
    <w:rsid w:val="006070AC"/>
    <w:rsid w:val="00607241"/>
    <w:rsid w:val="00614F78"/>
    <w:rsid w:val="00624117"/>
    <w:rsid w:val="00624660"/>
    <w:rsid w:val="0063246C"/>
    <w:rsid w:val="00640F22"/>
    <w:rsid w:val="0064111C"/>
    <w:rsid w:val="0064292F"/>
    <w:rsid w:val="00642A78"/>
    <w:rsid w:val="00646C62"/>
    <w:rsid w:val="006558CA"/>
    <w:rsid w:val="006574A8"/>
    <w:rsid w:val="00657AA8"/>
    <w:rsid w:val="00660AB8"/>
    <w:rsid w:val="00663834"/>
    <w:rsid w:val="006748B0"/>
    <w:rsid w:val="0068006E"/>
    <w:rsid w:val="006803A4"/>
    <w:rsid w:val="0068679A"/>
    <w:rsid w:val="0068731C"/>
    <w:rsid w:val="00697AB2"/>
    <w:rsid w:val="00697D7C"/>
    <w:rsid w:val="006A1E22"/>
    <w:rsid w:val="006A4470"/>
    <w:rsid w:val="006B2202"/>
    <w:rsid w:val="006B43AD"/>
    <w:rsid w:val="006C0D8F"/>
    <w:rsid w:val="006C3E3F"/>
    <w:rsid w:val="006C57DC"/>
    <w:rsid w:val="006C7476"/>
    <w:rsid w:val="006D1AF1"/>
    <w:rsid w:val="006D43E6"/>
    <w:rsid w:val="006D569D"/>
    <w:rsid w:val="006E23CC"/>
    <w:rsid w:val="006F52BF"/>
    <w:rsid w:val="006F5720"/>
    <w:rsid w:val="006F7CF9"/>
    <w:rsid w:val="00702B16"/>
    <w:rsid w:val="00704E1C"/>
    <w:rsid w:val="00705A19"/>
    <w:rsid w:val="00706AD0"/>
    <w:rsid w:val="00710D1D"/>
    <w:rsid w:val="00711C7F"/>
    <w:rsid w:val="00712CD2"/>
    <w:rsid w:val="00715D40"/>
    <w:rsid w:val="00721A31"/>
    <w:rsid w:val="007229D3"/>
    <w:rsid w:val="00723FFE"/>
    <w:rsid w:val="00724B3C"/>
    <w:rsid w:val="00725027"/>
    <w:rsid w:val="00730ADB"/>
    <w:rsid w:val="00730E5C"/>
    <w:rsid w:val="00734C8E"/>
    <w:rsid w:val="0073643F"/>
    <w:rsid w:val="0074034C"/>
    <w:rsid w:val="00741429"/>
    <w:rsid w:val="00751077"/>
    <w:rsid w:val="0075687B"/>
    <w:rsid w:val="00757F5C"/>
    <w:rsid w:val="0076779B"/>
    <w:rsid w:val="00775555"/>
    <w:rsid w:val="00776C83"/>
    <w:rsid w:val="00777D03"/>
    <w:rsid w:val="00780855"/>
    <w:rsid w:val="00781AB9"/>
    <w:rsid w:val="00781FF3"/>
    <w:rsid w:val="00783B01"/>
    <w:rsid w:val="0078577E"/>
    <w:rsid w:val="007A05B9"/>
    <w:rsid w:val="007A155F"/>
    <w:rsid w:val="007A3A61"/>
    <w:rsid w:val="007B1933"/>
    <w:rsid w:val="007B3511"/>
    <w:rsid w:val="007C0A6E"/>
    <w:rsid w:val="007C2952"/>
    <w:rsid w:val="007C2DE6"/>
    <w:rsid w:val="007C4C63"/>
    <w:rsid w:val="007D143D"/>
    <w:rsid w:val="007D3A98"/>
    <w:rsid w:val="007D6E7B"/>
    <w:rsid w:val="007E05DB"/>
    <w:rsid w:val="007E1676"/>
    <w:rsid w:val="007E22E9"/>
    <w:rsid w:val="007E6593"/>
    <w:rsid w:val="007F0CD8"/>
    <w:rsid w:val="007F3839"/>
    <w:rsid w:val="007F4A1C"/>
    <w:rsid w:val="007F4F38"/>
    <w:rsid w:val="00801090"/>
    <w:rsid w:val="00802FD1"/>
    <w:rsid w:val="00803C7C"/>
    <w:rsid w:val="00804BD9"/>
    <w:rsid w:val="008067CF"/>
    <w:rsid w:val="008074C3"/>
    <w:rsid w:val="00814ED8"/>
    <w:rsid w:val="00820A6B"/>
    <w:rsid w:val="00822525"/>
    <w:rsid w:val="008262D8"/>
    <w:rsid w:val="00826C0D"/>
    <w:rsid w:val="00827997"/>
    <w:rsid w:val="00827AEA"/>
    <w:rsid w:val="008365DD"/>
    <w:rsid w:val="008425B2"/>
    <w:rsid w:val="00847FE0"/>
    <w:rsid w:val="0085332D"/>
    <w:rsid w:val="00870F2B"/>
    <w:rsid w:val="0087512B"/>
    <w:rsid w:val="00880911"/>
    <w:rsid w:val="00880A78"/>
    <w:rsid w:val="00881991"/>
    <w:rsid w:val="0089045C"/>
    <w:rsid w:val="008906E8"/>
    <w:rsid w:val="00890DFA"/>
    <w:rsid w:val="00891AB4"/>
    <w:rsid w:val="008936AE"/>
    <w:rsid w:val="008A177E"/>
    <w:rsid w:val="008A29B3"/>
    <w:rsid w:val="008A79D2"/>
    <w:rsid w:val="008B3E35"/>
    <w:rsid w:val="008C7023"/>
    <w:rsid w:val="008D2907"/>
    <w:rsid w:val="008D2FC9"/>
    <w:rsid w:val="008D4C79"/>
    <w:rsid w:val="008D6419"/>
    <w:rsid w:val="008D64C8"/>
    <w:rsid w:val="008E4CF1"/>
    <w:rsid w:val="008E531F"/>
    <w:rsid w:val="008E6D32"/>
    <w:rsid w:val="008F39BA"/>
    <w:rsid w:val="008F3C1C"/>
    <w:rsid w:val="008F62D8"/>
    <w:rsid w:val="00911C04"/>
    <w:rsid w:val="0091342D"/>
    <w:rsid w:val="00913960"/>
    <w:rsid w:val="00914AC2"/>
    <w:rsid w:val="009173BD"/>
    <w:rsid w:val="00917D51"/>
    <w:rsid w:val="00925757"/>
    <w:rsid w:val="00927EB8"/>
    <w:rsid w:val="00930A1A"/>
    <w:rsid w:val="00933091"/>
    <w:rsid w:val="00934088"/>
    <w:rsid w:val="00934C31"/>
    <w:rsid w:val="00935457"/>
    <w:rsid w:val="009359ED"/>
    <w:rsid w:val="0093670C"/>
    <w:rsid w:val="00936C59"/>
    <w:rsid w:val="00937653"/>
    <w:rsid w:val="009431CB"/>
    <w:rsid w:val="00944381"/>
    <w:rsid w:val="009443A5"/>
    <w:rsid w:val="00950DDE"/>
    <w:rsid w:val="00952E9F"/>
    <w:rsid w:val="00953E40"/>
    <w:rsid w:val="00954C72"/>
    <w:rsid w:val="0095627C"/>
    <w:rsid w:val="00961388"/>
    <w:rsid w:val="00961CCD"/>
    <w:rsid w:val="00962D6F"/>
    <w:rsid w:val="00962F66"/>
    <w:rsid w:val="009633F2"/>
    <w:rsid w:val="009737EB"/>
    <w:rsid w:val="00974665"/>
    <w:rsid w:val="009746D8"/>
    <w:rsid w:val="0097484A"/>
    <w:rsid w:val="00975F34"/>
    <w:rsid w:val="009775EF"/>
    <w:rsid w:val="00980C31"/>
    <w:rsid w:val="00982E29"/>
    <w:rsid w:val="00984B5D"/>
    <w:rsid w:val="00985E32"/>
    <w:rsid w:val="00986783"/>
    <w:rsid w:val="0099221E"/>
    <w:rsid w:val="009A447B"/>
    <w:rsid w:val="009A6767"/>
    <w:rsid w:val="009B2654"/>
    <w:rsid w:val="009B3102"/>
    <w:rsid w:val="009B6C20"/>
    <w:rsid w:val="009B7E5D"/>
    <w:rsid w:val="009C58AD"/>
    <w:rsid w:val="009D2CA8"/>
    <w:rsid w:val="009E04D0"/>
    <w:rsid w:val="009E0844"/>
    <w:rsid w:val="009E4066"/>
    <w:rsid w:val="009F58E9"/>
    <w:rsid w:val="00A03F45"/>
    <w:rsid w:val="00A0787E"/>
    <w:rsid w:val="00A103D5"/>
    <w:rsid w:val="00A1149C"/>
    <w:rsid w:val="00A11E2B"/>
    <w:rsid w:val="00A12231"/>
    <w:rsid w:val="00A122EC"/>
    <w:rsid w:val="00A143E2"/>
    <w:rsid w:val="00A144CC"/>
    <w:rsid w:val="00A1527F"/>
    <w:rsid w:val="00A17152"/>
    <w:rsid w:val="00A21558"/>
    <w:rsid w:val="00A2270E"/>
    <w:rsid w:val="00A31980"/>
    <w:rsid w:val="00A35E65"/>
    <w:rsid w:val="00A37506"/>
    <w:rsid w:val="00A376D2"/>
    <w:rsid w:val="00A406EC"/>
    <w:rsid w:val="00A43078"/>
    <w:rsid w:val="00A43C7A"/>
    <w:rsid w:val="00A4460E"/>
    <w:rsid w:val="00A46B09"/>
    <w:rsid w:val="00A53474"/>
    <w:rsid w:val="00A60174"/>
    <w:rsid w:val="00A65EE3"/>
    <w:rsid w:val="00A7275F"/>
    <w:rsid w:val="00A735ED"/>
    <w:rsid w:val="00A75137"/>
    <w:rsid w:val="00A75803"/>
    <w:rsid w:val="00A77DDB"/>
    <w:rsid w:val="00A80D45"/>
    <w:rsid w:val="00A81299"/>
    <w:rsid w:val="00A81E80"/>
    <w:rsid w:val="00A84E0A"/>
    <w:rsid w:val="00A86D2A"/>
    <w:rsid w:val="00A9120F"/>
    <w:rsid w:val="00A9161E"/>
    <w:rsid w:val="00A951F5"/>
    <w:rsid w:val="00AA200E"/>
    <w:rsid w:val="00AA3593"/>
    <w:rsid w:val="00AA3610"/>
    <w:rsid w:val="00AA4315"/>
    <w:rsid w:val="00AB06A7"/>
    <w:rsid w:val="00AB4129"/>
    <w:rsid w:val="00AB6A2B"/>
    <w:rsid w:val="00AC0D01"/>
    <w:rsid w:val="00AC594F"/>
    <w:rsid w:val="00AD0603"/>
    <w:rsid w:val="00AD2ABA"/>
    <w:rsid w:val="00AD4815"/>
    <w:rsid w:val="00AD4C7F"/>
    <w:rsid w:val="00AD532D"/>
    <w:rsid w:val="00AE1A8C"/>
    <w:rsid w:val="00AE256F"/>
    <w:rsid w:val="00AF06B4"/>
    <w:rsid w:val="00AF1462"/>
    <w:rsid w:val="00AF4905"/>
    <w:rsid w:val="00B0611E"/>
    <w:rsid w:val="00B21D42"/>
    <w:rsid w:val="00B252A7"/>
    <w:rsid w:val="00B2571E"/>
    <w:rsid w:val="00B303C1"/>
    <w:rsid w:val="00B4107F"/>
    <w:rsid w:val="00B4260B"/>
    <w:rsid w:val="00B44064"/>
    <w:rsid w:val="00B47E6C"/>
    <w:rsid w:val="00B63648"/>
    <w:rsid w:val="00B7149A"/>
    <w:rsid w:val="00B74014"/>
    <w:rsid w:val="00B745CA"/>
    <w:rsid w:val="00B75111"/>
    <w:rsid w:val="00B86855"/>
    <w:rsid w:val="00B87B82"/>
    <w:rsid w:val="00B91079"/>
    <w:rsid w:val="00B9484D"/>
    <w:rsid w:val="00B963B8"/>
    <w:rsid w:val="00BA0F15"/>
    <w:rsid w:val="00BA5F11"/>
    <w:rsid w:val="00BA7F0C"/>
    <w:rsid w:val="00BB1413"/>
    <w:rsid w:val="00BB2C6C"/>
    <w:rsid w:val="00BC5679"/>
    <w:rsid w:val="00BD0B21"/>
    <w:rsid w:val="00BD2128"/>
    <w:rsid w:val="00BD424A"/>
    <w:rsid w:val="00BD7448"/>
    <w:rsid w:val="00BE43AF"/>
    <w:rsid w:val="00BE5331"/>
    <w:rsid w:val="00BF289C"/>
    <w:rsid w:val="00BF2D86"/>
    <w:rsid w:val="00BF523B"/>
    <w:rsid w:val="00BF6933"/>
    <w:rsid w:val="00C00C95"/>
    <w:rsid w:val="00C019BF"/>
    <w:rsid w:val="00C05DD5"/>
    <w:rsid w:val="00C0670B"/>
    <w:rsid w:val="00C1124E"/>
    <w:rsid w:val="00C16639"/>
    <w:rsid w:val="00C215DB"/>
    <w:rsid w:val="00C216E2"/>
    <w:rsid w:val="00C2319E"/>
    <w:rsid w:val="00C235F4"/>
    <w:rsid w:val="00C24C8D"/>
    <w:rsid w:val="00C2502B"/>
    <w:rsid w:val="00C258A6"/>
    <w:rsid w:val="00C25E78"/>
    <w:rsid w:val="00C26D7F"/>
    <w:rsid w:val="00C30CB4"/>
    <w:rsid w:val="00C31206"/>
    <w:rsid w:val="00C33D71"/>
    <w:rsid w:val="00C37FA6"/>
    <w:rsid w:val="00C407D6"/>
    <w:rsid w:val="00C455D6"/>
    <w:rsid w:val="00C47A78"/>
    <w:rsid w:val="00C5184C"/>
    <w:rsid w:val="00C51D0E"/>
    <w:rsid w:val="00C52DD4"/>
    <w:rsid w:val="00C54417"/>
    <w:rsid w:val="00C54568"/>
    <w:rsid w:val="00C54922"/>
    <w:rsid w:val="00C54B48"/>
    <w:rsid w:val="00C56048"/>
    <w:rsid w:val="00C60502"/>
    <w:rsid w:val="00C64066"/>
    <w:rsid w:val="00C64370"/>
    <w:rsid w:val="00C71632"/>
    <w:rsid w:val="00C72B34"/>
    <w:rsid w:val="00C76216"/>
    <w:rsid w:val="00C83F18"/>
    <w:rsid w:val="00C877D4"/>
    <w:rsid w:val="00C926A9"/>
    <w:rsid w:val="00C93ECA"/>
    <w:rsid w:val="00C96B2B"/>
    <w:rsid w:val="00CA03D6"/>
    <w:rsid w:val="00CA183D"/>
    <w:rsid w:val="00CA206E"/>
    <w:rsid w:val="00CA259C"/>
    <w:rsid w:val="00CA6DEC"/>
    <w:rsid w:val="00CB00B9"/>
    <w:rsid w:val="00CC1015"/>
    <w:rsid w:val="00CC1148"/>
    <w:rsid w:val="00CC3A8C"/>
    <w:rsid w:val="00CC705E"/>
    <w:rsid w:val="00CC767D"/>
    <w:rsid w:val="00CE30AC"/>
    <w:rsid w:val="00CE5BC7"/>
    <w:rsid w:val="00CF04CA"/>
    <w:rsid w:val="00CF186A"/>
    <w:rsid w:val="00CF1B66"/>
    <w:rsid w:val="00CF428A"/>
    <w:rsid w:val="00CF4E99"/>
    <w:rsid w:val="00CF6727"/>
    <w:rsid w:val="00D00EEA"/>
    <w:rsid w:val="00D019C2"/>
    <w:rsid w:val="00D02A02"/>
    <w:rsid w:val="00D03FA6"/>
    <w:rsid w:val="00D077DF"/>
    <w:rsid w:val="00D13764"/>
    <w:rsid w:val="00D14B1A"/>
    <w:rsid w:val="00D22CEA"/>
    <w:rsid w:val="00D22F86"/>
    <w:rsid w:val="00D321B9"/>
    <w:rsid w:val="00D33860"/>
    <w:rsid w:val="00D33C77"/>
    <w:rsid w:val="00D34BA0"/>
    <w:rsid w:val="00D45EA8"/>
    <w:rsid w:val="00D60CA2"/>
    <w:rsid w:val="00D74B80"/>
    <w:rsid w:val="00D76580"/>
    <w:rsid w:val="00D76E1C"/>
    <w:rsid w:val="00D809D3"/>
    <w:rsid w:val="00D8504F"/>
    <w:rsid w:val="00D8787A"/>
    <w:rsid w:val="00D94FC7"/>
    <w:rsid w:val="00DA5498"/>
    <w:rsid w:val="00DA5893"/>
    <w:rsid w:val="00DB009D"/>
    <w:rsid w:val="00DB10AC"/>
    <w:rsid w:val="00DC2376"/>
    <w:rsid w:val="00DC2E1E"/>
    <w:rsid w:val="00DC3610"/>
    <w:rsid w:val="00DD1E37"/>
    <w:rsid w:val="00DD58D8"/>
    <w:rsid w:val="00DD68B6"/>
    <w:rsid w:val="00DD6B94"/>
    <w:rsid w:val="00DD6EBC"/>
    <w:rsid w:val="00DD738E"/>
    <w:rsid w:val="00DD7F08"/>
    <w:rsid w:val="00DE1249"/>
    <w:rsid w:val="00DE360D"/>
    <w:rsid w:val="00DE5996"/>
    <w:rsid w:val="00DE6515"/>
    <w:rsid w:val="00DF2149"/>
    <w:rsid w:val="00DF5128"/>
    <w:rsid w:val="00DF5563"/>
    <w:rsid w:val="00DF6A9F"/>
    <w:rsid w:val="00DF735F"/>
    <w:rsid w:val="00E04A0C"/>
    <w:rsid w:val="00E10A20"/>
    <w:rsid w:val="00E11132"/>
    <w:rsid w:val="00E14C34"/>
    <w:rsid w:val="00E15847"/>
    <w:rsid w:val="00E15F6F"/>
    <w:rsid w:val="00E22385"/>
    <w:rsid w:val="00E22DB9"/>
    <w:rsid w:val="00E25222"/>
    <w:rsid w:val="00E3241A"/>
    <w:rsid w:val="00E32C0E"/>
    <w:rsid w:val="00E375F4"/>
    <w:rsid w:val="00E407C3"/>
    <w:rsid w:val="00E422AD"/>
    <w:rsid w:val="00E51D65"/>
    <w:rsid w:val="00E602AF"/>
    <w:rsid w:val="00E60C62"/>
    <w:rsid w:val="00E60CB7"/>
    <w:rsid w:val="00E616DE"/>
    <w:rsid w:val="00E6574C"/>
    <w:rsid w:val="00E677E9"/>
    <w:rsid w:val="00E70D0D"/>
    <w:rsid w:val="00E724EC"/>
    <w:rsid w:val="00E7757F"/>
    <w:rsid w:val="00E848F8"/>
    <w:rsid w:val="00E85C9F"/>
    <w:rsid w:val="00E90173"/>
    <w:rsid w:val="00E9269E"/>
    <w:rsid w:val="00E95052"/>
    <w:rsid w:val="00EA041C"/>
    <w:rsid w:val="00EA144E"/>
    <w:rsid w:val="00EA28B9"/>
    <w:rsid w:val="00EA339A"/>
    <w:rsid w:val="00EA45AC"/>
    <w:rsid w:val="00EA5D2B"/>
    <w:rsid w:val="00EB04DC"/>
    <w:rsid w:val="00EB1158"/>
    <w:rsid w:val="00EB2FF9"/>
    <w:rsid w:val="00EB622D"/>
    <w:rsid w:val="00EB69A0"/>
    <w:rsid w:val="00EB708E"/>
    <w:rsid w:val="00EB73D5"/>
    <w:rsid w:val="00EB7B84"/>
    <w:rsid w:val="00EC1E8E"/>
    <w:rsid w:val="00EC31EE"/>
    <w:rsid w:val="00EC786E"/>
    <w:rsid w:val="00ED1BCA"/>
    <w:rsid w:val="00ED1E13"/>
    <w:rsid w:val="00ED2F51"/>
    <w:rsid w:val="00ED39DE"/>
    <w:rsid w:val="00ED557E"/>
    <w:rsid w:val="00EE1C78"/>
    <w:rsid w:val="00EE462B"/>
    <w:rsid w:val="00EE5824"/>
    <w:rsid w:val="00EF1204"/>
    <w:rsid w:val="00F0018B"/>
    <w:rsid w:val="00F00507"/>
    <w:rsid w:val="00F00FA3"/>
    <w:rsid w:val="00F0216C"/>
    <w:rsid w:val="00F0349E"/>
    <w:rsid w:val="00F139A9"/>
    <w:rsid w:val="00F14615"/>
    <w:rsid w:val="00F160FC"/>
    <w:rsid w:val="00F20187"/>
    <w:rsid w:val="00F22A07"/>
    <w:rsid w:val="00F30DEE"/>
    <w:rsid w:val="00F34490"/>
    <w:rsid w:val="00F4109D"/>
    <w:rsid w:val="00F43436"/>
    <w:rsid w:val="00F43864"/>
    <w:rsid w:val="00F44A98"/>
    <w:rsid w:val="00F52144"/>
    <w:rsid w:val="00F52316"/>
    <w:rsid w:val="00F53AAC"/>
    <w:rsid w:val="00F55E45"/>
    <w:rsid w:val="00F5629C"/>
    <w:rsid w:val="00F621E9"/>
    <w:rsid w:val="00F65931"/>
    <w:rsid w:val="00F70733"/>
    <w:rsid w:val="00F70B19"/>
    <w:rsid w:val="00F72B04"/>
    <w:rsid w:val="00F734D1"/>
    <w:rsid w:val="00F7401D"/>
    <w:rsid w:val="00F7427E"/>
    <w:rsid w:val="00F74454"/>
    <w:rsid w:val="00F75D16"/>
    <w:rsid w:val="00F76569"/>
    <w:rsid w:val="00F8695C"/>
    <w:rsid w:val="00F91DC8"/>
    <w:rsid w:val="00F92523"/>
    <w:rsid w:val="00F95557"/>
    <w:rsid w:val="00FA34ED"/>
    <w:rsid w:val="00FA5A64"/>
    <w:rsid w:val="00FA5FB4"/>
    <w:rsid w:val="00FA6012"/>
    <w:rsid w:val="00FB0CBB"/>
    <w:rsid w:val="00FB37E4"/>
    <w:rsid w:val="00FB3CE4"/>
    <w:rsid w:val="00FB4CFF"/>
    <w:rsid w:val="00FB58B2"/>
    <w:rsid w:val="00FC0558"/>
    <w:rsid w:val="00FC0AAC"/>
    <w:rsid w:val="00FC443F"/>
    <w:rsid w:val="00FC5631"/>
    <w:rsid w:val="00FD3614"/>
    <w:rsid w:val="00FD5A02"/>
    <w:rsid w:val="00FD7C64"/>
    <w:rsid w:val="00FE1560"/>
    <w:rsid w:val="00FE3015"/>
    <w:rsid w:val="00FE5DC1"/>
    <w:rsid w:val="00FF08CA"/>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7C907"/>
  <w15:docId w15:val="{7370587A-BFFB-4F89-BBD7-92ED6CF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2C"/>
    <w:rPr>
      <w:sz w:val="24"/>
      <w:szCs w:val="24"/>
    </w:rPr>
  </w:style>
  <w:style w:type="paragraph" w:styleId="1">
    <w:name w:val="heading 1"/>
    <w:basedOn w:val="a"/>
    <w:next w:val="a"/>
    <w:link w:val="10"/>
    <w:uiPriority w:val="9"/>
    <w:qFormat/>
    <w:rsid w:val="00065F27"/>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7B1933"/>
    <w:pPr>
      <w:keepNext/>
      <w:outlineLvl w:val="1"/>
    </w:pPr>
    <w:rPr>
      <w:sz w:val="28"/>
      <w:szCs w:val="20"/>
    </w:rPr>
  </w:style>
  <w:style w:type="paragraph" w:styleId="3">
    <w:name w:val="heading 3"/>
    <w:basedOn w:val="a"/>
    <w:next w:val="a"/>
    <w:link w:val="30"/>
    <w:uiPriority w:val="9"/>
    <w:qFormat/>
    <w:rsid w:val="00065F27"/>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065F27"/>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2B4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27"/>
    <w:rPr>
      <w:rFonts w:ascii="XO Thames" w:hAnsi="XO Thames"/>
      <w:b/>
      <w:sz w:val="32"/>
      <w:lang w:val="x-none" w:eastAsia="x-none"/>
    </w:rPr>
  </w:style>
  <w:style w:type="character" w:customStyle="1" w:styleId="20">
    <w:name w:val="Заголовок 2 Знак"/>
    <w:basedOn w:val="a0"/>
    <w:link w:val="2"/>
    <w:uiPriority w:val="9"/>
    <w:rsid w:val="00065F27"/>
    <w:rPr>
      <w:sz w:val="28"/>
    </w:rPr>
  </w:style>
  <w:style w:type="character" w:customStyle="1" w:styleId="30">
    <w:name w:val="Заголовок 3 Знак"/>
    <w:basedOn w:val="a0"/>
    <w:link w:val="3"/>
    <w:uiPriority w:val="9"/>
    <w:rsid w:val="00065F27"/>
    <w:rPr>
      <w:rFonts w:ascii="XO Thames" w:hAnsi="XO Thames"/>
      <w:b/>
      <w:i/>
      <w:color w:val="000000"/>
      <w:lang w:val="x-none" w:eastAsia="x-none"/>
    </w:rPr>
  </w:style>
  <w:style w:type="character" w:customStyle="1" w:styleId="40">
    <w:name w:val="Заголовок 4 Знак"/>
    <w:basedOn w:val="a0"/>
    <w:link w:val="4"/>
    <w:uiPriority w:val="9"/>
    <w:rsid w:val="00065F27"/>
    <w:rPr>
      <w:rFonts w:ascii="XO Thames" w:hAnsi="XO Thames"/>
      <w:b/>
      <w:color w:val="595959"/>
      <w:sz w:val="26"/>
      <w:lang w:val="x-none" w:eastAsia="x-none"/>
    </w:rPr>
  </w:style>
  <w:style w:type="character" w:customStyle="1" w:styleId="50">
    <w:name w:val="Заголовок 5 Знак"/>
    <w:basedOn w:val="a0"/>
    <w:link w:val="5"/>
    <w:uiPriority w:val="9"/>
    <w:rsid w:val="00065F27"/>
    <w:rPr>
      <w:b/>
      <w:bCs/>
      <w:i/>
      <w:iCs/>
      <w:sz w:val="26"/>
      <w:szCs w:val="26"/>
    </w:rPr>
  </w:style>
  <w:style w:type="paragraph" w:styleId="a3">
    <w:name w:val="Title"/>
    <w:basedOn w:val="a"/>
    <w:link w:val="a4"/>
    <w:uiPriority w:val="10"/>
    <w:qFormat/>
    <w:rsid w:val="007A3A61"/>
    <w:pPr>
      <w:jc w:val="center"/>
    </w:pPr>
    <w:rPr>
      <w:sz w:val="32"/>
    </w:rPr>
  </w:style>
  <w:style w:type="character" w:customStyle="1" w:styleId="a4">
    <w:name w:val="Заголовок Знак"/>
    <w:basedOn w:val="a0"/>
    <w:link w:val="a3"/>
    <w:uiPriority w:val="10"/>
    <w:rsid w:val="005951EF"/>
    <w:rPr>
      <w:sz w:val="32"/>
      <w:szCs w:val="24"/>
    </w:rPr>
  </w:style>
  <w:style w:type="paragraph" w:styleId="a5">
    <w:name w:val="Subtitle"/>
    <w:basedOn w:val="a"/>
    <w:link w:val="a6"/>
    <w:uiPriority w:val="11"/>
    <w:qFormat/>
    <w:rsid w:val="007A3A61"/>
    <w:pPr>
      <w:jc w:val="center"/>
    </w:pPr>
    <w:rPr>
      <w:b/>
      <w:bCs/>
      <w:sz w:val="32"/>
    </w:rPr>
  </w:style>
  <w:style w:type="character" w:customStyle="1" w:styleId="a6">
    <w:name w:val="Подзаголовок Знак"/>
    <w:basedOn w:val="a0"/>
    <w:link w:val="a5"/>
    <w:uiPriority w:val="11"/>
    <w:rsid w:val="005951EF"/>
    <w:rPr>
      <w:b/>
      <w:bCs/>
      <w:sz w:val="32"/>
      <w:szCs w:val="24"/>
    </w:rPr>
  </w:style>
  <w:style w:type="table" w:styleId="a7">
    <w:name w:val="Table Grid"/>
    <w:basedOn w:val="a1"/>
    <w:uiPriority w:val="59"/>
    <w:rsid w:val="006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51D0E"/>
    <w:pPr>
      <w:widowControl w:val="0"/>
    </w:pPr>
    <w:rPr>
      <w:rFonts w:ascii="Courier New" w:hAnsi="Courier New"/>
      <w:snapToGrid w:val="0"/>
    </w:rPr>
  </w:style>
  <w:style w:type="paragraph" w:customStyle="1" w:styleId="ConsTitle">
    <w:name w:val="ConsTitle"/>
    <w:rsid w:val="00C51D0E"/>
    <w:pPr>
      <w:widowControl w:val="0"/>
    </w:pPr>
    <w:rPr>
      <w:rFonts w:ascii="Arial" w:hAnsi="Arial"/>
      <w:b/>
      <w:snapToGrid w:val="0"/>
      <w:sz w:val="16"/>
    </w:rPr>
  </w:style>
  <w:style w:type="paragraph" w:customStyle="1" w:styleId="ConsNormal">
    <w:name w:val="ConsNormal"/>
    <w:rsid w:val="00C51D0E"/>
    <w:pPr>
      <w:widowControl w:val="0"/>
      <w:ind w:firstLine="720"/>
    </w:pPr>
    <w:rPr>
      <w:rFonts w:ascii="Arial" w:hAnsi="Arial"/>
      <w:snapToGrid w:val="0"/>
    </w:rPr>
  </w:style>
  <w:style w:type="paragraph" w:styleId="a8">
    <w:name w:val="footer"/>
    <w:basedOn w:val="a"/>
    <w:link w:val="a9"/>
    <w:uiPriority w:val="99"/>
    <w:rsid w:val="00E11132"/>
    <w:pPr>
      <w:tabs>
        <w:tab w:val="center" w:pos="4677"/>
        <w:tab w:val="right" w:pos="9355"/>
      </w:tabs>
    </w:pPr>
  </w:style>
  <w:style w:type="character" w:customStyle="1" w:styleId="a9">
    <w:name w:val="Нижний колонтитул Знак"/>
    <w:basedOn w:val="a0"/>
    <w:link w:val="a8"/>
    <w:uiPriority w:val="99"/>
    <w:rsid w:val="006B2202"/>
    <w:rPr>
      <w:sz w:val="24"/>
      <w:szCs w:val="24"/>
    </w:rPr>
  </w:style>
  <w:style w:type="character" w:styleId="aa">
    <w:name w:val="page number"/>
    <w:basedOn w:val="a0"/>
    <w:rsid w:val="00E11132"/>
  </w:style>
  <w:style w:type="paragraph" w:styleId="ab">
    <w:name w:val="Body Text"/>
    <w:basedOn w:val="a"/>
    <w:link w:val="ac"/>
    <w:rsid w:val="007B1933"/>
    <w:rPr>
      <w:sz w:val="26"/>
      <w:szCs w:val="20"/>
    </w:rPr>
  </w:style>
  <w:style w:type="character" w:customStyle="1" w:styleId="ac">
    <w:name w:val="Основной текст Знак"/>
    <w:basedOn w:val="a0"/>
    <w:link w:val="ab"/>
    <w:rsid w:val="00913960"/>
    <w:rPr>
      <w:sz w:val="26"/>
    </w:rPr>
  </w:style>
  <w:style w:type="paragraph" w:styleId="21">
    <w:name w:val="Body Text 2"/>
    <w:basedOn w:val="a"/>
    <w:rsid w:val="007B1933"/>
    <w:pPr>
      <w:jc w:val="both"/>
    </w:pPr>
    <w:rPr>
      <w:sz w:val="26"/>
      <w:szCs w:val="20"/>
    </w:rPr>
  </w:style>
  <w:style w:type="paragraph" w:styleId="22">
    <w:name w:val="Body Text Indent 2"/>
    <w:basedOn w:val="a"/>
    <w:link w:val="23"/>
    <w:rsid w:val="00CA6DEC"/>
    <w:pPr>
      <w:spacing w:after="120" w:line="480" w:lineRule="auto"/>
      <w:ind w:left="283"/>
    </w:pPr>
  </w:style>
  <w:style w:type="character" w:customStyle="1" w:styleId="23">
    <w:name w:val="Основной текст с отступом 2 Знак"/>
    <w:basedOn w:val="a0"/>
    <w:link w:val="22"/>
    <w:rsid w:val="00C54922"/>
    <w:rPr>
      <w:sz w:val="24"/>
      <w:szCs w:val="24"/>
    </w:rPr>
  </w:style>
  <w:style w:type="paragraph" w:customStyle="1" w:styleId="ConsPlusNormal">
    <w:name w:val="ConsPlusNormal"/>
    <w:link w:val="ConsPlusNormal1"/>
    <w:rsid w:val="00CA6DEC"/>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065F27"/>
    <w:rPr>
      <w:rFonts w:ascii="Arial" w:hAnsi="Arial" w:cs="Arial"/>
    </w:rPr>
  </w:style>
  <w:style w:type="paragraph" w:styleId="ad">
    <w:name w:val="Document Map"/>
    <w:basedOn w:val="a"/>
    <w:link w:val="ae"/>
    <w:uiPriority w:val="99"/>
    <w:semiHidden/>
    <w:unhideWhenUsed/>
    <w:rsid w:val="00BA5F11"/>
    <w:rPr>
      <w:rFonts w:ascii="Tahoma" w:hAnsi="Tahoma" w:cs="Tahoma"/>
      <w:sz w:val="16"/>
      <w:szCs w:val="16"/>
    </w:rPr>
  </w:style>
  <w:style w:type="character" w:customStyle="1" w:styleId="ae">
    <w:name w:val="Схема документа Знак"/>
    <w:basedOn w:val="a0"/>
    <w:link w:val="ad"/>
    <w:uiPriority w:val="99"/>
    <w:semiHidden/>
    <w:rsid w:val="00BA5F11"/>
    <w:rPr>
      <w:rFonts w:ascii="Tahoma" w:hAnsi="Tahoma" w:cs="Tahoma"/>
      <w:sz w:val="16"/>
      <w:szCs w:val="16"/>
    </w:rPr>
  </w:style>
  <w:style w:type="paragraph" w:styleId="af">
    <w:name w:val="header"/>
    <w:basedOn w:val="a"/>
    <w:link w:val="af0"/>
    <w:uiPriority w:val="99"/>
    <w:unhideWhenUsed/>
    <w:rsid w:val="00820A6B"/>
    <w:pPr>
      <w:tabs>
        <w:tab w:val="center" w:pos="4677"/>
        <w:tab w:val="right" w:pos="9355"/>
      </w:tabs>
    </w:pPr>
  </w:style>
  <w:style w:type="character" w:customStyle="1" w:styleId="af0">
    <w:name w:val="Верхний колонтитул Знак"/>
    <w:basedOn w:val="a0"/>
    <w:link w:val="af"/>
    <w:uiPriority w:val="99"/>
    <w:rsid w:val="00820A6B"/>
    <w:rPr>
      <w:sz w:val="24"/>
      <w:szCs w:val="24"/>
    </w:rPr>
  </w:style>
  <w:style w:type="paragraph" w:styleId="af1">
    <w:name w:val="Balloon Text"/>
    <w:basedOn w:val="a"/>
    <w:link w:val="af2"/>
    <w:uiPriority w:val="99"/>
    <w:unhideWhenUsed/>
    <w:rsid w:val="00F44A98"/>
    <w:rPr>
      <w:rFonts w:ascii="Tahoma" w:hAnsi="Tahoma" w:cs="Tahoma"/>
      <w:sz w:val="16"/>
      <w:szCs w:val="16"/>
    </w:rPr>
  </w:style>
  <w:style w:type="character" w:customStyle="1" w:styleId="af2">
    <w:name w:val="Текст выноски Знак"/>
    <w:basedOn w:val="a0"/>
    <w:link w:val="af1"/>
    <w:uiPriority w:val="99"/>
    <w:rsid w:val="00F44A98"/>
    <w:rPr>
      <w:rFonts w:ascii="Tahoma" w:hAnsi="Tahoma" w:cs="Tahoma"/>
      <w:sz w:val="16"/>
      <w:szCs w:val="16"/>
    </w:rPr>
  </w:style>
  <w:style w:type="character" w:styleId="af3">
    <w:name w:val="Strong"/>
    <w:basedOn w:val="a0"/>
    <w:uiPriority w:val="22"/>
    <w:qFormat/>
    <w:rsid w:val="00105B26"/>
    <w:rPr>
      <w:b/>
      <w:bCs/>
    </w:rPr>
  </w:style>
  <w:style w:type="paragraph" w:customStyle="1" w:styleId="ConsPlusCell">
    <w:name w:val="ConsPlusCell"/>
    <w:link w:val="ConsPlusCell1"/>
    <w:rsid w:val="00545BE1"/>
    <w:pPr>
      <w:widowControl w:val="0"/>
      <w:autoSpaceDE w:val="0"/>
      <w:autoSpaceDN w:val="0"/>
      <w:adjustRightInd w:val="0"/>
    </w:pPr>
    <w:rPr>
      <w:sz w:val="24"/>
      <w:szCs w:val="24"/>
    </w:rPr>
  </w:style>
  <w:style w:type="character" w:customStyle="1" w:styleId="ConsPlusCell1">
    <w:name w:val="ConsPlusCell1"/>
    <w:link w:val="ConsPlusCell"/>
    <w:locked/>
    <w:rsid w:val="00065F27"/>
    <w:rPr>
      <w:sz w:val="24"/>
      <w:szCs w:val="24"/>
    </w:rPr>
  </w:style>
  <w:style w:type="paragraph" w:styleId="af4">
    <w:name w:val="No Spacing"/>
    <w:uiPriority w:val="1"/>
    <w:qFormat/>
    <w:rsid w:val="005907A3"/>
    <w:rPr>
      <w:sz w:val="24"/>
      <w:szCs w:val="24"/>
    </w:rPr>
  </w:style>
  <w:style w:type="character" w:styleId="af5">
    <w:name w:val="Hyperlink"/>
    <w:basedOn w:val="a0"/>
    <w:link w:val="11"/>
    <w:uiPriority w:val="99"/>
    <w:unhideWhenUsed/>
    <w:rsid w:val="000F3A9E"/>
    <w:rPr>
      <w:color w:val="0000FF" w:themeColor="hyperlink"/>
      <w:u w:val="single"/>
    </w:rPr>
  </w:style>
  <w:style w:type="paragraph" w:customStyle="1" w:styleId="11">
    <w:name w:val="Гиперссылка1"/>
    <w:basedOn w:val="12"/>
    <w:link w:val="af5"/>
    <w:uiPriority w:val="99"/>
    <w:rsid w:val="00065F27"/>
    <w:rPr>
      <w:rFonts w:ascii="Times New Roman" w:hAnsi="Times New Roman"/>
      <w:color w:val="0000FF" w:themeColor="hyperlink"/>
      <w:sz w:val="20"/>
      <w:u w:val="single"/>
    </w:rPr>
  </w:style>
  <w:style w:type="paragraph" w:customStyle="1" w:styleId="12">
    <w:name w:val="Основной шрифт абзаца1"/>
    <w:rsid w:val="00065F27"/>
    <w:pPr>
      <w:spacing w:after="200" w:line="276" w:lineRule="auto"/>
    </w:pPr>
    <w:rPr>
      <w:rFonts w:ascii="Calibri" w:hAnsi="Calibri"/>
      <w:color w:val="000000"/>
      <w:sz w:val="22"/>
    </w:rPr>
  </w:style>
  <w:style w:type="character" w:customStyle="1" w:styleId="13">
    <w:name w:val="Обычный1"/>
    <w:rsid w:val="00065F27"/>
    <w:rPr>
      <w:rFonts w:ascii="Arial" w:hAnsi="Arial"/>
      <w:sz w:val="20"/>
    </w:rPr>
  </w:style>
  <w:style w:type="paragraph" w:styleId="24">
    <w:name w:val="toc 2"/>
    <w:basedOn w:val="a"/>
    <w:next w:val="a"/>
    <w:link w:val="25"/>
    <w:rsid w:val="00065F27"/>
    <w:pPr>
      <w:spacing w:after="200" w:line="276" w:lineRule="auto"/>
      <w:ind w:left="200"/>
    </w:pPr>
    <w:rPr>
      <w:rFonts w:ascii="Calibri" w:hAnsi="Calibri"/>
      <w:color w:val="000000"/>
      <w:sz w:val="22"/>
      <w:szCs w:val="20"/>
    </w:rPr>
  </w:style>
  <w:style w:type="character" w:customStyle="1" w:styleId="25">
    <w:name w:val="Оглавление 2 Знак"/>
    <w:link w:val="24"/>
    <w:locked/>
    <w:rsid w:val="00065F27"/>
    <w:rPr>
      <w:rFonts w:ascii="Calibri" w:hAnsi="Calibri"/>
      <w:color w:val="000000"/>
      <w:sz w:val="22"/>
    </w:rPr>
  </w:style>
  <w:style w:type="paragraph" w:styleId="41">
    <w:name w:val="toc 4"/>
    <w:basedOn w:val="a"/>
    <w:next w:val="a"/>
    <w:link w:val="42"/>
    <w:rsid w:val="00065F2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065F27"/>
    <w:rPr>
      <w:rFonts w:ascii="Calibri" w:hAnsi="Calibri"/>
      <w:color w:val="000000"/>
      <w:sz w:val="22"/>
    </w:rPr>
  </w:style>
  <w:style w:type="paragraph" w:styleId="6">
    <w:name w:val="toc 6"/>
    <w:basedOn w:val="a"/>
    <w:next w:val="a"/>
    <w:link w:val="60"/>
    <w:rsid w:val="00065F2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065F27"/>
    <w:rPr>
      <w:rFonts w:ascii="Calibri" w:hAnsi="Calibri"/>
      <w:color w:val="000000"/>
      <w:sz w:val="22"/>
    </w:rPr>
  </w:style>
  <w:style w:type="paragraph" w:styleId="7">
    <w:name w:val="toc 7"/>
    <w:basedOn w:val="a"/>
    <w:next w:val="a"/>
    <w:link w:val="70"/>
    <w:rsid w:val="00065F2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65F27"/>
    <w:rPr>
      <w:rFonts w:ascii="Calibri" w:hAnsi="Calibri"/>
      <w:color w:val="000000"/>
      <w:sz w:val="22"/>
    </w:rPr>
  </w:style>
  <w:style w:type="paragraph" w:styleId="31">
    <w:name w:val="toc 3"/>
    <w:basedOn w:val="a"/>
    <w:next w:val="a"/>
    <w:link w:val="32"/>
    <w:rsid w:val="00065F2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065F27"/>
    <w:rPr>
      <w:rFonts w:ascii="Calibri" w:hAnsi="Calibri"/>
      <w:color w:val="000000"/>
      <w:sz w:val="22"/>
    </w:rPr>
  </w:style>
  <w:style w:type="paragraph" w:customStyle="1" w:styleId="14">
    <w:name w:val="Знак сноски1"/>
    <w:basedOn w:val="12"/>
    <w:link w:val="af6"/>
    <w:uiPriority w:val="99"/>
    <w:rsid w:val="00065F27"/>
    <w:rPr>
      <w:color w:val="auto"/>
      <w:sz w:val="20"/>
      <w:vertAlign w:val="superscript"/>
      <w:lang w:val="x-none" w:eastAsia="x-none"/>
    </w:rPr>
  </w:style>
  <w:style w:type="character" w:styleId="af6">
    <w:name w:val="footnote reference"/>
    <w:link w:val="14"/>
    <w:uiPriority w:val="99"/>
    <w:rsid w:val="00065F27"/>
    <w:rPr>
      <w:rFonts w:ascii="Calibri" w:hAnsi="Calibri"/>
      <w:vertAlign w:val="superscript"/>
      <w:lang w:val="x-none" w:eastAsia="x-none"/>
    </w:rPr>
  </w:style>
  <w:style w:type="paragraph" w:styleId="af7">
    <w:name w:val="List Paragraph"/>
    <w:basedOn w:val="a"/>
    <w:link w:val="af8"/>
    <w:rsid w:val="00065F27"/>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065F27"/>
    <w:rPr>
      <w:rFonts w:ascii="Arial" w:hAnsi="Arial"/>
      <w:lang w:val="x-none" w:eastAsia="x-none"/>
    </w:rPr>
  </w:style>
  <w:style w:type="paragraph" w:customStyle="1" w:styleId="Footnote">
    <w:name w:val="Footnote"/>
    <w:basedOn w:val="a"/>
    <w:link w:val="Footnote1"/>
    <w:rsid w:val="00065F27"/>
    <w:pPr>
      <w:widowControl w:val="0"/>
    </w:pPr>
    <w:rPr>
      <w:rFonts w:ascii="Arial" w:hAnsi="Arial"/>
      <w:sz w:val="20"/>
      <w:szCs w:val="20"/>
      <w:lang w:val="x-none" w:eastAsia="x-none"/>
    </w:rPr>
  </w:style>
  <w:style w:type="character" w:customStyle="1" w:styleId="Footnote1">
    <w:name w:val="Footnote1"/>
    <w:link w:val="Footnote"/>
    <w:locked/>
    <w:rsid w:val="00065F27"/>
    <w:rPr>
      <w:rFonts w:ascii="Arial" w:hAnsi="Arial"/>
      <w:lang w:val="x-none" w:eastAsia="x-none"/>
    </w:rPr>
  </w:style>
  <w:style w:type="paragraph" w:styleId="15">
    <w:name w:val="toc 1"/>
    <w:basedOn w:val="a"/>
    <w:next w:val="a"/>
    <w:link w:val="16"/>
    <w:rsid w:val="00065F27"/>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065F27"/>
    <w:rPr>
      <w:rFonts w:ascii="XO Thames" w:hAnsi="XO Thames"/>
      <w:b/>
      <w:lang w:val="x-none" w:eastAsia="x-none"/>
    </w:rPr>
  </w:style>
  <w:style w:type="paragraph" w:customStyle="1" w:styleId="HeaderandFooter">
    <w:name w:val="Header and Footer"/>
    <w:link w:val="HeaderandFooter1"/>
    <w:rsid w:val="00065F27"/>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65F27"/>
    <w:rPr>
      <w:rFonts w:ascii="XO Thames" w:hAnsi="XO Thames" w:cs="Calibri"/>
      <w:color w:val="000000"/>
      <w:sz w:val="22"/>
      <w:szCs w:val="22"/>
    </w:rPr>
  </w:style>
  <w:style w:type="paragraph" w:styleId="9">
    <w:name w:val="toc 9"/>
    <w:basedOn w:val="a"/>
    <w:next w:val="a"/>
    <w:link w:val="90"/>
    <w:rsid w:val="00065F2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065F27"/>
    <w:rPr>
      <w:rFonts w:ascii="Calibri" w:hAnsi="Calibri"/>
      <w:color w:val="000000"/>
      <w:sz w:val="22"/>
    </w:rPr>
  </w:style>
  <w:style w:type="paragraph" w:styleId="8">
    <w:name w:val="toc 8"/>
    <w:basedOn w:val="a"/>
    <w:next w:val="a"/>
    <w:link w:val="80"/>
    <w:rsid w:val="00065F2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065F27"/>
    <w:rPr>
      <w:rFonts w:ascii="Calibri" w:hAnsi="Calibri"/>
      <w:color w:val="000000"/>
      <w:sz w:val="22"/>
    </w:rPr>
  </w:style>
  <w:style w:type="paragraph" w:customStyle="1" w:styleId="ConsPlusNonformat">
    <w:name w:val="ConsPlusNonformat"/>
    <w:link w:val="ConsPlusNonformat1"/>
    <w:rsid w:val="00065F27"/>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65F27"/>
    <w:rPr>
      <w:rFonts w:ascii="Courier New" w:hAnsi="Courier New" w:cs="Calibri"/>
      <w:color w:val="000000"/>
      <w:sz w:val="22"/>
      <w:szCs w:val="22"/>
    </w:rPr>
  </w:style>
  <w:style w:type="paragraph" w:styleId="33">
    <w:name w:val="Body Text Indent 3"/>
    <w:basedOn w:val="a"/>
    <w:link w:val="34"/>
    <w:uiPriority w:val="99"/>
    <w:rsid w:val="00065F27"/>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065F27"/>
    <w:rPr>
      <w:sz w:val="28"/>
      <w:lang w:val="x-none" w:eastAsia="x-none"/>
    </w:rPr>
  </w:style>
  <w:style w:type="paragraph" w:styleId="51">
    <w:name w:val="toc 5"/>
    <w:basedOn w:val="a"/>
    <w:next w:val="a"/>
    <w:link w:val="52"/>
    <w:rsid w:val="00065F2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065F27"/>
    <w:rPr>
      <w:rFonts w:ascii="Calibri" w:hAnsi="Calibri"/>
      <w:color w:val="000000"/>
      <w:sz w:val="22"/>
    </w:rPr>
  </w:style>
  <w:style w:type="paragraph" w:customStyle="1" w:styleId="toc10">
    <w:name w:val="toc 10"/>
    <w:next w:val="a"/>
    <w:link w:val="toc101"/>
    <w:rsid w:val="00065F27"/>
    <w:pPr>
      <w:spacing w:after="200" w:line="276" w:lineRule="auto"/>
      <w:ind w:left="1800"/>
    </w:pPr>
    <w:rPr>
      <w:rFonts w:ascii="Calibri" w:hAnsi="Calibri"/>
      <w:color w:val="000000"/>
      <w:sz w:val="22"/>
    </w:rPr>
  </w:style>
  <w:style w:type="character" w:customStyle="1" w:styleId="toc101">
    <w:name w:val="toc 101"/>
    <w:link w:val="toc10"/>
    <w:locked/>
    <w:rsid w:val="00065F27"/>
    <w:rPr>
      <w:rFonts w:ascii="Calibri" w:hAnsi="Calibri"/>
      <w:color w:val="000000"/>
      <w:sz w:val="22"/>
    </w:rPr>
  </w:style>
  <w:style w:type="paragraph" w:customStyle="1" w:styleId="ConsPlusTitle">
    <w:name w:val="ConsPlusTitle"/>
    <w:link w:val="ConsPlusTitle1"/>
    <w:rsid w:val="00065F27"/>
    <w:pPr>
      <w:widowControl w:val="0"/>
    </w:pPr>
    <w:rPr>
      <w:b/>
      <w:sz w:val="24"/>
      <w:szCs w:val="22"/>
    </w:rPr>
  </w:style>
  <w:style w:type="character" w:customStyle="1" w:styleId="ConsPlusTitle1">
    <w:name w:val="ConsPlusTitle1"/>
    <w:link w:val="ConsPlusTitle"/>
    <w:locked/>
    <w:rsid w:val="00065F27"/>
    <w:rPr>
      <w:b/>
      <w:sz w:val="24"/>
      <w:szCs w:val="22"/>
    </w:rPr>
  </w:style>
  <w:style w:type="paragraph" w:styleId="af9">
    <w:name w:val="footnote text"/>
    <w:basedOn w:val="a"/>
    <w:link w:val="afa"/>
    <w:rsid w:val="00065F27"/>
    <w:pPr>
      <w:suppressAutoHyphens/>
    </w:pPr>
    <w:rPr>
      <w:sz w:val="20"/>
      <w:szCs w:val="20"/>
      <w:lang w:val="x-none" w:eastAsia="ar-SA"/>
    </w:rPr>
  </w:style>
  <w:style w:type="character" w:customStyle="1" w:styleId="afa">
    <w:name w:val="Текст сноски Знак"/>
    <w:basedOn w:val="a0"/>
    <w:link w:val="af9"/>
    <w:rsid w:val="00065F27"/>
    <w:rPr>
      <w:lang w:val="x-none" w:eastAsia="ar-SA"/>
    </w:rPr>
  </w:style>
  <w:style w:type="character" w:customStyle="1" w:styleId="afb">
    <w:name w:val="Текст примечания Знак"/>
    <w:basedOn w:val="a0"/>
    <w:link w:val="afc"/>
    <w:uiPriority w:val="99"/>
    <w:semiHidden/>
    <w:rsid w:val="00065F27"/>
    <w:rPr>
      <w:rFonts w:ascii="Arial" w:hAnsi="Arial"/>
      <w:lang w:val="x-none" w:eastAsia="x-none"/>
    </w:rPr>
  </w:style>
  <w:style w:type="paragraph" w:styleId="afc">
    <w:name w:val="annotation text"/>
    <w:basedOn w:val="a"/>
    <w:link w:val="afb"/>
    <w:uiPriority w:val="99"/>
    <w:semiHidden/>
    <w:unhideWhenUsed/>
    <w:rsid w:val="00065F27"/>
    <w:pPr>
      <w:widowControl w:val="0"/>
    </w:pPr>
    <w:rPr>
      <w:rFonts w:ascii="Arial" w:hAnsi="Arial"/>
      <w:sz w:val="20"/>
      <w:szCs w:val="20"/>
      <w:lang w:val="x-none" w:eastAsia="x-none"/>
    </w:rPr>
  </w:style>
  <w:style w:type="character" w:customStyle="1" w:styleId="afd">
    <w:name w:val="Тема примечания Знак"/>
    <w:basedOn w:val="afb"/>
    <w:link w:val="afe"/>
    <w:uiPriority w:val="99"/>
    <w:semiHidden/>
    <w:rsid w:val="00065F27"/>
    <w:rPr>
      <w:rFonts w:ascii="Arial" w:hAnsi="Arial"/>
      <w:b/>
      <w:bCs/>
      <w:lang w:val="x-none" w:eastAsia="x-none"/>
    </w:rPr>
  </w:style>
  <w:style w:type="paragraph" w:styleId="afe">
    <w:name w:val="annotation subject"/>
    <w:basedOn w:val="afc"/>
    <w:next w:val="afc"/>
    <w:link w:val="afd"/>
    <w:uiPriority w:val="99"/>
    <w:semiHidden/>
    <w:unhideWhenUsed/>
    <w:rsid w:val="00065F27"/>
    <w:rPr>
      <w:b/>
      <w:bCs/>
    </w:rPr>
  </w:style>
  <w:style w:type="paragraph" w:styleId="HTML">
    <w:name w:val="HTML Preformatted"/>
    <w:basedOn w:val="a"/>
    <w:link w:val="HTML0"/>
    <w:uiPriority w:val="99"/>
    <w:unhideWhenUsed/>
    <w:rsid w:val="0006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F27"/>
    <w:rPr>
      <w:rFonts w:ascii="Courier New" w:hAnsi="Courier New" w:cs="Courier New"/>
    </w:rPr>
  </w:style>
  <w:style w:type="character" w:customStyle="1" w:styleId="aff">
    <w:name w:val="Текст концевой сноски Знак"/>
    <w:basedOn w:val="a0"/>
    <w:link w:val="aff0"/>
    <w:semiHidden/>
    <w:rsid w:val="00065F27"/>
  </w:style>
  <w:style w:type="paragraph" w:styleId="aff0">
    <w:name w:val="endnote text"/>
    <w:basedOn w:val="a"/>
    <w:link w:val="aff"/>
    <w:semiHidden/>
    <w:rsid w:val="00065F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5318">
      <w:bodyDiv w:val="1"/>
      <w:marLeft w:val="0"/>
      <w:marRight w:val="0"/>
      <w:marTop w:val="0"/>
      <w:marBottom w:val="0"/>
      <w:divBdr>
        <w:top w:val="none" w:sz="0" w:space="0" w:color="auto"/>
        <w:left w:val="none" w:sz="0" w:space="0" w:color="auto"/>
        <w:bottom w:val="none" w:sz="0" w:space="0" w:color="auto"/>
        <w:right w:val="none" w:sz="0" w:space="0" w:color="auto"/>
      </w:divBdr>
    </w:div>
    <w:div w:id="338506200">
      <w:bodyDiv w:val="1"/>
      <w:marLeft w:val="0"/>
      <w:marRight w:val="0"/>
      <w:marTop w:val="0"/>
      <w:marBottom w:val="0"/>
      <w:divBdr>
        <w:top w:val="none" w:sz="0" w:space="0" w:color="auto"/>
        <w:left w:val="none" w:sz="0" w:space="0" w:color="auto"/>
        <w:bottom w:val="none" w:sz="0" w:space="0" w:color="auto"/>
        <w:right w:val="none" w:sz="0" w:space="0" w:color="auto"/>
      </w:divBdr>
      <w:divsChild>
        <w:div w:id="1800342983">
          <w:marLeft w:val="0"/>
          <w:marRight w:val="0"/>
          <w:marTop w:val="0"/>
          <w:marBottom w:val="0"/>
          <w:divBdr>
            <w:top w:val="none" w:sz="0" w:space="0" w:color="auto"/>
            <w:left w:val="none" w:sz="0" w:space="0" w:color="auto"/>
            <w:bottom w:val="none" w:sz="0" w:space="0" w:color="auto"/>
            <w:right w:val="none" w:sz="0" w:space="0" w:color="auto"/>
          </w:divBdr>
        </w:div>
        <w:div w:id="535585827">
          <w:marLeft w:val="0"/>
          <w:marRight w:val="0"/>
          <w:marTop w:val="0"/>
          <w:marBottom w:val="0"/>
          <w:divBdr>
            <w:top w:val="none" w:sz="0" w:space="0" w:color="auto"/>
            <w:left w:val="none" w:sz="0" w:space="0" w:color="auto"/>
            <w:bottom w:val="none" w:sz="0" w:space="0" w:color="auto"/>
            <w:right w:val="none" w:sz="0" w:space="0" w:color="auto"/>
          </w:divBdr>
        </w:div>
        <w:div w:id="660811504">
          <w:marLeft w:val="0"/>
          <w:marRight w:val="0"/>
          <w:marTop w:val="0"/>
          <w:marBottom w:val="0"/>
          <w:divBdr>
            <w:top w:val="none" w:sz="0" w:space="0" w:color="auto"/>
            <w:left w:val="none" w:sz="0" w:space="0" w:color="auto"/>
            <w:bottom w:val="none" w:sz="0" w:space="0" w:color="auto"/>
            <w:right w:val="none" w:sz="0" w:space="0" w:color="auto"/>
          </w:divBdr>
        </w:div>
        <w:div w:id="930040940">
          <w:marLeft w:val="0"/>
          <w:marRight w:val="0"/>
          <w:marTop w:val="0"/>
          <w:marBottom w:val="0"/>
          <w:divBdr>
            <w:top w:val="none" w:sz="0" w:space="0" w:color="auto"/>
            <w:left w:val="none" w:sz="0" w:space="0" w:color="auto"/>
            <w:bottom w:val="none" w:sz="0" w:space="0" w:color="auto"/>
            <w:right w:val="none" w:sz="0" w:space="0" w:color="auto"/>
          </w:divBdr>
        </w:div>
        <w:div w:id="1679193519">
          <w:marLeft w:val="0"/>
          <w:marRight w:val="0"/>
          <w:marTop w:val="0"/>
          <w:marBottom w:val="0"/>
          <w:divBdr>
            <w:top w:val="none" w:sz="0" w:space="0" w:color="auto"/>
            <w:left w:val="none" w:sz="0" w:space="0" w:color="auto"/>
            <w:bottom w:val="none" w:sz="0" w:space="0" w:color="auto"/>
            <w:right w:val="none" w:sz="0" w:space="0" w:color="auto"/>
          </w:divBdr>
        </w:div>
        <w:div w:id="1732463602">
          <w:marLeft w:val="0"/>
          <w:marRight w:val="0"/>
          <w:marTop w:val="0"/>
          <w:marBottom w:val="0"/>
          <w:divBdr>
            <w:top w:val="none" w:sz="0" w:space="0" w:color="auto"/>
            <w:left w:val="none" w:sz="0" w:space="0" w:color="auto"/>
            <w:bottom w:val="none" w:sz="0" w:space="0" w:color="auto"/>
            <w:right w:val="none" w:sz="0" w:space="0" w:color="auto"/>
          </w:divBdr>
        </w:div>
        <w:div w:id="866217281">
          <w:marLeft w:val="0"/>
          <w:marRight w:val="0"/>
          <w:marTop w:val="0"/>
          <w:marBottom w:val="0"/>
          <w:divBdr>
            <w:top w:val="none" w:sz="0" w:space="0" w:color="auto"/>
            <w:left w:val="none" w:sz="0" w:space="0" w:color="auto"/>
            <w:bottom w:val="none" w:sz="0" w:space="0" w:color="auto"/>
            <w:right w:val="none" w:sz="0" w:space="0" w:color="auto"/>
          </w:divBdr>
        </w:div>
        <w:div w:id="1872187395">
          <w:marLeft w:val="0"/>
          <w:marRight w:val="0"/>
          <w:marTop w:val="0"/>
          <w:marBottom w:val="0"/>
          <w:divBdr>
            <w:top w:val="none" w:sz="0" w:space="0" w:color="auto"/>
            <w:left w:val="none" w:sz="0" w:space="0" w:color="auto"/>
            <w:bottom w:val="none" w:sz="0" w:space="0" w:color="auto"/>
            <w:right w:val="none" w:sz="0" w:space="0" w:color="auto"/>
          </w:divBdr>
        </w:div>
        <w:div w:id="867451135">
          <w:marLeft w:val="0"/>
          <w:marRight w:val="0"/>
          <w:marTop w:val="0"/>
          <w:marBottom w:val="0"/>
          <w:divBdr>
            <w:top w:val="none" w:sz="0" w:space="0" w:color="auto"/>
            <w:left w:val="none" w:sz="0" w:space="0" w:color="auto"/>
            <w:bottom w:val="none" w:sz="0" w:space="0" w:color="auto"/>
            <w:right w:val="none" w:sz="0" w:space="0" w:color="auto"/>
          </w:divBdr>
        </w:div>
        <w:div w:id="572857947">
          <w:marLeft w:val="0"/>
          <w:marRight w:val="0"/>
          <w:marTop w:val="0"/>
          <w:marBottom w:val="0"/>
          <w:divBdr>
            <w:top w:val="none" w:sz="0" w:space="0" w:color="auto"/>
            <w:left w:val="none" w:sz="0" w:space="0" w:color="auto"/>
            <w:bottom w:val="none" w:sz="0" w:space="0" w:color="auto"/>
            <w:right w:val="none" w:sz="0" w:space="0" w:color="auto"/>
          </w:divBdr>
        </w:div>
        <w:div w:id="220334747">
          <w:marLeft w:val="0"/>
          <w:marRight w:val="0"/>
          <w:marTop w:val="0"/>
          <w:marBottom w:val="0"/>
          <w:divBdr>
            <w:top w:val="none" w:sz="0" w:space="0" w:color="auto"/>
            <w:left w:val="none" w:sz="0" w:space="0" w:color="auto"/>
            <w:bottom w:val="none" w:sz="0" w:space="0" w:color="auto"/>
            <w:right w:val="none" w:sz="0" w:space="0" w:color="auto"/>
          </w:divBdr>
        </w:div>
        <w:div w:id="2040081728">
          <w:marLeft w:val="0"/>
          <w:marRight w:val="0"/>
          <w:marTop w:val="0"/>
          <w:marBottom w:val="0"/>
          <w:divBdr>
            <w:top w:val="none" w:sz="0" w:space="0" w:color="auto"/>
            <w:left w:val="none" w:sz="0" w:space="0" w:color="auto"/>
            <w:bottom w:val="none" w:sz="0" w:space="0" w:color="auto"/>
            <w:right w:val="none" w:sz="0" w:space="0" w:color="auto"/>
          </w:divBdr>
        </w:div>
        <w:div w:id="12801773">
          <w:marLeft w:val="0"/>
          <w:marRight w:val="0"/>
          <w:marTop w:val="0"/>
          <w:marBottom w:val="0"/>
          <w:divBdr>
            <w:top w:val="none" w:sz="0" w:space="0" w:color="auto"/>
            <w:left w:val="none" w:sz="0" w:space="0" w:color="auto"/>
            <w:bottom w:val="none" w:sz="0" w:space="0" w:color="auto"/>
            <w:right w:val="none" w:sz="0" w:space="0" w:color="auto"/>
          </w:divBdr>
        </w:div>
        <w:div w:id="1698896501">
          <w:marLeft w:val="0"/>
          <w:marRight w:val="0"/>
          <w:marTop w:val="0"/>
          <w:marBottom w:val="0"/>
          <w:divBdr>
            <w:top w:val="none" w:sz="0" w:space="0" w:color="auto"/>
            <w:left w:val="none" w:sz="0" w:space="0" w:color="auto"/>
            <w:bottom w:val="none" w:sz="0" w:space="0" w:color="auto"/>
            <w:right w:val="none" w:sz="0" w:space="0" w:color="auto"/>
          </w:divBdr>
        </w:div>
        <w:div w:id="9645935">
          <w:marLeft w:val="0"/>
          <w:marRight w:val="0"/>
          <w:marTop w:val="0"/>
          <w:marBottom w:val="0"/>
          <w:divBdr>
            <w:top w:val="none" w:sz="0" w:space="0" w:color="auto"/>
            <w:left w:val="none" w:sz="0" w:space="0" w:color="auto"/>
            <w:bottom w:val="none" w:sz="0" w:space="0" w:color="auto"/>
            <w:right w:val="none" w:sz="0" w:space="0" w:color="auto"/>
          </w:divBdr>
        </w:div>
        <w:div w:id="1493057488">
          <w:marLeft w:val="0"/>
          <w:marRight w:val="0"/>
          <w:marTop w:val="0"/>
          <w:marBottom w:val="0"/>
          <w:divBdr>
            <w:top w:val="none" w:sz="0" w:space="0" w:color="auto"/>
            <w:left w:val="none" w:sz="0" w:space="0" w:color="auto"/>
            <w:bottom w:val="none" w:sz="0" w:space="0" w:color="auto"/>
            <w:right w:val="none" w:sz="0" w:space="0" w:color="auto"/>
          </w:divBdr>
        </w:div>
        <w:div w:id="991180691">
          <w:marLeft w:val="0"/>
          <w:marRight w:val="0"/>
          <w:marTop w:val="0"/>
          <w:marBottom w:val="0"/>
          <w:divBdr>
            <w:top w:val="none" w:sz="0" w:space="0" w:color="auto"/>
            <w:left w:val="none" w:sz="0" w:space="0" w:color="auto"/>
            <w:bottom w:val="none" w:sz="0" w:space="0" w:color="auto"/>
            <w:right w:val="none" w:sz="0" w:space="0" w:color="auto"/>
          </w:divBdr>
        </w:div>
        <w:div w:id="160582523">
          <w:marLeft w:val="0"/>
          <w:marRight w:val="0"/>
          <w:marTop w:val="0"/>
          <w:marBottom w:val="0"/>
          <w:divBdr>
            <w:top w:val="none" w:sz="0" w:space="0" w:color="auto"/>
            <w:left w:val="none" w:sz="0" w:space="0" w:color="auto"/>
            <w:bottom w:val="none" w:sz="0" w:space="0" w:color="auto"/>
            <w:right w:val="none" w:sz="0" w:space="0" w:color="auto"/>
          </w:divBdr>
        </w:div>
        <w:div w:id="1275941547">
          <w:marLeft w:val="0"/>
          <w:marRight w:val="0"/>
          <w:marTop w:val="0"/>
          <w:marBottom w:val="0"/>
          <w:divBdr>
            <w:top w:val="none" w:sz="0" w:space="0" w:color="auto"/>
            <w:left w:val="none" w:sz="0" w:space="0" w:color="auto"/>
            <w:bottom w:val="none" w:sz="0" w:space="0" w:color="auto"/>
            <w:right w:val="none" w:sz="0" w:space="0" w:color="auto"/>
          </w:divBdr>
        </w:div>
        <w:div w:id="2091341322">
          <w:marLeft w:val="0"/>
          <w:marRight w:val="0"/>
          <w:marTop w:val="0"/>
          <w:marBottom w:val="0"/>
          <w:divBdr>
            <w:top w:val="none" w:sz="0" w:space="0" w:color="auto"/>
            <w:left w:val="none" w:sz="0" w:space="0" w:color="auto"/>
            <w:bottom w:val="none" w:sz="0" w:space="0" w:color="auto"/>
            <w:right w:val="none" w:sz="0" w:space="0" w:color="auto"/>
          </w:divBdr>
        </w:div>
        <w:div w:id="1693459240">
          <w:marLeft w:val="0"/>
          <w:marRight w:val="0"/>
          <w:marTop w:val="0"/>
          <w:marBottom w:val="0"/>
          <w:divBdr>
            <w:top w:val="none" w:sz="0" w:space="0" w:color="auto"/>
            <w:left w:val="none" w:sz="0" w:space="0" w:color="auto"/>
            <w:bottom w:val="none" w:sz="0" w:space="0" w:color="auto"/>
            <w:right w:val="none" w:sz="0" w:space="0" w:color="auto"/>
          </w:divBdr>
        </w:div>
        <w:div w:id="1464419545">
          <w:marLeft w:val="0"/>
          <w:marRight w:val="0"/>
          <w:marTop w:val="0"/>
          <w:marBottom w:val="0"/>
          <w:divBdr>
            <w:top w:val="none" w:sz="0" w:space="0" w:color="auto"/>
            <w:left w:val="none" w:sz="0" w:space="0" w:color="auto"/>
            <w:bottom w:val="none" w:sz="0" w:space="0" w:color="auto"/>
            <w:right w:val="none" w:sz="0" w:space="0" w:color="auto"/>
          </w:divBdr>
        </w:div>
        <w:div w:id="1370446450">
          <w:marLeft w:val="0"/>
          <w:marRight w:val="0"/>
          <w:marTop w:val="0"/>
          <w:marBottom w:val="0"/>
          <w:divBdr>
            <w:top w:val="none" w:sz="0" w:space="0" w:color="auto"/>
            <w:left w:val="none" w:sz="0" w:space="0" w:color="auto"/>
            <w:bottom w:val="none" w:sz="0" w:space="0" w:color="auto"/>
            <w:right w:val="none" w:sz="0" w:space="0" w:color="auto"/>
          </w:divBdr>
        </w:div>
        <w:div w:id="1961765392">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 w:id="749035546">
          <w:marLeft w:val="0"/>
          <w:marRight w:val="0"/>
          <w:marTop w:val="0"/>
          <w:marBottom w:val="0"/>
          <w:divBdr>
            <w:top w:val="none" w:sz="0" w:space="0" w:color="auto"/>
            <w:left w:val="none" w:sz="0" w:space="0" w:color="auto"/>
            <w:bottom w:val="none" w:sz="0" w:space="0" w:color="auto"/>
            <w:right w:val="none" w:sz="0" w:space="0" w:color="auto"/>
          </w:divBdr>
        </w:div>
        <w:div w:id="1489713822">
          <w:marLeft w:val="0"/>
          <w:marRight w:val="0"/>
          <w:marTop w:val="0"/>
          <w:marBottom w:val="0"/>
          <w:divBdr>
            <w:top w:val="none" w:sz="0" w:space="0" w:color="auto"/>
            <w:left w:val="none" w:sz="0" w:space="0" w:color="auto"/>
            <w:bottom w:val="none" w:sz="0" w:space="0" w:color="auto"/>
            <w:right w:val="none" w:sz="0" w:space="0" w:color="auto"/>
          </w:divBdr>
        </w:div>
        <w:div w:id="1491215021">
          <w:marLeft w:val="0"/>
          <w:marRight w:val="0"/>
          <w:marTop w:val="0"/>
          <w:marBottom w:val="0"/>
          <w:divBdr>
            <w:top w:val="none" w:sz="0" w:space="0" w:color="auto"/>
            <w:left w:val="none" w:sz="0" w:space="0" w:color="auto"/>
            <w:bottom w:val="none" w:sz="0" w:space="0" w:color="auto"/>
            <w:right w:val="none" w:sz="0" w:space="0" w:color="auto"/>
          </w:divBdr>
        </w:div>
        <w:div w:id="1406803998">
          <w:marLeft w:val="0"/>
          <w:marRight w:val="0"/>
          <w:marTop w:val="0"/>
          <w:marBottom w:val="0"/>
          <w:divBdr>
            <w:top w:val="none" w:sz="0" w:space="0" w:color="auto"/>
            <w:left w:val="none" w:sz="0" w:space="0" w:color="auto"/>
            <w:bottom w:val="none" w:sz="0" w:space="0" w:color="auto"/>
            <w:right w:val="none" w:sz="0" w:space="0" w:color="auto"/>
          </w:divBdr>
        </w:div>
        <w:div w:id="893857111">
          <w:marLeft w:val="0"/>
          <w:marRight w:val="0"/>
          <w:marTop w:val="0"/>
          <w:marBottom w:val="0"/>
          <w:divBdr>
            <w:top w:val="none" w:sz="0" w:space="0" w:color="auto"/>
            <w:left w:val="none" w:sz="0" w:space="0" w:color="auto"/>
            <w:bottom w:val="none" w:sz="0" w:space="0" w:color="auto"/>
            <w:right w:val="none" w:sz="0" w:space="0" w:color="auto"/>
          </w:divBdr>
        </w:div>
        <w:div w:id="1774325643">
          <w:marLeft w:val="0"/>
          <w:marRight w:val="0"/>
          <w:marTop w:val="0"/>
          <w:marBottom w:val="0"/>
          <w:divBdr>
            <w:top w:val="none" w:sz="0" w:space="0" w:color="auto"/>
            <w:left w:val="none" w:sz="0" w:space="0" w:color="auto"/>
            <w:bottom w:val="none" w:sz="0" w:space="0" w:color="auto"/>
            <w:right w:val="none" w:sz="0" w:space="0" w:color="auto"/>
          </w:divBdr>
        </w:div>
        <w:div w:id="1307662257">
          <w:marLeft w:val="0"/>
          <w:marRight w:val="0"/>
          <w:marTop w:val="0"/>
          <w:marBottom w:val="0"/>
          <w:divBdr>
            <w:top w:val="none" w:sz="0" w:space="0" w:color="auto"/>
            <w:left w:val="none" w:sz="0" w:space="0" w:color="auto"/>
            <w:bottom w:val="none" w:sz="0" w:space="0" w:color="auto"/>
            <w:right w:val="none" w:sz="0" w:space="0" w:color="auto"/>
          </w:divBdr>
        </w:div>
        <w:div w:id="1430395889">
          <w:marLeft w:val="0"/>
          <w:marRight w:val="0"/>
          <w:marTop w:val="0"/>
          <w:marBottom w:val="0"/>
          <w:divBdr>
            <w:top w:val="none" w:sz="0" w:space="0" w:color="auto"/>
            <w:left w:val="none" w:sz="0" w:space="0" w:color="auto"/>
            <w:bottom w:val="none" w:sz="0" w:space="0" w:color="auto"/>
            <w:right w:val="none" w:sz="0" w:space="0" w:color="auto"/>
          </w:divBdr>
        </w:div>
        <w:div w:id="28532901">
          <w:marLeft w:val="0"/>
          <w:marRight w:val="0"/>
          <w:marTop w:val="0"/>
          <w:marBottom w:val="0"/>
          <w:divBdr>
            <w:top w:val="none" w:sz="0" w:space="0" w:color="auto"/>
            <w:left w:val="none" w:sz="0" w:space="0" w:color="auto"/>
            <w:bottom w:val="none" w:sz="0" w:space="0" w:color="auto"/>
            <w:right w:val="none" w:sz="0" w:space="0" w:color="auto"/>
          </w:divBdr>
        </w:div>
        <w:div w:id="1047679484">
          <w:marLeft w:val="0"/>
          <w:marRight w:val="0"/>
          <w:marTop w:val="0"/>
          <w:marBottom w:val="0"/>
          <w:divBdr>
            <w:top w:val="none" w:sz="0" w:space="0" w:color="auto"/>
            <w:left w:val="none" w:sz="0" w:space="0" w:color="auto"/>
            <w:bottom w:val="none" w:sz="0" w:space="0" w:color="auto"/>
            <w:right w:val="none" w:sz="0" w:space="0" w:color="auto"/>
          </w:divBdr>
        </w:div>
        <w:div w:id="1223833029">
          <w:marLeft w:val="0"/>
          <w:marRight w:val="0"/>
          <w:marTop w:val="0"/>
          <w:marBottom w:val="0"/>
          <w:divBdr>
            <w:top w:val="none" w:sz="0" w:space="0" w:color="auto"/>
            <w:left w:val="none" w:sz="0" w:space="0" w:color="auto"/>
            <w:bottom w:val="none" w:sz="0" w:space="0" w:color="auto"/>
            <w:right w:val="none" w:sz="0" w:space="0" w:color="auto"/>
          </w:divBdr>
        </w:div>
        <w:div w:id="1449738243">
          <w:marLeft w:val="0"/>
          <w:marRight w:val="0"/>
          <w:marTop w:val="0"/>
          <w:marBottom w:val="0"/>
          <w:divBdr>
            <w:top w:val="none" w:sz="0" w:space="0" w:color="auto"/>
            <w:left w:val="none" w:sz="0" w:space="0" w:color="auto"/>
            <w:bottom w:val="none" w:sz="0" w:space="0" w:color="auto"/>
            <w:right w:val="none" w:sz="0" w:space="0" w:color="auto"/>
          </w:divBdr>
        </w:div>
        <w:div w:id="1032345922">
          <w:marLeft w:val="0"/>
          <w:marRight w:val="0"/>
          <w:marTop w:val="0"/>
          <w:marBottom w:val="0"/>
          <w:divBdr>
            <w:top w:val="none" w:sz="0" w:space="0" w:color="auto"/>
            <w:left w:val="none" w:sz="0" w:space="0" w:color="auto"/>
            <w:bottom w:val="none" w:sz="0" w:space="0" w:color="auto"/>
            <w:right w:val="none" w:sz="0" w:space="0" w:color="auto"/>
          </w:divBdr>
        </w:div>
        <w:div w:id="1386762352">
          <w:marLeft w:val="0"/>
          <w:marRight w:val="0"/>
          <w:marTop w:val="0"/>
          <w:marBottom w:val="0"/>
          <w:divBdr>
            <w:top w:val="none" w:sz="0" w:space="0" w:color="auto"/>
            <w:left w:val="none" w:sz="0" w:space="0" w:color="auto"/>
            <w:bottom w:val="none" w:sz="0" w:space="0" w:color="auto"/>
            <w:right w:val="none" w:sz="0" w:space="0" w:color="auto"/>
          </w:divBdr>
        </w:div>
        <w:div w:id="2026516468">
          <w:marLeft w:val="0"/>
          <w:marRight w:val="0"/>
          <w:marTop w:val="0"/>
          <w:marBottom w:val="0"/>
          <w:divBdr>
            <w:top w:val="none" w:sz="0" w:space="0" w:color="auto"/>
            <w:left w:val="none" w:sz="0" w:space="0" w:color="auto"/>
            <w:bottom w:val="none" w:sz="0" w:space="0" w:color="auto"/>
            <w:right w:val="none" w:sz="0" w:space="0" w:color="auto"/>
          </w:divBdr>
        </w:div>
        <w:div w:id="828517226">
          <w:marLeft w:val="0"/>
          <w:marRight w:val="0"/>
          <w:marTop w:val="0"/>
          <w:marBottom w:val="0"/>
          <w:divBdr>
            <w:top w:val="none" w:sz="0" w:space="0" w:color="auto"/>
            <w:left w:val="none" w:sz="0" w:space="0" w:color="auto"/>
            <w:bottom w:val="none" w:sz="0" w:space="0" w:color="auto"/>
            <w:right w:val="none" w:sz="0" w:space="0" w:color="auto"/>
          </w:divBdr>
        </w:div>
        <w:div w:id="601230846">
          <w:marLeft w:val="0"/>
          <w:marRight w:val="0"/>
          <w:marTop w:val="0"/>
          <w:marBottom w:val="0"/>
          <w:divBdr>
            <w:top w:val="none" w:sz="0" w:space="0" w:color="auto"/>
            <w:left w:val="none" w:sz="0" w:space="0" w:color="auto"/>
            <w:bottom w:val="none" w:sz="0" w:space="0" w:color="auto"/>
            <w:right w:val="none" w:sz="0" w:space="0" w:color="auto"/>
          </w:divBdr>
        </w:div>
        <w:div w:id="1641302541">
          <w:marLeft w:val="0"/>
          <w:marRight w:val="0"/>
          <w:marTop w:val="0"/>
          <w:marBottom w:val="0"/>
          <w:divBdr>
            <w:top w:val="none" w:sz="0" w:space="0" w:color="auto"/>
            <w:left w:val="none" w:sz="0" w:space="0" w:color="auto"/>
            <w:bottom w:val="none" w:sz="0" w:space="0" w:color="auto"/>
            <w:right w:val="none" w:sz="0" w:space="0" w:color="auto"/>
          </w:divBdr>
        </w:div>
        <w:div w:id="1875189946">
          <w:marLeft w:val="0"/>
          <w:marRight w:val="0"/>
          <w:marTop w:val="0"/>
          <w:marBottom w:val="0"/>
          <w:divBdr>
            <w:top w:val="none" w:sz="0" w:space="0" w:color="auto"/>
            <w:left w:val="none" w:sz="0" w:space="0" w:color="auto"/>
            <w:bottom w:val="none" w:sz="0" w:space="0" w:color="auto"/>
            <w:right w:val="none" w:sz="0" w:space="0" w:color="auto"/>
          </w:divBdr>
        </w:div>
        <w:div w:id="163054676">
          <w:marLeft w:val="0"/>
          <w:marRight w:val="0"/>
          <w:marTop w:val="0"/>
          <w:marBottom w:val="0"/>
          <w:divBdr>
            <w:top w:val="none" w:sz="0" w:space="0" w:color="auto"/>
            <w:left w:val="none" w:sz="0" w:space="0" w:color="auto"/>
            <w:bottom w:val="none" w:sz="0" w:space="0" w:color="auto"/>
            <w:right w:val="none" w:sz="0" w:space="0" w:color="auto"/>
          </w:divBdr>
        </w:div>
        <w:div w:id="122041865">
          <w:marLeft w:val="0"/>
          <w:marRight w:val="0"/>
          <w:marTop w:val="0"/>
          <w:marBottom w:val="0"/>
          <w:divBdr>
            <w:top w:val="none" w:sz="0" w:space="0" w:color="auto"/>
            <w:left w:val="none" w:sz="0" w:space="0" w:color="auto"/>
            <w:bottom w:val="none" w:sz="0" w:space="0" w:color="auto"/>
            <w:right w:val="none" w:sz="0" w:space="0" w:color="auto"/>
          </w:divBdr>
        </w:div>
        <w:div w:id="63988700">
          <w:marLeft w:val="0"/>
          <w:marRight w:val="0"/>
          <w:marTop w:val="0"/>
          <w:marBottom w:val="0"/>
          <w:divBdr>
            <w:top w:val="none" w:sz="0" w:space="0" w:color="auto"/>
            <w:left w:val="none" w:sz="0" w:space="0" w:color="auto"/>
            <w:bottom w:val="none" w:sz="0" w:space="0" w:color="auto"/>
            <w:right w:val="none" w:sz="0" w:space="0" w:color="auto"/>
          </w:divBdr>
        </w:div>
        <w:div w:id="282153623">
          <w:marLeft w:val="0"/>
          <w:marRight w:val="0"/>
          <w:marTop w:val="0"/>
          <w:marBottom w:val="0"/>
          <w:divBdr>
            <w:top w:val="none" w:sz="0" w:space="0" w:color="auto"/>
            <w:left w:val="none" w:sz="0" w:space="0" w:color="auto"/>
            <w:bottom w:val="none" w:sz="0" w:space="0" w:color="auto"/>
            <w:right w:val="none" w:sz="0" w:space="0" w:color="auto"/>
          </w:divBdr>
        </w:div>
        <w:div w:id="64766675">
          <w:marLeft w:val="0"/>
          <w:marRight w:val="0"/>
          <w:marTop w:val="0"/>
          <w:marBottom w:val="0"/>
          <w:divBdr>
            <w:top w:val="none" w:sz="0" w:space="0" w:color="auto"/>
            <w:left w:val="none" w:sz="0" w:space="0" w:color="auto"/>
            <w:bottom w:val="none" w:sz="0" w:space="0" w:color="auto"/>
            <w:right w:val="none" w:sz="0" w:space="0" w:color="auto"/>
          </w:divBdr>
        </w:div>
        <w:div w:id="813564889">
          <w:marLeft w:val="0"/>
          <w:marRight w:val="0"/>
          <w:marTop w:val="0"/>
          <w:marBottom w:val="0"/>
          <w:divBdr>
            <w:top w:val="none" w:sz="0" w:space="0" w:color="auto"/>
            <w:left w:val="none" w:sz="0" w:space="0" w:color="auto"/>
            <w:bottom w:val="none" w:sz="0" w:space="0" w:color="auto"/>
            <w:right w:val="none" w:sz="0" w:space="0" w:color="auto"/>
          </w:divBdr>
        </w:div>
      </w:divsChild>
    </w:div>
    <w:div w:id="20373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5728&amp;dst=100999" TargetMode="External"/><Relationship Id="rId18" Type="http://schemas.openxmlformats.org/officeDocument/2006/relationships/hyperlink" Target="https://login.consultant.ru/link/?req=doc&amp;base=LAW&amp;n=4657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5728" TargetMode="External"/><Relationship Id="rId7" Type="http://schemas.openxmlformats.org/officeDocument/2006/relationships/endnotes" Target="endnotes.xm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5728&amp;dst=1009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65728&amp;dst=100225" TargetMode="External"/><Relationship Id="rId20" Type="http://schemas.openxmlformats.org/officeDocument/2006/relationships/hyperlink" Target="https://login.consultant.ru/link/?req=doc&amp;base=LAW&amp;n=427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2CD518C7F3F26B9739FB90EE5E9C153E78115D068903E4B3B2DE0F9899AA3D2353F814EEDA9A6CFE9AEA0711E5906DC555A4287296C40590C666Dx8sC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65728&amp;dst=100931" TargetMode="External"/><Relationship Id="rId23" Type="http://schemas.openxmlformats.org/officeDocument/2006/relationships/header" Target="header1.xml"/><Relationship Id="rId10" Type="http://schemas.openxmlformats.org/officeDocument/2006/relationships/hyperlink" Target="consultantplus://offline/ref=6B8B5DFED719C582E57D00F89514E8347F310B01A58B29E31B2E6AE7B7CEBC8364ECFCBDE8C4B48BFA4EB41721426C02298D418D1580375CZ9pBA" TargetMode="External"/><Relationship Id="rId19" Type="http://schemas.openxmlformats.org/officeDocument/2006/relationships/hyperlink" Target="https://login.consultant.ru/link/?req=doc&amp;base=LAW&amp;n=454103" TargetMode="Externa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https://login.consultant.ru/link/?req=doc&amp;base=LAW&amp;n=465728&amp;dst=100733" TargetMode="External"/><Relationship Id="rId22" Type="http://schemas.openxmlformats.org/officeDocument/2006/relationships/hyperlink" Target="https://login.consultant.ru/link/?req=doc&amp;base=LAW&amp;n=465728&amp;dst=1004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60B9-21ED-416B-8C98-2F141C03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11172</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74704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Ноглики Собрание</cp:lastModifiedBy>
  <cp:revision>8</cp:revision>
  <cp:lastPrinted>2024-05-13T05:03:00Z</cp:lastPrinted>
  <dcterms:created xsi:type="dcterms:W3CDTF">2024-06-18T01:17:00Z</dcterms:created>
  <dcterms:modified xsi:type="dcterms:W3CDTF">2024-07-01T00:59:00Z</dcterms:modified>
</cp:coreProperties>
</file>